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94c8b" w14:textId="9c94c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нарығын және қаржы ұйымдарын реттеу мен қадағалау агенттігі Басқармасының "Бағалы қағаздар рыногында брокерлік және дилерлік қызметті жүзеге асыратын ұйымдарға арналған пруденциалдық нормативтерді белгілеу, бағалы қағаздардың нарығында брокерлік және дилерлік қызметті жүзеге асыратын ұйымдарға арналған пруденциалдық нормативтерді есептеу Ережелерін бекіту туралы" 2004 жылғы 25 қыркүйектегі N 264 қаулысына толықтырулар мен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жөніндегі агенттігі Басқармасының 2005 жылғы 29 қазандағы N 386 Қаулысы. Қазақстан Республикасының Әділет министрлігінде 2005 жылғы 1 желтоқсанда тіркелді. Тіркеу N 3955. Күші жойылды - Қазақстан Республикасы Қаржы нарығын және қаржы ұйымдарын реттеу мен қадағалау агенттігі Басқармасының 2008 жылғы 22 тамыздағы N 120 Қаулысымен.</w:t>
      </w:r>
    </w:p>
    <w:p>
      <w:pPr>
        <w:spacing w:after="0"/>
        <w:ind w:left="0"/>
        <w:jc w:val="both"/>
      </w:pPr>
      <w:bookmarkStart w:name="z1" w:id="0"/>
      <w:r>
        <w:rPr>
          <w:rFonts w:ascii="Times New Roman"/>
          <w:b w:val="false"/>
          <w:i w:val="false"/>
          <w:color w:val="ff0000"/>
          <w:sz w:val="28"/>
        </w:rPr>
        <w:t xml:space="preserve">
       Күші жойылды - ҚР Қаржы нарығын және қаржы ұйымдарын реттеу мен қадағалау агенттігі Басқармасының 2008.08.22 </w:t>
      </w:r>
      <w:r>
        <w:rPr>
          <w:rFonts w:ascii="Times New Roman"/>
          <w:b w:val="false"/>
          <w:i w:val="false"/>
          <w:color w:val="ff0000"/>
          <w:sz w:val="28"/>
        </w:rPr>
        <w:t xml:space="preserve">N 120 </w:t>
      </w:r>
      <w:r>
        <w:rPr>
          <w:rFonts w:ascii="Times New Roman"/>
          <w:b w:val="false"/>
          <w:i w:val="false"/>
          <w:color w:val="ff0000"/>
          <w:sz w:val="28"/>
        </w:rPr>
        <w:t xml:space="preserve">Қаулысымен.  ___________________________________________________________ </w:t>
      </w:r>
    </w:p>
    <w:bookmarkEnd w:id="0"/>
    <w:p>
      <w:pPr>
        <w:spacing w:after="0"/>
        <w:ind w:left="0"/>
        <w:jc w:val="both"/>
      </w:pPr>
      <w:r>
        <w:rPr>
          <w:rFonts w:ascii="Times New Roman"/>
          <w:b w:val="false"/>
          <w:i w:val="false"/>
          <w:color w:val="000000"/>
          <w:sz w:val="28"/>
        </w:rPr>
        <w:t>       "Бағалы қағаздар рыногы туралы"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3-бабы, 2-тармағының 11), 15) тармақшаларына, </w:t>
      </w:r>
      <w:r>
        <w:rPr>
          <w:rFonts w:ascii="Times New Roman"/>
          <w:b w:val="false"/>
          <w:i w:val="false"/>
          <w:color w:val="000000"/>
          <w:sz w:val="28"/>
        </w:rPr>
        <w:t xml:space="preserve">49-бабына </w:t>
      </w:r>
      <w:r>
        <w:rPr>
          <w:rFonts w:ascii="Times New Roman"/>
          <w:b w:val="false"/>
          <w:i w:val="false"/>
          <w:color w:val="000000"/>
          <w:sz w:val="28"/>
        </w:rPr>
        <w:t>және "Қаржы рыногы мен қаржылық ұйымдарды мемлекеттiк реттеу және қадағалау туралы"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 xml:space="preserve">9-бабы, 1-тармағының 5), 6) тармақшаларына сәйкес Қазақстан Республикасы Қаржы нарығын және қаржы ұйымдарын реттеу мен қадағалау агенттігінің (бұдан әрі - Агенттік) Басқармасы </w:t>
      </w:r>
      <w:r>
        <w:rPr>
          <w:rFonts w:ascii="Times New Roman"/>
          <w:b/>
          <w:i w:val="false"/>
          <w:color w:val="000000"/>
          <w:sz w:val="28"/>
        </w:rPr>
        <w:t xml:space="preserve">ҚАУЛЫ ЕТЕДІ </w:t>
      </w:r>
      <w:r>
        <w:rPr>
          <w:rFonts w:ascii="Times New Roman"/>
          <w:b w:val="false"/>
          <w:i w:val="false"/>
          <w:color w:val="000000"/>
          <w:sz w:val="28"/>
        </w:rPr>
        <w:t xml:space="preserve">: </w:t>
      </w:r>
    </w:p>
    <w:bookmarkStart w:name="z2" w:id="1"/>
    <w:p>
      <w:pPr>
        <w:spacing w:after="0"/>
        <w:ind w:left="0"/>
        <w:jc w:val="both"/>
      </w:pPr>
      <w:r>
        <w:rPr>
          <w:rFonts w:ascii="Times New Roman"/>
          <w:b w:val="false"/>
          <w:i w:val="false"/>
          <w:color w:val="000000"/>
          <w:sz w:val="28"/>
        </w:rPr>
        <w:t>
      1. Агенттік Басқармасының "Бағалы қағаздар рыногында брокерлік және дилерлік қызметті жүзеге асыратын ұйымдарға арналған пруденциалдық нормативтерді белгілеу, бағалы қағаздардың нарығында брокерлік және дилерлік қызметті жүзеге асыратын ұйымдарға арналған пруденциалдық нормативтерді есептеу Ережелерін бекіту туралы" 2004 жылғы 25 қыркүйектегі N 264 </w:t>
      </w:r>
      <w:r>
        <w:rPr>
          <w:rFonts w:ascii="Times New Roman"/>
          <w:b w:val="false"/>
          <w:i w:val="false"/>
          <w:color w:val="000000"/>
          <w:sz w:val="28"/>
        </w:rPr>
        <w:t xml:space="preserve">қаулысына </w:t>
      </w:r>
      <w:r>
        <w:rPr>
          <w:rFonts w:ascii="Times New Roman"/>
          <w:b w:val="false"/>
          <w:i w:val="false"/>
          <w:color w:val="000000"/>
          <w:sz w:val="28"/>
        </w:rPr>
        <w:t>(нормативтік құқықтық актілерді мемлекеттік тіркеу Тізілімінде N 3196 тіркелген, 2004 жылы "Қаржы хабаршысы" N 12 журналында жарияланған), Агенттік Басқармасының 2005 жылғы 27 тамыздағы N 310 </w:t>
      </w:r>
      <w:r>
        <w:rPr>
          <w:rFonts w:ascii="Times New Roman"/>
          <w:b w:val="false"/>
          <w:i w:val="false"/>
          <w:color w:val="000000"/>
          <w:sz w:val="28"/>
        </w:rPr>
        <w:t xml:space="preserve">қаулысымен </w:t>
      </w:r>
      <w:r>
        <w:rPr>
          <w:rFonts w:ascii="Times New Roman"/>
          <w:b w:val="false"/>
          <w:i w:val="false"/>
          <w:color w:val="000000"/>
          <w:sz w:val="28"/>
        </w:rPr>
        <w:t xml:space="preserve">енгізілген өзгерістермен және толықтырулармен (нормативтік құқықтық актілерді мемлекеттік тіркеу Тізілімінде N 3868 тіркелген) мынадай толықтырулар мен өзгеріс енгізілсін: </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Бағалы қағаздардың нарығында брокерлік және дилерлік қызметті жүзеге асыратын ұйымдарға арналған пруденциалдық нормативтерді есептеу ережесінде: </w:t>
      </w:r>
      <w:r>
        <w:br/>
      </w:r>
      <w:r>
        <w:rPr>
          <w:rFonts w:ascii="Times New Roman"/>
          <w:b w:val="false"/>
          <w:i w:val="false"/>
          <w:color w:val="000000"/>
          <w:sz w:val="28"/>
        </w:rPr>
        <w:t xml:space="preserve">
      2-тармақ: </w:t>
      </w:r>
      <w:r>
        <w:br/>
      </w:r>
      <w:r>
        <w:rPr>
          <w:rFonts w:ascii="Times New Roman"/>
          <w:b w:val="false"/>
          <w:i w:val="false"/>
          <w:color w:val="000000"/>
          <w:sz w:val="28"/>
        </w:rPr>
        <w:t xml:space="preserve">
      мынадай мазмұндағы 5-1) тармақшамен толықтырылсын: </w:t>
      </w:r>
      <w:r>
        <w:br/>
      </w:r>
      <w:r>
        <w:rPr>
          <w:rFonts w:ascii="Times New Roman"/>
          <w:b w:val="false"/>
          <w:i w:val="false"/>
          <w:color w:val="000000"/>
          <w:sz w:val="28"/>
        </w:rPr>
        <w:t xml:space="preserve">
      "5-1) ықтимал шығындар резервін шегере отырып, Қазақстан Республикасы ұйымдарының инфрақұрылымдық облигациялары (негізгі қарыз бен есептелген сыйақы сомасын есепке ала отырып); </w:t>
      </w:r>
    </w:p>
    <w:bookmarkEnd w:id="2"/>
    <w:bookmarkStart w:name="z4" w:id="3"/>
    <w:p>
      <w:pPr>
        <w:spacing w:after="0"/>
        <w:ind w:left="0"/>
        <w:jc w:val="both"/>
      </w:pPr>
      <w:r>
        <w:rPr>
          <w:rFonts w:ascii="Times New Roman"/>
          <w:b w:val="false"/>
          <w:i w:val="false"/>
          <w:color w:val="000000"/>
          <w:sz w:val="28"/>
        </w:rPr>
        <w:t xml:space="preserve">
      мынадай мазмұндағы 10-1) тармақшамен толықтырылсын: </w:t>
      </w:r>
      <w:r>
        <w:br/>
      </w:r>
      <w:r>
        <w:rPr>
          <w:rFonts w:ascii="Times New Roman"/>
          <w:b w:val="false"/>
          <w:i w:val="false"/>
          <w:color w:val="000000"/>
          <w:sz w:val="28"/>
        </w:rPr>
        <w:t xml:space="preserve">
      "10-1) ықтимал шығындар резервін шегере отырып, (негізгі қарыз бен есептелген сыйақы сомасын есепке ала отырып) шетел мемлекеттердің немесе Қазақстан Республикасының ұйымдастырылған рыноктарында айналыста жүретін, "ВВ"-ден ("Standard &amp; Poor's" және "Fitch" рейтинг агенттіктерінің жіктеуі бойынша) немесе "Ва2"-ден төмен емес ("Moody's Investors Service" рейтинг агенттігінің жіктеуі бойынша) рейтингтік бағасы бар немесе Қазақстан Республикасының "Standard &amp; Poor's" ұлттық шәкілі бойынша "А" рейтингтік бағасы бар брокерге және дилерге қатысты аффилиирленген тұлға болып табылмайтын Қазақстан Республикасы ұйымдарының акциялары және шетел мемлекеттердің немесе Қазақстан Республикасының ұйымдастырылған рыноктарында айналыста жүретін, "ВВ"-ден ("Standard &amp; Poor's" және "Fitch" рейтинг агенттіктерінің жіктеуі бойынша) немесе "Ва2"-ден төмен емес ("Moody's Investors Service" рейтинг агенттігінің жіктеуі бойынша) рейтингтік бағасы бар немесе Қазақстан Республикасының "Standard &amp; Poor's" ұлттық шәкілі бойынша "А" рейтингтік бағасы бар брокерге және дилерге қатысты аффилиирленген тұлға болып табылмайтын Қазақстан Республикасы ұйымдарының борыштық бағалы қағаздары;"; </w:t>
      </w:r>
    </w:p>
    <w:bookmarkEnd w:id="3"/>
    <w:bookmarkStart w:name="z5" w:id="4"/>
    <w:p>
      <w:pPr>
        <w:spacing w:after="0"/>
        <w:ind w:left="0"/>
        <w:jc w:val="both"/>
      </w:pPr>
      <w:r>
        <w:rPr>
          <w:rFonts w:ascii="Times New Roman"/>
          <w:b w:val="false"/>
          <w:i w:val="false"/>
          <w:color w:val="000000"/>
          <w:sz w:val="28"/>
        </w:rPr>
        <w:t xml:space="preserve">
      мынадай мазмұндағы 12-1) тармақшамен толықтырылсын: </w:t>
      </w:r>
      <w:r>
        <w:br/>
      </w:r>
      <w:r>
        <w:rPr>
          <w:rFonts w:ascii="Times New Roman"/>
          <w:b w:val="false"/>
          <w:i w:val="false"/>
          <w:color w:val="000000"/>
          <w:sz w:val="28"/>
        </w:rPr>
        <w:t xml:space="preserve">
      "12-1) ықтимал шығындар резервтерін шегере отырып (елу процентке азайтылған) ашық және/немесе аралық инвестициялық пай қорларының пайлары;"; </w:t>
      </w:r>
    </w:p>
    <w:bookmarkEnd w:id="4"/>
    <w:bookmarkStart w:name="z6" w:id="5"/>
    <w:p>
      <w:pPr>
        <w:spacing w:after="0"/>
        <w:ind w:left="0"/>
        <w:jc w:val="both"/>
      </w:pPr>
      <w:r>
        <w:rPr>
          <w:rFonts w:ascii="Times New Roman"/>
          <w:b w:val="false"/>
          <w:i w:val="false"/>
          <w:color w:val="000000"/>
          <w:sz w:val="28"/>
        </w:rPr>
        <w:t xml:space="preserve">
      қосымшада: </w:t>
      </w:r>
      <w:r>
        <w:br/>
      </w:r>
      <w:r>
        <w:rPr>
          <w:rFonts w:ascii="Times New Roman"/>
          <w:b w:val="false"/>
          <w:i w:val="false"/>
          <w:color w:val="000000"/>
          <w:sz w:val="28"/>
        </w:rPr>
        <w:t xml:space="preserve">
      "20__ жылғы "___" ___________ жағдайы бойынша пруденциалдық нормативтің есебі" кестесін: </w:t>
      </w:r>
      <w:r>
        <w:br/>
      </w:r>
      <w:r>
        <w:rPr>
          <w:rFonts w:ascii="Times New Roman"/>
          <w:b w:val="false"/>
          <w:i w:val="false"/>
          <w:color w:val="000000"/>
          <w:sz w:val="28"/>
        </w:rPr>
        <w:t xml:space="preserve">
      мынадай мазмұндағы 5-1 жолмен толықтырылсын: </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3"/>
        <w:gridCol w:w="7273"/>
        <w:gridCol w:w="1293"/>
        <w:gridCol w:w="1473"/>
        <w:gridCol w:w="1533"/>
      </w:tblGrid>
      <w:tr>
        <w:trPr>
          <w:trHeight w:val="34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Ықтимал шығындар резервін шегере отырып, Қазақстан Республикасы ұйымдарының инфрақұрылымдық облигациялары (негізгі қарыз бен есептелген сыйақы сомасын есепке ала отырып)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 w:id="6"/>
    <w:p>
      <w:pPr>
        <w:spacing w:after="0"/>
        <w:ind w:left="0"/>
        <w:jc w:val="both"/>
      </w:pPr>
      <w:r>
        <w:rPr>
          <w:rFonts w:ascii="Times New Roman"/>
          <w:b w:val="false"/>
          <w:i w:val="false"/>
          <w:color w:val="000000"/>
          <w:sz w:val="28"/>
        </w:rPr>
        <w:t xml:space="preserve">
       мынадай мазмұндағы 10-1 жолмен толықтырылсын: </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2"/>
        <w:gridCol w:w="7464"/>
        <w:gridCol w:w="1263"/>
        <w:gridCol w:w="1464"/>
        <w:gridCol w:w="1627"/>
      </w:tblGrid>
      <w:tr>
        <w:trPr>
          <w:trHeight w:val="3225"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w:t>
            </w:r>
          </w:p>
        </w:tc>
        <w:tc>
          <w:tcPr>
            <w:tcW w:w="7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Ықтимал шығындар резервін шегере отырып, (негізгі қарыз бен есептелген сыйақы сомасын есепке ала отырып) шетел мемлекеттердің немесе Қазақстан Республикасының ұйымдастырылған рыноктарында айналыста жүретін,«ВВ-ден ("Standard &amp; Poor's" және "Fitch" рейтинг агенттіктерінің жіктеуі бойынша) немесе "Ва2"-ден төмен емес ("Moody's Investors Service" рейтинг агенттігінің жіктеуі бойынша) рейтингтік бағасы бар немесе Қазақстан Республикасының "Standard &amp; Poor's" ұлттық шәкілі бойынша«А»рейтингтік бағасы бар брокерге және дилерге қатысты аффилиирленген тұлға болып табылмайтын Қазақстан Республикасы ұйымдарының акциялары және шетел мемлекеттердің немесе Қазақстан Республикасының ұйымдастырылған рыноктарында айналыста жүретін, ВВ-ден ("Standard &amp; Poor's" және "Fitch" рейтинг агенттіктерінің жіктеуі бойынша) немесе "Ва2"-ден төмен емес ("Moody's Investors Service" рейтинг агенттігінің жіктеуі бойынша) рейтингтік бағасы бар немесе Қазақстан Республикасының "Standard &amp; Poor's" ұлттық шәкілі бойынша А рейтингтік бағасы бар брокерге және дилерге қатысты аффилиирленген тұлға болып табылмайтын Қазақстан Республикасы ұйымдарының борыштық бағалы қағаздары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 w:id="7"/>
    <w:p>
      <w:pPr>
        <w:spacing w:after="0"/>
        <w:ind w:left="0"/>
        <w:jc w:val="both"/>
      </w:pPr>
      <w:r>
        <w:rPr>
          <w:rFonts w:ascii="Times New Roman"/>
          <w:b w:val="false"/>
          <w:i w:val="false"/>
          <w:color w:val="000000"/>
          <w:sz w:val="28"/>
        </w:rPr>
        <w:t xml:space="preserve">
       мынадай мазмұндағы 12-1 жолмен толықтырылсын: </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3"/>
        <w:gridCol w:w="7253"/>
        <w:gridCol w:w="1253"/>
        <w:gridCol w:w="1433"/>
        <w:gridCol w:w="1653"/>
      </w:tblGrid>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Ықтимал шығындар резервтерін шегере отырып ашық және/немесе аралық инвестициялық пай қорларының пайлары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 w:id="8"/>
    <w:p>
      <w:pPr>
        <w:spacing w:after="0"/>
        <w:ind w:left="0"/>
        <w:jc w:val="both"/>
      </w:pPr>
      <w:r>
        <w:rPr>
          <w:rFonts w:ascii="Times New Roman"/>
          <w:b w:val="false"/>
          <w:i w:val="false"/>
          <w:color w:val="000000"/>
          <w:sz w:val="28"/>
        </w:rPr>
        <w:t xml:space="preserve">
       "20__ жылғы "___" ___________ жағдайы бойынша Пруденциалдық нормативті есептеуге арналған қосымша мәліметтер" кестедегі: </w:t>
      </w:r>
      <w:r>
        <w:br/>
      </w:r>
      <w:r>
        <w:rPr>
          <w:rFonts w:ascii="Times New Roman"/>
          <w:b w:val="false"/>
          <w:i w:val="false"/>
          <w:color w:val="000000"/>
          <w:sz w:val="28"/>
        </w:rPr>
        <w:t xml:space="preserve">
      "Көрсеткіштің атауы" бағанындағы 8014 жол мынадай редакцияда жазылсын: </w:t>
      </w:r>
      <w:r>
        <w:br/>
      </w:r>
      <w:r>
        <w:rPr>
          <w:rFonts w:ascii="Times New Roman"/>
          <w:b w:val="false"/>
          <w:i w:val="false"/>
          <w:color w:val="000000"/>
          <w:sz w:val="28"/>
        </w:rPr>
        <w:t xml:space="preserve">
      "Ықтимал шығындар резервін шегере отырып, (негізгі қарыз бен есептелген сыйақы сомасын есепке ала отырып) шетел мемлекеттердің немесе Қазақстан Республикасының ұйымдастырылған рыноктарында айналыста жүретін, "ВВ"-ден ("Standard &amp; Poor's" және "Fitch" рейтинг агенттіктерінің жіктеуі бойынша) немесе "Ва2"-ден төмен емес ("Moody's Investors Service" рейтинг агенттігінің жіктеуі бойынша) рейтингтік бағасы бар немесе Қазақстан Республикасының "Standard &amp; Poor's" ұлттық шәкілі бойынша "А" рейтингтік бағасы бар брокерге және дилерге қатысты аффилиирленген тұлға болып табылмайтын Қазақстан Республикасы ұйымдарының акциялары және шетел мемлекеттердің немесе Қазақстан Республикасының ұйымдастырылған рыноктарында айналыста жүретін, "ВВ"-ден ("Standard &amp; Poor's" және "Fitch" рейтинг агенттіктерінің жіктеуі бойынша) немесе "Ва2"-ден төмен емес ("Moody's Investors Service" рейтинг агенттігінің жіктеуі бойынша) рейтингтік бағасы бар немесе Қазақстан Республикасының "Standard &amp; Poor's" ұлттық шәкілі бойынша "А" рейтингтік бағасы бар брокерге және дилерге қатысты аффилиирленген тұлға болып табылмайтын Қазақстан Республикасы ұйымдарының борыштық бағалы қағаздары"; </w:t>
      </w:r>
    </w:p>
    <w:bookmarkEnd w:id="8"/>
    <w:bookmarkStart w:name="z10" w:id="9"/>
    <w:p>
      <w:pPr>
        <w:spacing w:after="0"/>
        <w:ind w:left="0"/>
        <w:jc w:val="both"/>
      </w:pPr>
      <w:r>
        <w:rPr>
          <w:rFonts w:ascii="Times New Roman"/>
          <w:b w:val="false"/>
          <w:i w:val="false"/>
          <w:color w:val="000000"/>
          <w:sz w:val="28"/>
        </w:rPr>
        <w:t xml:space="preserve">
      мынадай мазмұндағы жолмен толықтырылсын: </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7493"/>
        <w:gridCol w:w="4193"/>
      </w:tblGrid>
      <w:tr>
        <w:trPr>
          <w:trHeight w:val="46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8015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бағалы қағаздар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 w:id="10"/>
    <w:p>
      <w:pPr>
        <w:spacing w:after="0"/>
        <w:ind w:left="0"/>
        <w:jc w:val="both"/>
      </w:pPr>
      <w:r>
        <w:rPr>
          <w:rFonts w:ascii="Times New Roman"/>
          <w:b w:val="false"/>
          <w:i w:val="false"/>
          <w:color w:val="000000"/>
          <w:sz w:val="28"/>
        </w:rPr>
        <w:t xml:space="preserve">
       2. Осы қаулы Қазақстан Республикасының Әділет министрлігінде мемлекеттік тіркеуден өткен күннен бастап он төрт күн өткеннен кейін қолданысқа енгізіледі. </w:t>
      </w:r>
    </w:p>
    <w:bookmarkEnd w:id="10"/>
    <w:bookmarkStart w:name="z12" w:id="11"/>
    <w:p>
      <w:pPr>
        <w:spacing w:after="0"/>
        <w:ind w:left="0"/>
        <w:jc w:val="both"/>
      </w:pPr>
      <w:r>
        <w:rPr>
          <w:rFonts w:ascii="Times New Roman"/>
          <w:b w:val="false"/>
          <w:i w:val="false"/>
          <w:color w:val="000000"/>
          <w:sz w:val="28"/>
        </w:rPr>
        <w:t xml:space="preserve">
      3. Бағалы қағаздар нарығының субъектілерін және жинақтаушы зейнетақы қорларын қадағалау департаменті (Тоқобаев Н.Т.): </w:t>
      </w:r>
      <w:r>
        <w:br/>
      </w:r>
      <w:r>
        <w:rPr>
          <w:rFonts w:ascii="Times New Roman"/>
          <w:b w:val="false"/>
          <w:i w:val="false"/>
          <w:color w:val="000000"/>
          <w:sz w:val="28"/>
        </w:rPr>
        <w:t xml:space="preserve">
      1) Заң департаментімен (Байсынов М.Б.) бірлесіп осы қаулыны Қазақстан Республикасының Әділет министрлігінде мемлекеттік тіркеуден өткізу шараларын қолға алсын; </w:t>
      </w:r>
      <w:r>
        <w:br/>
      </w:r>
      <w:r>
        <w:rPr>
          <w:rFonts w:ascii="Times New Roman"/>
          <w:b w:val="false"/>
          <w:i w:val="false"/>
          <w:color w:val="000000"/>
          <w:sz w:val="28"/>
        </w:rPr>
        <w:t xml:space="preserve">
      2) осы қаулы қабылданған күннен бастап он күндік мерзімде оны Агенттіктің мүдделі бөлімшелеріне, "Қазақстан қаржыгерлерінің қауымдастығы" заңды тұлғалар бірлестігіне, сауда-саттықты ұйымдастырушыға жіберсін. </w:t>
      </w:r>
    </w:p>
    <w:bookmarkEnd w:id="11"/>
    <w:bookmarkStart w:name="z13" w:id="12"/>
    <w:p>
      <w:pPr>
        <w:spacing w:after="0"/>
        <w:ind w:left="0"/>
        <w:jc w:val="both"/>
      </w:pPr>
      <w:r>
        <w:rPr>
          <w:rFonts w:ascii="Times New Roman"/>
          <w:b w:val="false"/>
          <w:i w:val="false"/>
          <w:color w:val="000000"/>
          <w:sz w:val="28"/>
        </w:rPr>
        <w:t xml:space="preserve">
      4. Халықаралық қатынастар және жұртшылықпен байланыс бөлімі (Пернебаев Т.Ш.) осы қаулыны Қазақстан Республикасының бұқаралық ақпарат құралдарында жариялау шараларын қолға алсын. </w:t>
      </w:r>
    </w:p>
    <w:bookmarkEnd w:id="12"/>
    <w:bookmarkStart w:name="z14" w:id="13"/>
    <w:p>
      <w:pPr>
        <w:spacing w:after="0"/>
        <w:ind w:left="0"/>
        <w:jc w:val="both"/>
      </w:pPr>
      <w:r>
        <w:rPr>
          <w:rFonts w:ascii="Times New Roman"/>
          <w:b w:val="false"/>
          <w:i w:val="false"/>
          <w:color w:val="000000"/>
          <w:sz w:val="28"/>
        </w:rPr>
        <w:t xml:space="preserve">
      5. Осы қаулының орындалуын бақылау Агенттік Төрағасының орынбасары Е.Л.Бахмутоваға жүктелсін. </w:t>
      </w:r>
    </w:p>
    <w:bookmarkEnd w:id="13"/>
    <w:p>
      <w:pPr>
        <w:spacing w:after="0"/>
        <w:ind w:left="0"/>
        <w:jc w:val="both"/>
      </w:pPr>
      <w:r>
        <w:rPr>
          <w:rFonts w:ascii="Times New Roman"/>
          <w:b w:val="false"/>
          <w:i/>
          <w:color w:val="000000"/>
          <w:sz w:val="28"/>
        </w:rPr>
        <w:t xml:space="preserve">      Төраға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