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7363" w14:textId="db37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жерүсті телерадио хабарларын тарату құқығын алуға конкурс өткізудің Ережесін бекіту туралы" Қазақстан Республикасы Мәдениет, ақпарат және қоғамдық келісім министрінің міндетін атқарушының 2002 жылғы 12 ақпандағы N 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Мәдениет, ақпарат және спорт министрінің 2005 жылғы 10 қарашадағы N 286 Бұйрығы. Қазақстан Республикасының Әділет министрлігінде 2005 жылғы 22 қарашада тіркелді. Тіркеу N 3938. Күші жойылды - Қазақстан Республикасы Мәдениет және ақпарат министрінің 2012 жылғы 31 мамырдағы № 75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2012.05.31 </w:t>
      </w:r>
      <w:r>
        <w:rPr>
          <w:rFonts w:ascii="Times New Roman"/>
          <w:b w:val="false"/>
          <w:i w:val="false"/>
          <w:color w:val="ff0000"/>
          <w:sz w:val="28"/>
        </w:rPr>
        <w:t>№ 75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мемлекеттік басқару жүйесін одан әрі жетілдіру жөніндегі шаралар туралы" Қазақстан Республикасының Президентінің 2004 жылғы 29 қыркүйектегі N 1449  </w:t>
      </w:r>
      <w:r>
        <w:rPr>
          <w:rFonts w:ascii="Times New Roman"/>
          <w:b w:val="false"/>
          <w:i w:val="false"/>
          <w:color w:val="000000"/>
          <w:sz w:val="28"/>
        </w:rPr>
        <w:t xml:space="preserve">Жарлығын </w:t>
      </w:r>
      <w:r>
        <w:rPr>
          <w:rFonts w:ascii="Times New Roman"/>
          <w:b w:val="false"/>
          <w:i w:val="false"/>
          <w:color w:val="000000"/>
          <w:sz w:val="28"/>
        </w:rPr>
        <w:t>және "Заңға тәуелді кесімдерді жетілдіру жөніндегі шаралар туралы" Қазақстан Республикасы Премьер-Министрінің 2004 жылғы 20 наурыздағы N 77-ө  </w:t>
      </w:r>
      <w:r>
        <w:rPr>
          <w:rFonts w:ascii="Times New Roman"/>
          <w:b w:val="false"/>
          <w:i w:val="false"/>
          <w:color w:val="000000"/>
          <w:sz w:val="28"/>
        </w:rPr>
        <w:t xml:space="preserve">өкімін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"Қазақстан Республикасында жерүсті телерадио хабарларын тарату құқығын алуға конкурс өткізудің Ережесін бекіту туралы" Қазақстан Республикасы Мәдениет, ақпарат және қоғамдық келісім министрінің міндетін атқарушының 2002 жылғы 12 ақпандағы N 32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1751 болып тіркелген)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3-тармақтағы "Вице-министр А.Д.Досжанға" деген сөздер "Қазақстан Республикасы Мәдениет, ақпарат және спорт министрлігінің Ақпарат және мұрағат комитетінің Төрағасы Қ.Қ.Жаңахановқа"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аталған бұйрықпен бекітілген Қазақстан Республикасында жерүсті телерадио хабарларын тарату құқығын алуға конкурс өткізу Ережесінде: </w:t>
      </w:r>
      <w:r>
        <w:br/>
      </w:r>
      <w:r>
        <w:rPr>
          <w:rFonts w:ascii="Times New Roman"/>
          <w:b w:val="false"/>
          <w:i w:val="false"/>
          <w:color w:val="000000"/>
          <w:sz w:val="28"/>
        </w:rPr>
        <w:t xml:space="preserve">
      1-тармақтағы "заңды/жеке" деген сөздер "жеке және заңды"деген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Конкурс өткізу туралы шешімді Қазақстан Республикасы Мәдениет, ақпарат және спорт министрлігінің Ақпарат және мұрағат комитеті (бұдан әрі - уәкілетті орган) қабылдайды. </w:t>
      </w:r>
      <w:r>
        <w:br/>
      </w:r>
      <w:r>
        <w:rPr>
          <w:rFonts w:ascii="Times New Roman"/>
          <w:b w:val="false"/>
          <w:i w:val="false"/>
          <w:color w:val="000000"/>
          <w:sz w:val="28"/>
        </w:rPr>
        <w:t>
      Жеке және заңды тұлғалардың (бұдан әрі - Үміткер) конкурсқа қатысу туралы өтінімдерін қарауды және жеңімпазды айқындау бойынша шешім қабылдауды "Жерүсті телерадио хабарларын таратуға құқығын алуға конкурс өткізу жөніндегі Комиссияны құру туралы" Қазақстан Республикасы Үкіметінің 2002 жылғы 11 ақпандағы N 203  </w:t>
      </w:r>
      <w:r>
        <w:rPr>
          <w:rFonts w:ascii="Times New Roman"/>
          <w:b w:val="false"/>
          <w:i w:val="false"/>
          <w:color w:val="000000"/>
          <w:sz w:val="28"/>
        </w:rPr>
        <w:t xml:space="preserve">қаулысымен </w:t>
      </w:r>
      <w:r>
        <w:rPr>
          <w:rFonts w:ascii="Times New Roman"/>
          <w:b w:val="false"/>
          <w:i w:val="false"/>
          <w:color w:val="000000"/>
          <w:sz w:val="28"/>
        </w:rPr>
        <w:t xml:space="preserve">құрылған Қазақстан Республикасында Жерүсті телерадио хабарларын тарату құқығын алуға конкурс өткізу жөніндегі комиссия жүзеге асырады."; </w:t>
      </w:r>
    </w:p>
    <w:bookmarkEnd w:id="4"/>
    <w:bookmarkStart w:name="z6" w:id="5"/>
    <w:p>
      <w:pPr>
        <w:spacing w:after="0"/>
        <w:ind w:left="0"/>
        <w:jc w:val="both"/>
      </w:pPr>
      <w:r>
        <w:rPr>
          <w:rFonts w:ascii="Times New Roman"/>
          <w:b w:val="false"/>
          <w:i w:val="false"/>
          <w:color w:val="000000"/>
          <w:sz w:val="28"/>
        </w:rPr>
        <w:t xml:space="preserve">
      3 бөлім мынадай редакцияда жазылсын: </w:t>
      </w:r>
      <w:r>
        <w:br/>
      </w:r>
      <w:r>
        <w:rPr>
          <w:rFonts w:ascii="Times New Roman"/>
          <w:b w:val="false"/>
          <w:i w:val="false"/>
          <w:color w:val="000000"/>
          <w:sz w:val="28"/>
        </w:rPr>
        <w:t xml:space="preserve">
      "3. Конкурсты өткізу шарттары және оған қатысудың тәртібі </w:t>
      </w:r>
    </w:p>
    <w:bookmarkEnd w:id="5"/>
    <w:bookmarkStart w:name="z7" w:id="6"/>
    <w:p>
      <w:pPr>
        <w:spacing w:after="0"/>
        <w:ind w:left="0"/>
        <w:jc w:val="both"/>
      </w:pPr>
      <w:r>
        <w:rPr>
          <w:rFonts w:ascii="Times New Roman"/>
          <w:b w:val="false"/>
          <w:i w:val="false"/>
          <w:color w:val="000000"/>
          <w:sz w:val="28"/>
        </w:rPr>
        <w:t xml:space="preserve">
      6. Конкурсқа қатысуға уақытында өтініш беріп, осы Ережеге сәйкес рәсімделген құжаттарды ұсынған Үміткерлер жіберіледі. </w:t>
      </w:r>
    </w:p>
    <w:bookmarkEnd w:id="6"/>
    <w:bookmarkStart w:name="z8" w:id="7"/>
    <w:p>
      <w:pPr>
        <w:spacing w:after="0"/>
        <w:ind w:left="0"/>
        <w:jc w:val="both"/>
      </w:pPr>
      <w:r>
        <w:rPr>
          <w:rFonts w:ascii="Times New Roman"/>
          <w:b w:val="false"/>
          <w:i w:val="false"/>
          <w:color w:val="000000"/>
          <w:sz w:val="28"/>
        </w:rPr>
        <w:t xml:space="preserve">
      7. Үміткердің конкурсқа қатысуға берген өтінішінде осы Ережеде белгіленген және конкурсты өткізу туралы жарияланған ақпараттық хабарламаларда келтірілген шарттар бойынша ниеті білдіріледі. Құжаттары қоса тіркелген өтініштер ақпараттық хабарламалар жарияланған күннен бастап қабылданып, конкурстың басталуына 10 күн қалғанда аяқталады. </w:t>
      </w:r>
    </w:p>
    <w:bookmarkEnd w:id="7"/>
    <w:bookmarkStart w:name="z9" w:id="8"/>
    <w:p>
      <w:pPr>
        <w:spacing w:after="0"/>
        <w:ind w:left="0"/>
        <w:jc w:val="both"/>
      </w:pPr>
      <w:r>
        <w:rPr>
          <w:rFonts w:ascii="Times New Roman"/>
          <w:b w:val="false"/>
          <w:i w:val="false"/>
          <w:color w:val="000000"/>
          <w:sz w:val="28"/>
        </w:rPr>
        <w:t xml:space="preserve">
      8. Конкурс Үміткерлері конкурс шарттарының барлық тармақтары бойынша түсініктеме алу үшін Комиссияның жұмысшы органына Қазақстан Республикасы Мәдениет, ақпарат және спорт министрлігінің Ақпарат және мұрағат комитетіне өтініш жасауына болады. </w:t>
      </w:r>
    </w:p>
    <w:bookmarkEnd w:id="8"/>
    <w:bookmarkStart w:name="z10" w:id="9"/>
    <w:p>
      <w:pPr>
        <w:spacing w:after="0"/>
        <w:ind w:left="0"/>
        <w:jc w:val="both"/>
      </w:pPr>
      <w:r>
        <w:rPr>
          <w:rFonts w:ascii="Times New Roman"/>
          <w:b w:val="false"/>
          <w:i w:val="false"/>
          <w:color w:val="000000"/>
          <w:sz w:val="28"/>
        </w:rPr>
        <w:t xml:space="preserve">
      9. Конкурсқа қатысуға өтініштерді қабылдау аяқталғанша Үміткер өзінің тіркелген өтінішін Комиссияға осы хабарламаның көшірмесін жібере отырып, уәкілетті органды жазбаша құлағдар ету жолымен кері қайтарып алуына құқы бар. </w:t>
      </w:r>
    </w:p>
    <w:bookmarkEnd w:id="9"/>
    <w:bookmarkStart w:name="z11" w:id="10"/>
    <w:p>
      <w:pPr>
        <w:spacing w:after="0"/>
        <w:ind w:left="0"/>
        <w:jc w:val="both"/>
      </w:pPr>
      <w:r>
        <w:rPr>
          <w:rFonts w:ascii="Times New Roman"/>
          <w:b w:val="false"/>
          <w:i w:val="false"/>
          <w:color w:val="000000"/>
          <w:sz w:val="28"/>
        </w:rPr>
        <w:t xml:space="preserve">
      10. Конкурсқа қатысуға өтінішті Үміткердің өкілі берген жағдайда, ол Үміткердің атынан іс-қимыл жасауға құқық беретін тиісінше рәсімделген сенімхатты көрсетуі керек. </w:t>
      </w:r>
    </w:p>
    <w:bookmarkEnd w:id="10"/>
    <w:bookmarkStart w:name="z12" w:id="11"/>
    <w:p>
      <w:pPr>
        <w:spacing w:after="0"/>
        <w:ind w:left="0"/>
        <w:jc w:val="both"/>
      </w:pPr>
      <w:r>
        <w:rPr>
          <w:rFonts w:ascii="Times New Roman"/>
          <w:b w:val="false"/>
          <w:i w:val="false"/>
          <w:color w:val="000000"/>
          <w:sz w:val="28"/>
        </w:rPr>
        <w:t xml:space="preserve">
      11. Конкурсты өткізу туралы ақпараттық хабарламада көрсетілген мерзімнен кейін келіп түскен өтініш пен құжаттар қабылданбайды. Құжаттарды қабылдауға жауапты адам ұсынылған құжаттарға өтінішті қабылдамау себебін жаза отырып қайтарады. </w:t>
      </w:r>
    </w:p>
    <w:bookmarkEnd w:id="11"/>
    <w:bookmarkStart w:name="z13" w:id="12"/>
    <w:p>
      <w:pPr>
        <w:spacing w:after="0"/>
        <w:ind w:left="0"/>
        <w:jc w:val="both"/>
      </w:pPr>
      <w:r>
        <w:rPr>
          <w:rFonts w:ascii="Times New Roman"/>
          <w:b w:val="false"/>
          <w:i w:val="false"/>
          <w:color w:val="000000"/>
          <w:sz w:val="28"/>
        </w:rPr>
        <w:t xml:space="preserve">
      12. Үміткер конкурсқа қатысуға мына жағдайларда жіберілмейді: </w:t>
      </w:r>
      <w:r>
        <w:br/>
      </w:r>
      <w:r>
        <w:rPr>
          <w:rFonts w:ascii="Times New Roman"/>
          <w:b w:val="false"/>
          <w:i w:val="false"/>
          <w:color w:val="000000"/>
          <w:sz w:val="28"/>
        </w:rPr>
        <w:t xml:space="preserve">
      1) ұсынылған құжаттар осы Ережеде қарастырылған талаптарға жауап бере алмаса; </w:t>
      </w:r>
      <w:r>
        <w:br/>
      </w:r>
      <w:r>
        <w:rPr>
          <w:rFonts w:ascii="Times New Roman"/>
          <w:b w:val="false"/>
          <w:i w:val="false"/>
          <w:color w:val="000000"/>
          <w:sz w:val="28"/>
        </w:rPr>
        <w:t xml:space="preserve">
      2) өтінішті Үміткердің атынан іс-қимыл жасауға өкілділігі жоқ адам өткізсе. </w:t>
      </w:r>
      <w:r>
        <w:br/>
      </w:r>
      <w:r>
        <w:rPr>
          <w:rFonts w:ascii="Times New Roman"/>
          <w:b w:val="false"/>
          <w:i w:val="false"/>
          <w:color w:val="000000"/>
          <w:sz w:val="28"/>
        </w:rPr>
        <w:t xml:space="preserve">
      Аталған негіздер Үміткерді конкурсқа қатысуға жібермеудің себептері болып саналады. </w:t>
      </w:r>
    </w:p>
    <w:bookmarkEnd w:id="12"/>
    <w:bookmarkStart w:name="z14" w:id="13"/>
    <w:p>
      <w:pPr>
        <w:spacing w:after="0"/>
        <w:ind w:left="0"/>
        <w:jc w:val="both"/>
      </w:pPr>
      <w:r>
        <w:rPr>
          <w:rFonts w:ascii="Times New Roman"/>
          <w:b w:val="false"/>
          <w:i w:val="false"/>
          <w:color w:val="000000"/>
          <w:sz w:val="28"/>
        </w:rPr>
        <w:t xml:space="preserve">
      13. Уәкілетті орган Үміткерлердің конкурсқа қатысу үшін берген өтініштерінің және оған қоса ұсынылған құжаттардың, сондай-ақ өтініш иелері туралы құпиялардың және олар ұсынған құжаттардың мазмұнының сақталуы жөніндегі барлық шараларды қолданады. </w:t>
      </w:r>
    </w:p>
    <w:bookmarkEnd w:id="13"/>
    <w:bookmarkStart w:name="z15" w:id="14"/>
    <w:p>
      <w:pPr>
        <w:spacing w:after="0"/>
        <w:ind w:left="0"/>
        <w:jc w:val="both"/>
      </w:pPr>
      <w:r>
        <w:rPr>
          <w:rFonts w:ascii="Times New Roman"/>
          <w:b w:val="false"/>
          <w:i w:val="false"/>
          <w:color w:val="000000"/>
          <w:sz w:val="28"/>
        </w:rPr>
        <w:t xml:space="preserve">
      14. Конкурсқа қатысу кезінде Үміткер мына құжаттарды ұсынады: </w:t>
      </w:r>
      <w:r>
        <w:br/>
      </w:r>
      <w:r>
        <w:rPr>
          <w:rFonts w:ascii="Times New Roman"/>
          <w:b w:val="false"/>
          <w:i w:val="false"/>
          <w:color w:val="000000"/>
          <w:sz w:val="28"/>
        </w:rPr>
        <w:t xml:space="preserve">
      1) конкурсқа қатысуға өтінішті (қосымша 1) ұсынылып отырған құжаттардың тізімі 1 данадан өтінішке қоса беріледі; </w:t>
      </w:r>
      <w:r>
        <w:br/>
      </w:r>
      <w:r>
        <w:rPr>
          <w:rFonts w:ascii="Times New Roman"/>
          <w:b w:val="false"/>
          <w:i w:val="false"/>
          <w:color w:val="000000"/>
          <w:sz w:val="28"/>
        </w:rPr>
        <w:t xml:space="preserve">
      2) Үміткердің (қосымша 2) қолы қойылған шығармашылық, техникалық, қаржылық және өзге де талаптарды орындау жөніндегі міндеттемелерді; </w:t>
      </w:r>
      <w:r>
        <w:br/>
      </w:r>
      <w:r>
        <w:rPr>
          <w:rFonts w:ascii="Times New Roman"/>
          <w:b w:val="false"/>
          <w:i w:val="false"/>
          <w:color w:val="000000"/>
          <w:sz w:val="28"/>
        </w:rPr>
        <w:t xml:space="preserve">
      3) белгіленген тәртіппен расталған мына келесі құжаттардың көшірмелерін: </w:t>
      </w:r>
      <w:r>
        <w:br/>
      </w:r>
      <w:r>
        <w:rPr>
          <w:rFonts w:ascii="Times New Roman"/>
          <w:b w:val="false"/>
          <w:i w:val="false"/>
          <w:color w:val="000000"/>
          <w:sz w:val="28"/>
        </w:rPr>
        <w:t xml:space="preserve">
      заңды тұлғаның - мемлекеттік тіркеу туралы куәлік, құрылтай құжаттары, бұқаралық ақпарат құралдарының есепке алынғандығы туралы куәлігі; </w:t>
      </w:r>
      <w:r>
        <w:br/>
      </w:r>
      <w:r>
        <w:rPr>
          <w:rFonts w:ascii="Times New Roman"/>
          <w:b w:val="false"/>
          <w:i w:val="false"/>
          <w:color w:val="000000"/>
          <w:sz w:val="28"/>
        </w:rPr>
        <w:t xml:space="preserve">
      жеке тұлғаның - жеке басын куәландыратын құжаттар, бұқаралық ақпарат құралдарының есепке алынғандығы туралы куәлігі. </w:t>
      </w:r>
      <w:r>
        <w:br/>
      </w:r>
      <w:r>
        <w:rPr>
          <w:rFonts w:ascii="Times New Roman"/>
          <w:b w:val="false"/>
          <w:i w:val="false"/>
          <w:color w:val="000000"/>
          <w:sz w:val="28"/>
        </w:rPr>
        <w:t xml:space="preserve">
      Аталған құжаттар осы Ереженің 14-тармағында көрсетілген құжаттар желімделген конвертте Комиссияның атына жіберіледі. </w:t>
      </w:r>
      <w:r>
        <w:br/>
      </w:r>
      <w:r>
        <w:rPr>
          <w:rFonts w:ascii="Times New Roman"/>
          <w:b w:val="false"/>
          <w:i w:val="false"/>
          <w:color w:val="000000"/>
          <w:sz w:val="28"/>
        </w:rPr>
        <w:t xml:space="preserve">
      Үміткер басқа ұсыныстар бере алады. </w:t>
      </w:r>
    </w:p>
    <w:bookmarkEnd w:id="14"/>
    <w:bookmarkStart w:name="z16" w:id="15"/>
    <w:p>
      <w:pPr>
        <w:spacing w:after="0"/>
        <w:ind w:left="0"/>
        <w:jc w:val="both"/>
      </w:pPr>
      <w:r>
        <w:rPr>
          <w:rFonts w:ascii="Times New Roman"/>
          <w:b w:val="false"/>
          <w:i w:val="false"/>
          <w:color w:val="000000"/>
          <w:sz w:val="28"/>
        </w:rPr>
        <w:t xml:space="preserve">
      15. Комиссия өтінімдер және өзге құжаттар салынған конверттерді конкурсты өткізу жөніндегі ақпараттық хабарламада көрсетілген жерде және мерзімде, конкурсқа қатысушылардың немесе олардың өкілдерінің қатысуымен ашады. </w:t>
      </w:r>
    </w:p>
    <w:bookmarkEnd w:id="15"/>
    <w:bookmarkStart w:name="z17" w:id="16"/>
    <w:p>
      <w:pPr>
        <w:spacing w:after="0"/>
        <w:ind w:left="0"/>
        <w:jc w:val="both"/>
      </w:pPr>
      <w:r>
        <w:rPr>
          <w:rFonts w:ascii="Times New Roman"/>
          <w:b w:val="false"/>
          <w:i w:val="false"/>
          <w:color w:val="000000"/>
          <w:sz w:val="28"/>
        </w:rPr>
        <w:t xml:space="preserve">
      16. Комиссия өтінімдерді және өзге құжаттарды конверттерді ашқан күннен бастап он жұмыс күнінен кешіктірмей қарайды және конкурстың қорытындыларын жасайды. </w:t>
      </w:r>
    </w:p>
    <w:bookmarkEnd w:id="16"/>
    <w:bookmarkStart w:name="z18" w:id="17"/>
    <w:p>
      <w:pPr>
        <w:spacing w:after="0"/>
        <w:ind w:left="0"/>
        <w:jc w:val="both"/>
      </w:pPr>
      <w:r>
        <w:rPr>
          <w:rFonts w:ascii="Times New Roman"/>
          <w:b w:val="false"/>
          <w:i w:val="false"/>
          <w:color w:val="000000"/>
          <w:sz w:val="28"/>
        </w:rPr>
        <w:t xml:space="preserve">
      17. Конвертті ашқаннан кейін Комиссияның жұмысшы органы эксперттік қорытынды дайындайды. </w:t>
      </w:r>
    </w:p>
    <w:bookmarkEnd w:id="17"/>
    <w:bookmarkStart w:name="z19" w:id="18"/>
    <w:p>
      <w:pPr>
        <w:spacing w:after="0"/>
        <w:ind w:left="0"/>
        <w:jc w:val="both"/>
      </w:pPr>
      <w:r>
        <w:rPr>
          <w:rFonts w:ascii="Times New Roman"/>
          <w:b w:val="false"/>
          <w:i w:val="false"/>
          <w:color w:val="000000"/>
          <w:sz w:val="28"/>
        </w:rPr>
        <w:t xml:space="preserve">
      18. Егер белгіленген уақытта конкурсқа қатысуға тек бір Үміткерден өтініш түссе, онда Комиссия конкурстың болмағаны және жаңа конкурс өткізгендігін тану туралы шешім қабылдайды. </w:t>
      </w:r>
    </w:p>
    <w:bookmarkEnd w:id="18"/>
    <w:bookmarkStart w:name="z20" w:id="19"/>
    <w:p>
      <w:pPr>
        <w:spacing w:after="0"/>
        <w:ind w:left="0"/>
        <w:jc w:val="both"/>
      </w:pPr>
      <w:r>
        <w:rPr>
          <w:rFonts w:ascii="Times New Roman"/>
          <w:b w:val="false"/>
          <w:i w:val="false"/>
          <w:color w:val="000000"/>
          <w:sz w:val="28"/>
        </w:rPr>
        <w:t xml:space="preserve">
      19. Үздік шығармашылық, техникалық және қаржылық ұсыныстар берген қатысушы конкурстың жеңімпазы деп танылады. Радиожиіліктің нақты номиналдарын пайдалана отырып жерүсті телерадио хабарларын тарату құқығын иелену үшін өткізілген конкурстың жеңімпазы ашық дауыс беру арқылы айқындалады. </w:t>
      </w:r>
    </w:p>
    <w:bookmarkEnd w:id="19"/>
    <w:bookmarkStart w:name="z21" w:id="20"/>
    <w:p>
      <w:pPr>
        <w:spacing w:after="0"/>
        <w:ind w:left="0"/>
        <w:jc w:val="both"/>
      </w:pPr>
      <w:r>
        <w:rPr>
          <w:rFonts w:ascii="Times New Roman"/>
          <w:b w:val="false"/>
          <w:i w:val="false"/>
          <w:color w:val="000000"/>
          <w:sz w:val="28"/>
        </w:rPr>
        <w:t xml:space="preserve">
      20. Конкурстың қорытындысы жеңімпаздарды анықтайтын күні Комиссияның мәжілісінде хабарланады. </w:t>
      </w:r>
    </w:p>
    <w:bookmarkEnd w:id="20"/>
    <w:bookmarkStart w:name="z22" w:id="21"/>
    <w:p>
      <w:pPr>
        <w:spacing w:after="0"/>
        <w:ind w:left="0"/>
        <w:jc w:val="both"/>
      </w:pPr>
      <w:r>
        <w:rPr>
          <w:rFonts w:ascii="Times New Roman"/>
          <w:b w:val="false"/>
          <w:i w:val="false"/>
          <w:color w:val="000000"/>
          <w:sz w:val="28"/>
        </w:rPr>
        <w:t xml:space="preserve">
      21. Конкурстың нәтижелері Комиссия мүшелерінің қолдары қойылған хаттамамен рәсімделеді.". </w:t>
      </w:r>
    </w:p>
    <w:bookmarkEnd w:id="21"/>
    <w:bookmarkStart w:name="z23" w:id="22"/>
    <w:p>
      <w:pPr>
        <w:spacing w:after="0"/>
        <w:ind w:left="0"/>
        <w:jc w:val="both"/>
      </w:pPr>
      <w:r>
        <w:rPr>
          <w:rFonts w:ascii="Times New Roman"/>
          <w:b w:val="false"/>
          <w:i w:val="false"/>
          <w:color w:val="000000"/>
          <w:sz w:val="28"/>
        </w:rPr>
        <w:t xml:space="preserve">
      4 бөлім алынып тасталсын. </w:t>
      </w:r>
    </w:p>
    <w:bookmarkEnd w:id="22"/>
    <w:bookmarkStart w:name="z24" w:id="23"/>
    <w:p>
      <w:pPr>
        <w:spacing w:after="0"/>
        <w:ind w:left="0"/>
        <w:jc w:val="both"/>
      </w:pPr>
      <w:r>
        <w:rPr>
          <w:rFonts w:ascii="Times New Roman"/>
          <w:b w:val="false"/>
          <w:i w:val="false"/>
          <w:color w:val="000000"/>
          <w:sz w:val="28"/>
        </w:rPr>
        <w:t xml:space="preserve">
      2. Қазақстан Республикасы Мәдениет, ақпарат және спорт министрлігінің Ақпарат және мұрағат комитеті (Қ.Қ.Жаңаханов): </w:t>
      </w:r>
      <w:r>
        <w:br/>
      </w: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r>
        <w:br/>
      </w:r>
      <w:r>
        <w:rPr>
          <w:rFonts w:ascii="Times New Roman"/>
          <w:b w:val="false"/>
          <w:i w:val="false"/>
          <w:color w:val="000000"/>
          <w:sz w:val="28"/>
        </w:rPr>
        <w:t xml:space="preserve">
      2) осы бұйрықтың белгіленген тәртіппен ресми түрде жариялануын қамтамасыз етсін. </w:t>
      </w:r>
    </w:p>
    <w:bookmarkEnd w:id="23"/>
    <w:bookmarkStart w:name="z25" w:id="24"/>
    <w:p>
      <w:pPr>
        <w:spacing w:after="0"/>
        <w:ind w:left="0"/>
        <w:jc w:val="both"/>
      </w:pPr>
      <w:r>
        <w:rPr>
          <w:rFonts w:ascii="Times New Roman"/>
          <w:b w:val="false"/>
          <w:i w:val="false"/>
          <w:color w:val="000000"/>
          <w:sz w:val="28"/>
        </w:rPr>
        <w:t xml:space="preserve">
      3. Осы бұйрық ресми жарияланған күнінен бастап қолданысқа енгізіледі. </w:t>
      </w:r>
    </w:p>
    <w:bookmarkEnd w:id="24"/>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