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195f" w14:textId="37a1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банктерде тәуекелдерді басқару және ішкі бақылау жүйелерінің болуына қойылатын талаптар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30 қыркүйектегі N 359 Қаулысы. Қазақстан Республикасының Әділет министрлігінде 2005 жылғы 9 қарашада тіркелді. Тіркеу N 3925. Күші жойылды - Қазақстан Республикасы Ұлттық Банкі Басқармасының 2014 жылғы 26 ақпандағы № 29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26.02.2014 </w:t>
      </w:r>
      <w:r>
        <w:rPr>
          <w:rFonts w:ascii="Times New Roman"/>
          <w:b w:val="false"/>
          <w:i w:val="false"/>
          <w:color w:val="ff0000"/>
          <w:sz w:val="28"/>
        </w:rPr>
        <w:t>№ 29</w:t>
      </w:r>
      <w:r>
        <w:rPr>
          <w:rFonts w:ascii="Times New Roman"/>
          <w:b w:val="false"/>
          <w:i w:val="false"/>
          <w:color w:val="ff0000"/>
          <w:sz w:val="28"/>
        </w:rPr>
        <w:t xml:space="preserve"> қаулысымен (01.01.2015 бастап қолданысқа енгізіледі).</w:t>
      </w:r>
    </w:p>
    <w:p>
      <w:pPr>
        <w:spacing w:after="0"/>
        <w:ind w:left="0"/>
        <w:jc w:val="both"/>
      </w:pPr>
      <w:r>
        <w:rPr>
          <w:rFonts w:ascii="Times New Roman"/>
          <w:b w:val="false"/>
          <w:i w:val="false"/>
          <w:color w:val="ff0000"/>
          <w:sz w:val="28"/>
        </w:rPr>
        <w:t xml:space="preserve">      Ескерту. Қаулының атауына өзгеріс енгізілді - ҚР Қаржы нарығын және қаржы ұйымдарын реттеу мен қадағалау агенттігі басқармасының 2011.01.31 </w:t>
      </w:r>
      <w:r>
        <w:rPr>
          <w:rFonts w:ascii="Times New Roman"/>
          <w:b w:val="false"/>
          <w:i w:val="false"/>
          <w:color w:val="ff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Пайдаланушылардың назарына! </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4-тармақтан қараңыздар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Екінші деңгейдегі банктерде тәуекелдерді басқару және ішкі бақылау жүйелерінің болуына қойылатын талаптар жөніндегі қоса беріліп отырған Нұсқаулық (бұдан әрі - Нұсқаулық) бекітілсін. </w:t>
      </w:r>
    </w:p>
    <w:bookmarkEnd w:id="1"/>
    <w:bookmarkStart w:name="z3" w:id="2"/>
    <w:p>
      <w:pPr>
        <w:spacing w:after="0"/>
        <w:ind w:left="0"/>
        <w:jc w:val="both"/>
      </w:pPr>
      <w:r>
        <w:rPr>
          <w:rFonts w:ascii="Times New Roman"/>
          <w:b w:val="false"/>
          <w:i w:val="false"/>
          <w:color w:val="000000"/>
          <w:sz w:val="28"/>
        </w:rPr>
        <w:t xml:space="preserve">
      2. Мыналардың: </w:t>
      </w:r>
      <w:r>
        <w:br/>
      </w:r>
      <w:r>
        <w:rPr>
          <w:rFonts w:ascii="Times New Roman"/>
          <w:b w:val="false"/>
          <w:i w:val="false"/>
          <w:color w:val="000000"/>
          <w:sz w:val="28"/>
        </w:rPr>
        <w:t>
      1) Қазақстан Республикасының Ұлттық Банкі Басқармасының "Екінші деңгейдегі банктерде ішкі аудитті (бақылауды) ұйымдастыру ережесін бекіту туралы" 1998 жылғы 5 маусымдағы N 112 </w:t>
      </w:r>
      <w:r>
        <w:rPr>
          <w:rFonts w:ascii="Times New Roman"/>
          <w:b w:val="false"/>
          <w:i w:val="false"/>
          <w:color w:val="000000"/>
          <w:sz w:val="28"/>
        </w:rPr>
        <w:t xml:space="preserve">қаулысының </w:t>
      </w:r>
      <w:r>
        <w:rPr>
          <w:rFonts w:ascii="Times New Roman"/>
          <w:b w:val="false"/>
          <w:i w:val="false"/>
          <w:color w:val="000000"/>
          <w:sz w:val="28"/>
        </w:rPr>
        <w:t xml:space="preserve">(нормативтік құқықтық актілерді мемлекеттік тіркеу тізілімінде N 571 тіркелген, Қазақстан Республикасы Ұлттық Банкінің "Қазақстан Ұлттық Банкінің Хабаршысы" және "Вестник Национального Банка Казахстана", N 33 басылымдарында 1998 жылғы 11-17 тамызда жарияланған); </w:t>
      </w:r>
    </w:p>
    <w:bookmarkEnd w:id="2"/>
    <w:bookmarkStart w:name="z4" w:id="3"/>
    <w:p>
      <w:pPr>
        <w:spacing w:after="0"/>
        <w:ind w:left="0"/>
        <w:jc w:val="both"/>
      </w:pPr>
      <w:r>
        <w:rPr>
          <w:rFonts w:ascii="Times New Roman"/>
          <w:b w:val="false"/>
          <w:i w:val="false"/>
          <w:color w:val="000000"/>
          <w:sz w:val="28"/>
        </w:rPr>
        <w:t>
      2) Қазақстан Республикасының Ұлттық Банкі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туралы" 2003 жылғы 6 желтоқсандағы N 434 </w:t>
      </w:r>
      <w:r>
        <w:rPr>
          <w:rFonts w:ascii="Times New Roman"/>
          <w:b w:val="false"/>
          <w:i w:val="false"/>
          <w:color w:val="000000"/>
          <w:sz w:val="28"/>
        </w:rPr>
        <w:t xml:space="preserve">қаулысының </w:t>
      </w:r>
      <w:r>
        <w:rPr>
          <w:rFonts w:ascii="Times New Roman"/>
          <w:b w:val="false"/>
          <w:i w:val="false"/>
          <w:color w:val="000000"/>
          <w:sz w:val="28"/>
        </w:rPr>
        <w:t xml:space="preserve">(нормативтік құқықтық актілерді мемлекеттік тіркеу тізілімінде N 2653 тіркелген, "Казахстанская правда" N 27 (27337) газетінде 2004 жылғы 10 ақпанда жарияланған) күші жойылды деп танылсын. </w:t>
      </w:r>
    </w:p>
    <w:bookmarkEnd w:id="3"/>
    <w:bookmarkStart w:name="z5" w:id="4"/>
    <w:p>
      <w:pPr>
        <w:spacing w:after="0"/>
        <w:ind w:left="0"/>
        <w:jc w:val="both"/>
      </w:pPr>
      <w:r>
        <w:rPr>
          <w:rFonts w:ascii="Times New Roman"/>
          <w:b w:val="false"/>
          <w:i w:val="false"/>
          <w:color w:val="000000"/>
          <w:sz w:val="28"/>
        </w:rPr>
        <w:t>
      3. &lt;*&gt;</w:t>
      </w:r>
      <w:r>
        <w:br/>
      </w:r>
      <w:r>
        <w:rPr>
          <w:rFonts w:ascii="Times New Roman"/>
          <w:b w:val="false"/>
          <w:i w:val="false"/>
          <w:color w:val="000000"/>
          <w:sz w:val="28"/>
        </w:rPr>
        <w:t>
</w:t>
      </w:r>
      <w:r>
        <w:rPr>
          <w:rFonts w:ascii="Times New Roman"/>
          <w:b w:val="false"/>
          <w:i w:val="false"/>
          <w:color w:val="ff0000"/>
          <w:sz w:val="28"/>
        </w:rPr>
        <w:t>      Ескерту. 3-тармақтаң күші жойылды</w:t>
      </w:r>
      <w:r>
        <w:rPr>
          <w:rFonts w:ascii="Times New Roman"/>
          <w:b w:val="false"/>
          <w:i w:val="false"/>
          <w:color w:val="000000"/>
          <w:sz w:val="28"/>
        </w:rPr>
        <w:t> </w:t>
      </w:r>
      <w:r>
        <w:rPr>
          <w:rFonts w:ascii="Times New Roman"/>
          <w:b w:val="false"/>
          <w:i w:val="false"/>
          <w:color w:val="ff0000"/>
          <w:sz w:val="28"/>
        </w:rPr>
        <w:t xml:space="preserve">- ҚР Қаржы нарығын және қаржы ұйымдарын реттеу мен қадағалау агенттігі басқармасының 2011.01.31 </w:t>
      </w:r>
      <w:r>
        <w:rPr>
          <w:rFonts w:ascii="Times New Roman"/>
          <w:b w:val="false"/>
          <w:i w:val="false"/>
          <w:color w:val="00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4"/>
    <w:bookmarkStart w:name="z7" w:id="5"/>
    <w:p>
      <w:pPr>
        <w:spacing w:after="0"/>
        <w:ind w:left="0"/>
        <w:jc w:val="both"/>
      </w:pPr>
      <w:r>
        <w:rPr>
          <w:rFonts w:ascii="Times New Roman"/>
          <w:b w:val="false"/>
          <w:i w:val="false"/>
          <w:color w:val="000000"/>
          <w:sz w:val="28"/>
        </w:rPr>
        <w:t xml:space="preserve">
      4. Осы қаулы, 2006 жылғы 1 қаңтардан бастап қолданысқа енгізілетін Нұсқаулықтың 5-тармағы мен 2007 жылғы 1 қаңтардан бастап қолданысқа енгізілетін Нұсқаулықтың 6-тармағынан басқа,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5"/>
    <w:bookmarkStart w:name="z8" w:id="6"/>
    <w:p>
      <w:pPr>
        <w:spacing w:after="0"/>
        <w:ind w:left="0"/>
        <w:jc w:val="both"/>
      </w:pPr>
      <w:r>
        <w:rPr>
          <w:rFonts w:ascii="Times New Roman"/>
          <w:b w:val="false"/>
          <w:i w:val="false"/>
          <w:color w:val="000000"/>
          <w:sz w:val="28"/>
        </w:rPr>
        <w:t xml:space="preserve">
      5.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Республикасының Ұлттық Банкіне, екінші деңгейдегі банктерге және "Қазақстан қаржыгерлерінің қауымдастығы" заңды тұлғалар бірлестігіне жіберсін. </w:t>
      </w:r>
    </w:p>
    <w:bookmarkEnd w:id="6"/>
    <w:bookmarkStart w:name="z9" w:id="7"/>
    <w:p>
      <w:pPr>
        <w:spacing w:after="0"/>
        <w:ind w:left="0"/>
        <w:jc w:val="both"/>
      </w:pPr>
      <w:r>
        <w:rPr>
          <w:rFonts w:ascii="Times New Roman"/>
          <w:b w:val="false"/>
          <w:i w:val="false"/>
          <w:color w:val="000000"/>
          <w:sz w:val="28"/>
        </w:rPr>
        <w:t xml:space="preserve">
      6.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7"/>
    <w:bookmarkStart w:name="z10" w:id="8"/>
    <w:p>
      <w:pPr>
        <w:spacing w:after="0"/>
        <w:ind w:left="0"/>
        <w:jc w:val="both"/>
      </w:pPr>
      <w:r>
        <w:rPr>
          <w:rFonts w:ascii="Times New Roman"/>
          <w:b w:val="false"/>
          <w:i w:val="false"/>
          <w:color w:val="000000"/>
          <w:sz w:val="28"/>
        </w:rPr>
        <w:t xml:space="preserve">
      7. Осы қаулының орындалуын бақылау Агенттік Төрағасының орынбасары Е.Л.Бахмутоваға жүктелсін. </w:t>
      </w:r>
    </w:p>
    <w:bookmarkEnd w:id="8"/>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2005 жылғы 30 қыркүйектегі   </w:t>
      </w:r>
      <w:r>
        <w:br/>
      </w:r>
      <w:r>
        <w:rPr>
          <w:rFonts w:ascii="Times New Roman"/>
          <w:b w:val="false"/>
          <w:i w:val="false"/>
          <w:color w:val="000000"/>
          <w:sz w:val="28"/>
        </w:rPr>
        <w:t xml:space="preserve">
N 359 қаулысымен бекітілген   </w:t>
      </w:r>
    </w:p>
    <w:bookmarkStart w:name="z11" w:id="9"/>
    <w:p>
      <w:pPr>
        <w:spacing w:after="0"/>
        <w:ind w:left="0"/>
        <w:jc w:val="left"/>
      </w:pPr>
      <w:r>
        <w:rPr>
          <w:rFonts w:ascii="Times New Roman"/>
          <w:b/>
          <w:i w:val="false"/>
          <w:color w:val="000000"/>
        </w:rPr>
        <w:t xml:space="preserve"> 
Екiншi деңгейдегi банктерде тәуекелдердi басқару </w:t>
      </w:r>
      <w:r>
        <w:br/>
      </w:r>
      <w:r>
        <w:rPr>
          <w:rFonts w:ascii="Times New Roman"/>
          <w:b/>
          <w:i w:val="false"/>
          <w:color w:val="000000"/>
        </w:rPr>
        <w:t xml:space="preserve">
және iшкi бақылау жүйелерiнiң болуына қойылатын </w:t>
      </w:r>
      <w:r>
        <w:br/>
      </w:r>
      <w:r>
        <w:rPr>
          <w:rFonts w:ascii="Times New Roman"/>
          <w:b/>
          <w:i w:val="false"/>
          <w:color w:val="000000"/>
        </w:rPr>
        <w:t xml:space="preserve">
талаптар туралы нұсқаулық </w:t>
      </w:r>
    </w:p>
    <w:bookmarkEnd w:id="9"/>
    <w:p>
      <w:pPr>
        <w:spacing w:after="0"/>
        <w:ind w:left="0"/>
        <w:jc w:val="both"/>
      </w:pPr>
      <w:r>
        <w:rPr>
          <w:rFonts w:ascii="Times New Roman"/>
          <w:b w:val="false"/>
          <w:i w:val="false"/>
          <w:color w:val="000000"/>
          <w:sz w:val="28"/>
        </w:rPr>
        <w:t>      Осы Нұсқаулық Қазақстан Республикасының "Қазақстан Республикасындағы банктер және банк қызметi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екiншi деңгейдегi банктердiң сақтауы үшiн тәуекелдердi басқару жүйелерiнiң болуына қойылатын мiндеттi талаптарды белгiлейдi. </w:t>
      </w:r>
    </w:p>
    <w:bookmarkStart w:name="z12"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Нұсқаулықтың мақсаты тәуекелдердi басқару және iшкi бақылаудың теңбе-тең жүйесiн банктерде қалыптастыруға қойылатын талаптарды және банктер мен тәуекелдерiн олар жүргiзетiн операциялардың түрiн және көлемiн ескере отырып, тиiмдi айқындауды, бағалауды және шектеудi қамтамасыз ететiн, банктерде тәуекелдердi бақылау әдiстерiн қолдануды қарастыратын iшкi бақылауды айқындау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және қаржы ұйымдарын реттеу мен қадағалау агенттігі Басқармасының 2006 жылғы 27 қазандағы </w:t>
      </w:r>
      <w:r>
        <w:rPr>
          <w:rFonts w:ascii="Times New Roman"/>
          <w:b w:val="false"/>
          <w:i w:val="false"/>
          <w:color w:val="000000"/>
          <w:sz w:val="28"/>
        </w:rPr>
        <w:t xml:space="preserve">N 234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rPr>
          <w:rFonts w:ascii="Times New Roman"/>
          <w:b w:val="false"/>
          <w:i w:val="false"/>
          <w:color w:val="000000"/>
          <w:sz w:val="28"/>
        </w:rPr>
        <w:t xml:space="preserve">. </w:t>
      </w:r>
    </w:p>
    <w:bookmarkStart w:name="z13" w:id="11"/>
    <w:p>
      <w:pPr>
        <w:spacing w:after="0"/>
        <w:ind w:left="0"/>
        <w:jc w:val="both"/>
      </w:pPr>
      <w:r>
        <w:rPr>
          <w:rFonts w:ascii="Times New Roman"/>
          <w:b w:val="false"/>
          <w:i w:val="false"/>
          <w:color w:val="000000"/>
          <w:sz w:val="28"/>
        </w:rPr>
        <w:t>
      2. &lt;*&gt;</w:t>
      </w:r>
      <w:r>
        <w:br/>
      </w:r>
      <w:r>
        <w:rPr>
          <w:rFonts w:ascii="Times New Roman"/>
          <w:b w:val="false"/>
          <w:i w:val="false"/>
          <w:color w:val="000000"/>
          <w:sz w:val="28"/>
        </w:rPr>
        <w:t>
</w:t>
      </w:r>
      <w:r>
        <w:rPr>
          <w:rFonts w:ascii="Times New Roman"/>
          <w:b w:val="false"/>
          <w:i w:val="false"/>
          <w:color w:val="ff0000"/>
          <w:sz w:val="28"/>
        </w:rPr>
        <w:t xml:space="preserve">      Ескерту. 2-тармақ алынып тасталды - ҚР Қаржы нарығын және қаржы ұйымдарын реттеу мен қадағалау агенттігі Басқармасының 2009.12.29 </w:t>
      </w:r>
      <w:r>
        <w:rPr>
          <w:rFonts w:ascii="Times New Roman"/>
          <w:b w:val="false"/>
          <w:i w:val="false"/>
          <w:color w:val="000000"/>
          <w:sz w:val="28"/>
        </w:rPr>
        <w:t>N 263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11"/>
    <w:bookmarkStart w:name="z14" w:id="12"/>
    <w:p>
      <w:pPr>
        <w:spacing w:after="0"/>
        <w:ind w:left="0"/>
        <w:jc w:val="both"/>
      </w:pPr>
      <w:r>
        <w:rPr>
          <w:rFonts w:ascii="Times New Roman"/>
          <w:b w:val="false"/>
          <w:i w:val="false"/>
          <w:color w:val="000000"/>
          <w:sz w:val="28"/>
        </w:rPr>
        <w:t>
      3. Екінші деңгейдегі банктер:</w:t>
      </w:r>
      <w:r>
        <w:br/>
      </w:r>
      <w:r>
        <w:rPr>
          <w:rFonts w:ascii="Times New Roman"/>
          <w:b w:val="false"/>
          <w:i w:val="false"/>
          <w:color w:val="000000"/>
          <w:sz w:val="28"/>
        </w:rPr>
        <w:t>
      жыл сайын есепті жылдан кейін келетін жылғы 1 шілдеден кешіктірмей қаржы рыногын және қаржылық ұйымдарды реттеу мен қадағалауды жүзеге асыратын мемлекеттiк органға (бұдан әрi - уәкiлеттi орган) өздері осы Нұсқаулықтың талаптарын орындауын бағалау жөніндегі есепті ұсынады;</w:t>
      </w:r>
      <w:r>
        <w:br/>
      </w:r>
      <w:r>
        <w:rPr>
          <w:rFonts w:ascii="Times New Roman"/>
          <w:b w:val="false"/>
          <w:i w:val="false"/>
          <w:color w:val="000000"/>
          <w:sz w:val="28"/>
        </w:rPr>
        <w:t>
      тоқсан сайын есепті тоқсаннан кейін келетін айдың 30 күнінен кешіктірмей уәкілетті органға:</w:t>
      </w:r>
      <w:r>
        <w:br/>
      </w:r>
      <w:r>
        <w:rPr>
          <w:rFonts w:ascii="Times New Roman"/>
          <w:b w:val="false"/>
          <w:i w:val="false"/>
          <w:color w:val="000000"/>
          <w:sz w:val="28"/>
        </w:rPr>
        <w:t>
      осы Нұсқаулықтың 10-қосымшасына сәйкес кредиттік тәуекелінің мониторингі, кредиттік тәуекелін бағалау, кредиттік тәуекелін бақылау матрицаларын;</w:t>
      </w:r>
      <w:r>
        <w:br/>
      </w:r>
      <w:r>
        <w:rPr>
          <w:rFonts w:ascii="Times New Roman"/>
          <w:b w:val="false"/>
          <w:i w:val="false"/>
          <w:color w:val="000000"/>
          <w:sz w:val="28"/>
        </w:rPr>
        <w:t>
      осы Нұсқаулықтың 11-қосымшасына сәйкес өтімділік тәуекелінің мониторингі, өтімділік тәуекелін бағалау, өтімділік тәуекелін бақылау матрицаларын ұсынады.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Қаржы нарығын және қаржы ұйымдарын реттеу мен қадағалау агенттігі Басқармасының 2009.12.29 </w:t>
      </w:r>
      <w:r>
        <w:rPr>
          <w:rFonts w:ascii="Times New Roman"/>
          <w:b w:val="false"/>
          <w:i w:val="false"/>
          <w:color w:val="000000"/>
          <w:sz w:val="28"/>
        </w:rPr>
        <w:t>N 263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3-1. Сценарийлер, стресс-тестілеудің қорытындылары, сондай-ақ кездейсоқ жағдайлар туындаған жағдайдағы іс-әрекеттер жоспары уәкілетті органға есепті жарты жылдықтан кейінгі айдың 30 күнінен кешіктірмей ұсынылады.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банктер және банк қызметi туралы» Қазақстан Республикасының Заңына сәйкес қайта құрылымдау барысындағы банктер қайта құрылымдау процесі аяқталғанға дейін сценарийлерді, стресс-тестілеудің қорытындыларын, сондай-ақ кездейсоқ жағдайлар туындаған жағдайдағы іс-әрекеттер жоспарын ұсынбайды.</w:t>
      </w:r>
      <w:r>
        <w:br/>
      </w:r>
      <w:r>
        <w:rPr>
          <w:rFonts w:ascii="Times New Roman"/>
          <w:b w:val="false"/>
          <w:i w:val="false"/>
          <w:color w:val="000000"/>
          <w:sz w:val="28"/>
        </w:rPr>
        <w:t>
      </w:t>
      </w:r>
      <w:r>
        <w:rPr>
          <w:rFonts w:ascii="Times New Roman"/>
          <w:b w:val="false"/>
          <w:i w:val="false"/>
          <w:color w:val="ff0000"/>
          <w:sz w:val="28"/>
        </w:rPr>
        <w:t xml:space="preserve">Ескерту: 3-1-тармақпен толықтырылды - ҚР Қаржы нарығын және қаржы ұйымдарын реттеу мен қадағалау агенттігі Басқармасының 2009.11.02 </w:t>
      </w:r>
      <w:r>
        <w:rPr>
          <w:rFonts w:ascii="Times New Roman"/>
          <w:b w:val="false"/>
          <w:i w:val="false"/>
          <w:color w:val="000000"/>
          <w:sz w:val="28"/>
        </w:rPr>
        <w:t>N 229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өзгерту енгізілді - 2009.12.29 </w:t>
      </w:r>
      <w:r>
        <w:rPr>
          <w:rFonts w:ascii="Times New Roman"/>
          <w:b w:val="false"/>
          <w:i w:val="false"/>
          <w:color w:val="000000"/>
          <w:sz w:val="28"/>
        </w:rPr>
        <w:t>N 263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3-1-тармақ жаңа редакцияда - ҚР Ұлттық Банкі Басқармасының 24.12.2012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12"/>
    <w:bookmarkStart w:name="z15" w:id="13"/>
    <w:p>
      <w:pPr>
        <w:spacing w:after="0"/>
        <w:ind w:left="0"/>
        <w:jc w:val="both"/>
      </w:pPr>
      <w:r>
        <w:rPr>
          <w:rFonts w:ascii="Times New Roman"/>
          <w:b w:val="false"/>
          <w:i w:val="false"/>
          <w:color w:val="000000"/>
          <w:sz w:val="28"/>
        </w:rPr>
        <w:t>
      4. Тәуекелдердi басқару және iшкi бақылау жүйелерiнiң болуына қойылатын талаптар тізбесі осы </w:t>
      </w:r>
      <w:r>
        <w:rPr>
          <w:rFonts w:ascii="Times New Roman"/>
          <w:b w:val="false"/>
          <w:i w:val="false"/>
          <w:color w:val="000000"/>
          <w:sz w:val="28"/>
        </w:rPr>
        <w:t xml:space="preserve">Нұсқаулықтың </w:t>
      </w:r>
      <w:r>
        <w:rPr>
          <w:rFonts w:ascii="Times New Roman"/>
          <w:b w:val="false"/>
          <w:i w:val="false"/>
          <w:color w:val="000000"/>
          <w:sz w:val="28"/>
        </w:rPr>
        <w:t>1- </w:t>
      </w:r>
      <w:r>
        <w:rPr>
          <w:rFonts w:ascii="Times New Roman"/>
          <w:b w:val="false"/>
          <w:i w:val="false"/>
          <w:color w:val="000000"/>
          <w:sz w:val="28"/>
        </w:rPr>
        <w:t xml:space="preserve">6-қосымшаларында </w:t>
      </w:r>
      <w:r>
        <w:rPr>
          <w:rFonts w:ascii="Times New Roman"/>
          <w:b w:val="false"/>
          <w:i w:val="false"/>
          <w:color w:val="000000"/>
          <w:sz w:val="28"/>
        </w:rPr>
        <w:t xml:space="preserve">айқындалған. </w:t>
      </w:r>
    </w:p>
    <w:bookmarkEnd w:id="13"/>
    <w:bookmarkStart w:name="z16" w:id="14"/>
    <w:p>
      <w:pPr>
        <w:spacing w:after="0"/>
        <w:ind w:left="0"/>
        <w:jc w:val="both"/>
      </w:pPr>
      <w:r>
        <w:rPr>
          <w:rFonts w:ascii="Times New Roman"/>
          <w:b w:val="false"/>
          <w:i w:val="false"/>
          <w:color w:val="000000"/>
          <w:sz w:val="28"/>
        </w:rPr>
        <w:t>
      5. &lt;*&gt;</w:t>
      </w:r>
      <w:r>
        <w:br/>
      </w:r>
      <w:r>
        <w:rPr>
          <w:rFonts w:ascii="Times New Roman"/>
          <w:b w:val="false"/>
          <w:i w:val="false"/>
          <w:color w:val="000000"/>
          <w:sz w:val="28"/>
        </w:rPr>
        <w:t>
      </w:t>
      </w:r>
      <w:r>
        <w:rPr>
          <w:rFonts w:ascii="Times New Roman"/>
          <w:b w:val="false"/>
          <w:i w:val="false"/>
          <w:color w:val="ff0000"/>
          <w:sz w:val="28"/>
        </w:rPr>
        <w:t xml:space="preserve">Ескерту. 5-тармақ алынып тасталды - ҚР Қаржы нарығын және қаржы ұйымдарын реттеу мен қадағалау агенттігі басқармасының 2011.01.31 </w:t>
      </w:r>
      <w:r>
        <w:rPr>
          <w:rFonts w:ascii="Times New Roman"/>
          <w:b w:val="false"/>
          <w:i w:val="false"/>
          <w:color w:val="00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14"/>
    <w:bookmarkStart w:name="z17" w:id="15"/>
    <w:p>
      <w:pPr>
        <w:spacing w:after="0"/>
        <w:ind w:left="0"/>
        <w:jc w:val="both"/>
      </w:pPr>
      <w:r>
        <w:rPr>
          <w:rFonts w:ascii="Times New Roman"/>
          <w:b w:val="false"/>
          <w:i w:val="false"/>
          <w:color w:val="000000"/>
          <w:sz w:val="28"/>
        </w:rPr>
        <w:t>
      6. &lt;*&gt;</w:t>
      </w:r>
      <w:r>
        <w:br/>
      </w:r>
      <w:r>
        <w:rPr>
          <w:rFonts w:ascii="Times New Roman"/>
          <w:b w:val="false"/>
          <w:i w:val="false"/>
          <w:color w:val="000000"/>
          <w:sz w:val="28"/>
        </w:rPr>
        <w:t>
      </w:t>
      </w:r>
      <w:r>
        <w:rPr>
          <w:rFonts w:ascii="Times New Roman"/>
          <w:b w:val="false"/>
          <w:i w:val="false"/>
          <w:color w:val="ff0000"/>
          <w:sz w:val="28"/>
        </w:rPr>
        <w:t xml:space="preserve">Ескерту. 6-тармақ алынып тасталды - ҚР Қаржы нарығын және қаржы ұйымдарын реттеу мен қадағалау агенттігі басқармасының 2011.01.31 </w:t>
      </w:r>
      <w:r>
        <w:rPr>
          <w:rFonts w:ascii="Times New Roman"/>
          <w:b w:val="false"/>
          <w:i w:val="false"/>
          <w:color w:val="00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15"/>
    <w:bookmarkStart w:name="z52" w:id="16"/>
    <w:p>
      <w:pPr>
        <w:spacing w:after="0"/>
        <w:ind w:left="0"/>
        <w:jc w:val="both"/>
      </w:pPr>
      <w:r>
        <w:rPr>
          <w:rFonts w:ascii="Times New Roman"/>
          <w:b w:val="false"/>
          <w:i w:val="false"/>
          <w:color w:val="000000"/>
          <w:sz w:val="28"/>
        </w:rPr>
        <w:t>
      6-1. Осы Нұсқаулықта белгіленген талаптар критерийлерін орындау жөніндегі есеп уәкілетті органға осы Нұсқаулықтың 9-қосымшасына сәйкес нысанында ұсынылады. Нұсқаулықтың талаптарына сәйкес келуінің бағасы осы Нұсқаулықтың 9-қосымшасына сәйкес анықталады.</w:t>
      </w:r>
      <w:r>
        <w:br/>
      </w:r>
      <w:r>
        <w:rPr>
          <w:rFonts w:ascii="Times New Roman"/>
          <w:b w:val="false"/>
          <w:i w:val="false"/>
          <w:color w:val="000000"/>
          <w:sz w:val="28"/>
        </w:rPr>
        <w:t>
      </w:t>
      </w:r>
      <w:r>
        <w:rPr>
          <w:rFonts w:ascii="Times New Roman"/>
          <w:b w:val="false"/>
          <w:i w:val="false"/>
          <w:color w:val="ff0000"/>
          <w:sz w:val="28"/>
        </w:rPr>
        <w:t xml:space="preserve">Ескерту. 6-1-тармақ жаңа редакцияда - ҚР Қаржы нарығын және қаржы ұйымдарын реттеу мен қадағалау агенттігі Басқармасының 2009.12.29 </w:t>
      </w:r>
      <w:r>
        <w:rPr>
          <w:rFonts w:ascii="Times New Roman"/>
          <w:b w:val="false"/>
          <w:i w:val="false"/>
          <w:color w:val="000000"/>
          <w:sz w:val="28"/>
        </w:rPr>
        <w:t>N 263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16"/>
    <w:bookmarkStart w:name="z18" w:id="17"/>
    <w:p>
      <w:pPr>
        <w:spacing w:after="0"/>
        <w:ind w:left="0"/>
        <w:jc w:val="both"/>
      </w:pPr>
      <w:r>
        <w:rPr>
          <w:rFonts w:ascii="Times New Roman"/>
          <w:b w:val="false"/>
          <w:i w:val="false"/>
          <w:color w:val="000000"/>
          <w:sz w:val="28"/>
        </w:rPr>
        <w:t>
      7. Осы Нұсқаулықта мынадай ұғымдар пайдаланылады:</w:t>
      </w:r>
    </w:p>
    <w:bookmarkEnd w:id="17"/>
    <w:bookmarkStart w:name="z54" w:id="18"/>
    <w:p>
      <w:pPr>
        <w:spacing w:after="0"/>
        <w:ind w:left="0"/>
        <w:jc w:val="both"/>
      </w:pPr>
      <w:r>
        <w:rPr>
          <w:rFonts w:ascii="Times New Roman"/>
          <w:b w:val="false"/>
          <w:i w:val="false"/>
          <w:color w:val="000000"/>
          <w:sz w:val="28"/>
        </w:rPr>
        <w:t>
      1) бэк-офис - негiзгi функциясы фронт-офистен алынған бастапқы құжаттар негiзiнде қосалқы есепте жасалған операцияларды тiркеу болып табылатын банктiң бөлiмшесi;</w:t>
      </w:r>
    </w:p>
    <w:bookmarkEnd w:id="18"/>
    <w:bookmarkStart w:name="z55" w:id="19"/>
    <w:p>
      <w:pPr>
        <w:spacing w:after="0"/>
        <w:ind w:left="0"/>
        <w:jc w:val="both"/>
      </w:pPr>
      <w:r>
        <w:rPr>
          <w:rFonts w:ascii="Times New Roman"/>
          <w:b w:val="false"/>
          <w:i w:val="false"/>
          <w:color w:val="000000"/>
          <w:sz w:val="28"/>
        </w:rPr>
        <w:t>
      2) бэк-тестинг - көрсетiлген операцияларды жасаудан болған ағымдағы (нақты) нәтижелермен банк операциялары бойынша тарихи деректердi пайдалану және есептелген нәтижелердi салыстыру арқылы тәуекелдердi өлшеу рәсiмдерiнiң тиiмдiлiгiн тексеру әдiстерi;</w:t>
      </w:r>
    </w:p>
    <w:bookmarkEnd w:id="19"/>
    <w:bookmarkStart w:name="z56" w:id="20"/>
    <w:p>
      <w:pPr>
        <w:spacing w:after="0"/>
        <w:ind w:left="0"/>
        <w:jc w:val="both"/>
      </w:pPr>
      <w:r>
        <w:rPr>
          <w:rFonts w:ascii="Times New Roman"/>
          <w:b w:val="false"/>
          <w:i w:val="false"/>
          <w:color w:val="000000"/>
          <w:sz w:val="28"/>
        </w:rPr>
        <w:t>
      3) валюта тәуекелi - банк өз қызметiн жүзеге асырған кезде шетел валюталары бағамдарының өзгеруiне байланысты болған шығыстардың (шығындардың) туындау тәуекелi. Шығыстардың (шығындардың) қаупi құндық көрiнiсте валюталар бойынша банктердiң позицияларын қайта бағалаудан пайда болады;</w:t>
      </w:r>
    </w:p>
    <w:bookmarkEnd w:id="20"/>
    <w:bookmarkStart w:name="z57" w:id="21"/>
    <w:p>
      <w:pPr>
        <w:spacing w:after="0"/>
        <w:ind w:left="0"/>
        <w:jc w:val="both"/>
      </w:pPr>
      <w:r>
        <w:rPr>
          <w:rFonts w:ascii="Times New Roman"/>
          <w:b w:val="false"/>
          <w:i w:val="false"/>
          <w:color w:val="000000"/>
          <w:sz w:val="28"/>
        </w:rPr>
        <w:t>
      4) гэп - сыйақы ставкаларының өзгерiсiне ұшыраған немесе белгiлi бiр мерзiм iшiнде өтеуге жататын банктiң активтерi мен мiндеттемелерiнiң көлемiн салыстыру негiзiнде банктiң процент тәуекелiн және өтiмдiлiктi жоғалту тәуекелiн өлшеу әдiстерi;</w:t>
      </w:r>
    </w:p>
    <w:bookmarkEnd w:id="21"/>
    <w:bookmarkStart w:name="z58" w:id="22"/>
    <w:p>
      <w:pPr>
        <w:spacing w:after="0"/>
        <w:ind w:left="0"/>
        <w:jc w:val="both"/>
      </w:pPr>
      <w:r>
        <w:rPr>
          <w:rFonts w:ascii="Times New Roman"/>
          <w:b w:val="false"/>
          <w:i w:val="false"/>
          <w:color w:val="000000"/>
          <w:sz w:val="28"/>
        </w:rPr>
        <w:t>
      4-1) гэп - қолма-қол ақша/қолда бар ақша бойынша позиция - банктiң қолма-қол ақшасының келiп түсуi мен есептен шығарылуының арасындағы алшақтық шегi;</w:t>
      </w:r>
    </w:p>
    <w:bookmarkEnd w:id="22"/>
    <w:bookmarkStart w:name="z59" w:id="23"/>
    <w:p>
      <w:pPr>
        <w:spacing w:after="0"/>
        <w:ind w:left="0"/>
        <w:jc w:val="both"/>
      </w:pPr>
      <w:r>
        <w:rPr>
          <w:rFonts w:ascii="Times New Roman"/>
          <w:b w:val="false"/>
          <w:i w:val="false"/>
          <w:color w:val="000000"/>
          <w:sz w:val="28"/>
        </w:rPr>
        <w:t>
      4-2) комплаенс-бақылаушы - комплаенс қызметiнiң жұмысын үйлестiру жөнiндегi жауапкершiлiк және комплаенс қатысушыларының комплаенс-тәуекелiн басқару саясатын iске асыруға бақылауды жүзеге асыру айрықша құзыретiне кiретiн банк қызметкерi;</w:t>
      </w:r>
    </w:p>
    <w:bookmarkEnd w:id="23"/>
    <w:bookmarkStart w:name="z60" w:id="24"/>
    <w:p>
      <w:pPr>
        <w:spacing w:after="0"/>
        <w:ind w:left="0"/>
        <w:jc w:val="both"/>
      </w:pPr>
      <w:r>
        <w:rPr>
          <w:rFonts w:ascii="Times New Roman"/>
          <w:b w:val="false"/>
          <w:i w:val="false"/>
          <w:color w:val="000000"/>
          <w:sz w:val="28"/>
        </w:rPr>
        <w:t>
      4-3) комплаенс-тәуекел - банктiң Қазақстан Республикасының заңнамасы талаптарын, оның iшiнде уәкiлеттi органның нормативтiк құқықтық кесiмдерiн, сондай-ақ банктiң iшкi ережелерiн және рәсiмдерiн қадағалау негiзiнде пайда болған шығыстар (шығындар) тәуекелi;</w:t>
      </w:r>
    </w:p>
    <w:bookmarkEnd w:id="24"/>
    <w:bookmarkStart w:name="z61" w:id="25"/>
    <w:p>
      <w:pPr>
        <w:spacing w:after="0"/>
        <w:ind w:left="0"/>
        <w:jc w:val="both"/>
      </w:pPr>
      <w:r>
        <w:rPr>
          <w:rFonts w:ascii="Times New Roman"/>
          <w:b w:val="false"/>
          <w:i w:val="false"/>
          <w:color w:val="000000"/>
          <w:sz w:val="28"/>
        </w:rPr>
        <w:t>
      5) кредит тәуекелi - банктiк заем, лизинг, факторинг, форфейтинг операцияларын, банктiк кепiлдiк беру операциялары мен басқа да операцияларды жүргiзу кезiнде өзiне алынған ақша мiндеттемелерiн орындау бойынша шарттың (келiсiм-шарттың) бастапқы талаптарын клиенттердiң бұзуы салдарынан болған шығыстардың (шығындардың) туындау тәуекелi;</w:t>
      </w:r>
    </w:p>
    <w:bookmarkEnd w:id="25"/>
    <w:bookmarkStart w:name="z62" w:id="26"/>
    <w:p>
      <w:pPr>
        <w:spacing w:after="0"/>
        <w:ind w:left="0"/>
        <w:jc w:val="both"/>
      </w:pPr>
      <w:r>
        <w:rPr>
          <w:rFonts w:ascii="Times New Roman"/>
          <w:b w:val="false"/>
          <w:i w:val="false"/>
          <w:color w:val="000000"/>
          <w:sz w:val="28"/>
        </w:rPr>
        <w:t xml:space="preserve">
      6) операция тәуекелi - қызметкерлердің тарапынан жіберілген ішкі процестерді жүзеге асыру барысындағы кемшіліктердің немесе қателердің нәтижесінде шығындардың туындау тәуекелі, ақпарат жүйесі мен технологиясының қызмет етуі, сонымен қатар сыртқы оқиғалар салдары. Операция тәуекеліне мынадай тәуекелдер жатады: </w:t>
      </w:r>
      <w:r>
        <w:br/>
      </w:r>
      <w:r>
        <w:rPr>
          <w:rFonts w:ascii="Times New Roman"/>
          <w:b w:val="false"/>
          <w:i w:val="false"/>
          <w:color w:val="000000"/>
          <w:sz w:val="28"/>
        </w:rPr>
        <w:t>
      жауапкершілікті бөлуді, есеп берушілік құрылымы мен басқаруды қоса отырып, банктің белгісіз, бірдей емес ұйымдық құрылымымен байланысты тәуекелдер;</w:t>
      </w:r>
      <w:r>
        <w:br/>
      </w:r>
      <w:r>
        <w:rPr>
          <w:rFonts w:ascii="Times New Roman"/>
          <w:b w:val="false"/>
          <w:i w:val="false"/>
          <w:color w:val="000000"/>
          <w:sz w:val="28"/>
        </w:rPr>
        <w:t>
      ақпарат технологиясы саласындағы бірдей емес стратегия, саясат және/немесе стандарттар, бағдарламалық қамтамасыз етуді пайдаланудағы кемшіліктер тудыратын тәуекелдер;</w:t>
      </w:r>
      <w:r>
        <w:br/>
      </w:r>
      <w:r>
        <w:rPr>
          <w:rFonts w:ascii="Times New Roman"/>
          <w:b w:val="false"/>
          <w:i w:val="false"/>
          <w:color w:val="000000"/>
          <w:sz w:val="28"/>
        </w:rPr>
        <w:t>
      бірдей емес ақпаратқа не оны сәйкес пайдаланбауға байланысты тәуекелдер;</w:t>
      </w:r>
      <w:r>
        <w:br/>
      </w:r>
      <w:r>
        <w:rPr>
          <w:rFonts w:ascii="Times New Roman"/>
          <w:b w:val="false"/>
          <w:i w:val="false"/>
          <w:color w:val="000000"/>
          <w:sz w:val="28"/>
        </w:rPr>
        <w:t>
      қызметкердің сәйкес басқармауына және/немесе банктің біліксіз штатына байланысты тәуекелдер;</w:t>
      </w:r>
      <w:r>
        <w:br/>
      </w:r>
      <w:r>
        <w:rPr>
          <w:rFonts w:ascii="Times New Roman"/>
          <w:b w:val="false"/>
          <w:i w:val="false"/>
          <w:color w:val="000000"/>
          <w:sz w:val="28"/>
        </w:rPr>
        <w:t>
      бизнес-процестің тең емес құрылуына не ішкі ережелердің сақталуын нашар бақылауға байланысты тәуекелдер;</w:t>
      </w:r>
      <w:r>
        <w:br/>
      </w:r>
      <w:r>
        <w:rPr>
          <w:rFonts w:ascii="Times New Roman"/>
          <w:b w:val="false"/>
          <w:i w:val="false"/>
          <w:color w:val="000000"/>
          <w:sz w:val="28"/>
        </w:rPr>
        <w:t>
      банк операциясына сыртқы ықпал етудің күтпеген немесе бақыланбайтын факторлары тудырған тәуекелдер;</w:t>
      </w:r>
      <w:r>
        <w:br/>
      </w:r>
      <w:r>
        <w:rPr>
          <w:rFonts w:ascii="Times New Roman"/>
          <w:b w:val="false"/>
          <w:i w:val="false"/>
          <w:color w:val="000000"/>
          <w:sz w:val="28"/>
        </w:rPr>
        <w:t>
      заңнаманың өзгеруіне байланысты тәуекел не банк қызметін жүргізуді реттейтін ішкі құжаттарда/ережелерде кемшіліктердің немесе қателердің болуына байланысты тәуекел;</w:t>
      </w:r>
      <w:r>
        <w:br/>
      </w:r>
      <w:r>
        <w:rPr>
          <w:rFonts w:ascii="Times New Roman"/>
          <w:b w:val="false"/>
          <w:i w:val="false"/>
          <w:color w:val="000000"/>
          <w:sz w:val="28"/>
        </w:rPr>
        <w:t>
      операциялық тәуекелдеріне, алаяқтыққа әкеп соғатын банк басшылығының және қызметкерлерінің дұрыс емес іс-қимылдарына байланысты тәуекелдер;</w:t>
      </w:r>
    </w:p>
    <w:bookmarkEnd w:id="26"/>
    <w:bookmarkStart w:name="z63" w:id="27"/>
    <w:p>
      <w:pPr>
        <w:spacing w:after="0"/>
        <w:ind w:left="0"/>
        <w:jc w:val="both"/>
      </w:pPr>
      <w:r>
        <w:rPr>
          <w:rFonts w:ascii="Times New Roman"/>
          <w:b w:val="false"/>
          <w:i w:val="false"/>
          <w:color w:val="000000"/>
          <w:sz w:val="28"/>
        </w:rPr>
        <w:t>
      7) құқықтық тәуекел - банктiң Қазақстан Республикасы заңдарының талаптарын бұзуы не банк тәжiрибесiнiң оның iшкi құжаттарына сәйкес келмеуi, ал Қазақстан Республикасы резидент еместерiне қатысты басқа мемлекеттер заңдарының талаптарын бұзуы салдарынан болған шығыстардың (шығындардың) туындау тәуекелi;</w:t>
      </w:r>
    </w:p>
    <w:bookmarkEnd w:id="27"/>
    <w:bookmarkStart w:name="z64" w:id="28"/>
    <w:p>
      <w:pPr>
        <w:spacing w:after="0"/>
        <w:ind w:left="0"/>
        <w:jc w:val="both"/>
      </w:pPr>
      <w:r>
        <w:rPr>
          <w:rFonts w:ascii="Times New Roman"/>
          <w:b w:val="false"/>
          <w:i w:val="false"/>
          <w:color w:val="000000"/>
          <w:sz w:val="28"/>
        </w:rPr>
        <w:t>
      8) проценттiк тәуекел - сыйақы ставкаларының қолайсыз өзгеруi салдарынан туындаған шығыстардың (шығындардың) туындау тәуекелi, оның iшiнде:</w:t>
      </w:r>
      <w:r>
        <w:br/>
      </w:r>
      <w:r>
        <w:rPr>
          <w:rFonts w:ascii="Times New Roman"/>
          <w:b w:val="false"/>
          <w:i w:val="false"/>
          <w:color w:val="000000"/>
          <w:sz w:val="28"/>
        </w:rPr>
        <w:t>
      банктiң орналастырған активтерi мен тартылған мiндеттемелерiн (белгiленген сыйақы ставкалары кезiнде) қайтару және өтеу мерзiмдерiнiң сәйкес келмеуiнен шығыстардың (шығындардың) туындау тәуекелi;</w:t>
      </w:r>
      <w:r>
        <w:br/>
      </w:r>
      <w:r>
        <w:rPr>
          <w:rFonts w:ascii="Times New Roman"/>
          <w:b w:val="false"/>
          <w:i w:val="false"/>
          <w:color w:val="000000"/>
          <w:sz w:val="28"/>
        </w:rPr>
        <w:t>
      банк активтерi бойынша, бiр жағынан, және мiндеттемелерi бойынша екiншi жағынан ставкалардың әр түрiн (өзгермелi не белгiленген) банктiң қолдануы салдарынан шығыстардың (шығындардың) туындау тәуекелi;</w:t>
      </w:r>
      <w:r>
        <w:br/>
      </w:r>
      <w:r>
        <w:rPr>
          <w:rFonts w:ascii="Times New Roman"/>
          <w:b w:val="false"/>
          <w:i w:val="false"/>
          <w:color w:val="000000"/>
          <w:sz w:val="28"/>
        </w:rPr>
        <w:t>
      өзге тең жағдайларда ұқсас баға сипаты бар құралдардың бiрқатары бойынша алынатын және төленетiн сыйақыны есептеу және түзетудiң түрлi әдiстерiн қолдануға байланысты негiзгi тәуекел;</w:t>
      </w:r>
    </w:p>
    <w:bookmarkEnd w:id="28"/>
    <w:bookmarkStart w:name="z65" w:id="29"/>
    <w:p>
      <w:pPr>
        <w:spacing w:after="0"/>
        <w:ind w:left="0"/>
        <w:jc w:val="both"/>
      </w:pPr>
      <w:r>
        <w:rPr>
          <w:rFonts w:ascii="Times New Roman"/>
          <w:b w:val="false"/>
          <w:i w:val="false"/>
          <w:color w:val="000000"/>
          <w:sz w:val="28"/>
        </w:rPr>
        <w:t>
      9) бедел тәуекелi - қоғамдық жағымсыз пiкiрдiң немесе банкке сенiмнiң төмендеуi салдарынан болған шығыстардың (шығындардың) туындау тәуекелi;</w:t>
      </w:r>
    </w:p>
    <w:bookmarkEnd w:id="29"/>
    <w:bookmarkStart w:name="z66" w:id="30"/>
    <w:p>
      <w:pPr>
        <w:spacing w:after="0"/>
        <w:ind w:left="0"/>
        <w:jc w:val="both"/>
      </w:pPr>
      <w:r>
        <w:rPr>
          <w:rFonts w:ascii="Times New Roman"/>
          <w:b w:val="false"/>
          <w:i w:val="false"/>
          <w:color w:val="000000"/>
          <w:sz w:val="28"/>
        </w:rPr>
        <w:t>
      10) өтiмдiлiктi жоғалту тәуекелi - банктiң өз мiндеттемелерiн орындамауы не уақтылы орындамауына байланысты тәуекел. Өтiмдiлiктi жоғалту тәуекелiн басқару кезiнде банктiң ағымдағы өтiмдiлiгi бақылауға алынады, сондай-ақ сыйақы алуға (төлеуге) байланысты орналастырылған және тартылған ақшалардың, кiрiстер мен шығыстардың мерзiмдерi салыстырылады;</w:t>
      </w:r>
    </w:p>
    <w:bookmarkEnd w:id="30"/>
    <w:bookmarkStart w:name="z67" w:id="31"/>
    <w:p>
      <w:pPr>
        <w:spacing w:after="0"/>
        <w:ind w:left="0"/>
        <w:jc w:val="both"/>
      </w:pPr>
      <w:r>
        <w:rPr>
          <w:rFonts w:ascii="Times New Roman"/>
          <w:b w:val="false"/>
          <w:i w:val="false"/>
          <w:color w:val="000000"/>
          <w:sz w:val="28"/>
        </w:rPr>
        <w:t>
      11) банк қызметінің тәуекелі - банктің өз операцияларын жүзеге асыруынан шығатын залалдан туындайтын тәуекел;</w:t>
      </w:r>
    </w:p>
    <w:bookmarkEnd w:id="31"/>
    <w:bookmarkStart w:name="z68" w:id="32"/>
    <w:p>
      <w:pPr>
        <w:spacing w:after="0"/>
        <w:ind w:left="0"/>
        <w:jc w:val="both"/>
      </w:pPr>
      <w:r>
        <w:rPr>
          <w:rFonts w:ascii="Times New Roman"/>
          <w:b w:val="false"/>
          <w:i w:val="false"/>
          <w:color w:val="000000"/>
          <w:sz w:val="28"/>
        </w:rPr>
        <w:t>
      12) рыноктық тәуекел - рыноктық параметрлердiң (валюта бағамы, сыйақы мөлшерлемесi, қаржы құралдарының құны) тиiмсiз өзгеруiне байланысты шығыстардың (шығындардың) пайда болу тәуекелi;</w:t>
      </w:r>
    </w:p>
    <w:bookmarkEnd w:id="32"/>
    <w:bookmarkStart w:name="z69" w:id="33"/>
    <w:p>
      <w:pPr>
        <w:spacing w:after="0"/>
        <w:ind w:left="0"/>
        <w:jc w:val="both"/>
      </w:pPr>
      <w:r>
        <w:rPr>
          <w:rFonts w:ascii="Times New Roman"/>
          <w:b w:val="false"/>
          <w:i w:val="false"/>
          <w:color w:val="000000"/>
          <w:sz w:val="28"/>
        </w:rPr>
        <w:t>
      13) тәуекелдердi басқару жүйесi - бұл процеске төрт негiзгi элемент кiредi: тәуекелдi бағалау, тәуекелдi өлшеу, тәуекелдi бақылау және тәуекел мониторингi;</w:t>
      </w:r>
    </w:p>
    <w:bookmarkEnd w:id="33"/>
    <w:bookmarkStart w:name="z70" w:id="34"/>
    <w:p>
      <w:pPr>
        <w:spacing w:after="0"/>
        <w:ind w:left="0"/>
        <w:jc w:val="both"/>
      </w:pPr>
      <w:r>
        <w:rPr>
          <w:rFonts w:ascii="Times New Roman"/>
          <w:b w:val="false"/>
          <w:i w:val="false"/>
          <w:color w:val="000000"/>
          <w:sz w:val="28"/>
        </w:rPr>
        <w:t>
      14) ішкі бақылау жүйесі - Қазақстан Республикасының заңнамаларын және уәкілетті органның нормативтік құқықтық актілерін, банк саясатын, ішкі ережелер мен рәсімдерді сақтауға, шығын тәуекелдері мен банк беделінің төмендеуіне ықпал ететін қаржылық және басқарушылық есеп берудің сенімді жүйесінің пайдалылығы мен оны қолдаудың ұзақ мерзімді мақсаттарын банктің іске асыруын қамтамасыз ететін ішкі бақылау рәсімдерінің және саясатының жиынтығы;</w:t>
      </w:r>
    </w:p>
    <w:bookmarkEnd w:id="34"/>
    <w:bookmarkStart w:name="z71" w:id="35"/>
    <w:p>
      <w:pPr>
        <w:spacing w:after="0"/>
        <w:ind w:left="0"/>
        <w:jc w:val="both"/>
      </w:pPr>
      <w:r>
        <w:rPr>
          <w:rFonts w:ascii="Times New Roman"/>
          <w:b w:val="false"/>
          <w:i w:val="false"/>
          <w:color w:val="000000"/>
          <w:sz w:val="28"/>
        </w:rPr>
        <w:t>
      15) ішкі аудит қызметі - банкте ішкі аудитті ұйымдастыруды және жүзеге асыруды қамтамасыз ететін банктің қызметін жетілдіру мақсатында объективті бағалау мен консультациялық қызметті жүзеге асыратын банк бөлімшесі. Банктегі ішкі аудит тәуекелдерді басқару және ішкі бақылау процестерінің тиімділігі жөніндегі ұсынымдарды беру жолымен белгілі бір мақсаттарға қол жеткізуіне ықпал етеді;</w:t>
      </w:r>
    </w:p>
    <w:bookmarkEnd w:id="35"/>
    <w:bookmarkStart w:name="z72" w:id="36"/>
    <w:p>
      <w:pPr>
        <w:spacing w:after="0"/>
        <w:ind w:left="0"/>
        <w:jc w:val="both"/>
      </w:pPr>
      <w:r>
        <w:rPr>
          <w:rFonts w:ascii="Times New Roman"/>
          <w:b w:val="false"/>
          <w:i w:val="false"/>
          <w:color w:val="000000"/>
          <w:sz w:val="28"/>
        </w:rPr>
        <w:t>
      15-1) комплаенс қызметi - Қазақстан Республикасының заңнамасы талаптарының, оның iшiнде уәкiлеттi органның нормативтiк құқықтық кесiмдерiнiң, сондай-ақ банктiң iшкi ережелерiн және рәсiмдерiнiң (комплаенс - тәуекелдi басқару) талаптарына сәйкестiгiне iшкi бақылау жасау кiретiн айрықша құзыретi бар комплаенс-бақылаушы және комплаенс қатысушыларынан тұратын банктiң iшкi қызметi;</w:t>
      </w:r>
    </w:p>
    <w:bookmarkEnd w:id="36"/>
    <w:bookmarkStart w:name="z73" w:id="37"/>
    <w:p>
      <w:pPr>
        <w:spacing w:after="0"/>
        <w:ind w:left="0"/>
        <w:jc w:val="both"/>
      </w:pPr>
      <w:r>
        <w:rPr>
          <w:rFonts w:ascii="Times New Roman"/>
          <w:b w:val="false"/>
          <w:i w:val="false"/>
          <w:color w:val="000000"/>
          <w:sz w:val="28"/>
        </w:rPr>
        <w:t>
      15-2) жиынтық лимит - операция жүргiзу кезiндегi шығындарға барынша жоғары жол берiлген мөлшерi;</w:t>
      </w:r>
    </w:p>
    <w:bookmarkEnd w:id="37"/>
    <w:bookmarkStart w:name="z74" w:id="38"/>
    <w:p>
      <w:pPr>
        <w:spacing w:after="0"/>
        <w:ind w:left="0"/>
        <w:jc w:val="both"/>
      </w:pPr>
      <w:r>
        <w:rPr>
          <w:rFonts w:ascii="Times New Roman"/>
          <w:b w:val="false"/>
          <w:i w:val="false"/>
          <w:color w:val="000000"/>
          <w:sz w:val="28"/>
        </w:rPr>
        <w:t>
      16) елдiң (трансферт) тәуекелi - шетел мемлекетiнiң немесе шетел мемлекетi резидентiнiң банк алдындағы қаржы тәуекелдерiне қатыссыз себептер жөнiнде мiндеттемелер бойынша төлем қабiлетсiздiгi немесе жауап беру ниетiнiң болмауы салдарынан болған шығыстардың (шығындардың) туындау тәуекелi;</w:t>
      </w:r>
    </w:p>
    <w:bookmarkEnd w:id="38"/>
    <w:bookmarkStart w:name="z75" w:id="39"/>
    <w:p>
      <w:pPr>
        <w:spacing w:after="0"/>
        <w:ind w:left="0"/>
        <w:jc w:val="both"/>
      </w:pPr>
      <w:r>
        <w:rPr>
          <w:rFonts w:ascii="Times New Roman"/>
          <w:b w:val="false"/>
          <w:i w:val="false"/>
          <w:color w:val="000000"/>
          <w:sz w:val="28"/>
        </w:rPr>
        <w:t>
      17) стресс-тестинг - банк қызметiне әсер етуi мүмкiн ерекше, бiрақ ықтимал оқиғалардың банктiң қаржы ережелерiне қарымды ықпалын өлшеу әдiстерi;</w:t>
      </w:r>
    </w:p>
    <w:bookmarkEnd w:id="39"/>
    <w:bookmarkStart w:name="z76" w:id="40"/>
    <w:p>
      <w:pPr>
        <w:spacing w:after="0"/>
        <w:ind w:left="0"/>
        <w:jc w:val="both"/>
      </w:pPr>
      <w:r>
        <w:rPr>
          <w:rFonts w:ascii="Times New Roman"/>
          <w:b w:val="false"/>
          <w:i w:val="false"/>
          <w:color w:val="000000"/>
          <w:sz w:val="28"/>
        </w:rPr>
        <w:t xml:space="preserve">
      17-1) сауда операциялары - банктiң өз мүддесi үшiн және өз есебiнен сатып алған/сатқан бағалы қағаздары бойынша операциялары;  </w:t>
      </w:r>
    </w:p>
    <w:bookmarkEnd w:id="40"/>
    <w:bookmarkStart w:name="z77" w:id="41"/>
    <w:p>
      <w:pPr>
        <w:spacing w:after="0"/>
        <w:ind w:left="0"/>
        <w:jc w:val="both"/>
      </w:pPr>
      <w:r>
        <w:rPr>
          <w:rFonts w:ascii="Times New Roman"/>
          <w:b w:val="false"/>
          <w:i w:val="false"/>
          <w:color w:val="000000"/>
          <w:sz w:val="28"/>
        </w:rPr>
        <w:t>
      17-2) комплаенс қатысушылары - комплаенс-тәуекелдi басқару айрықша құзыретiне кiретiн банктiң бөлiмшесi және/немесе қызметкерлерi;</w:t>
      </w:r>
    </w:p>
    <w:bookmarkEnd w:id="41"/>
    <w:bookmarkStart w:name="z78" w:id="42"/>
    <w:p>
      <w:pPr>
        <w:spacing w:after="0"/>
        <w:ind w:left="0"/>
        <w:jc w:val="both"/>
      </w:pPr>
      <w:r>
        <w:rPr>
          <w:rFonts w:ascii="Times New Roman"/>
          <w:b w:val="false"/>
          <w:i w:val="false"/>
          <w:color w:val="000000"/>
          <w:sz w:val="28"/>
        </w:rPr>
        <w:t xml:space="preserve">
      18) фронт-офис - негiзгi функциясы банк клиенттерiмен мәмiле жасау болып табылатын банктiң бөлiмшесi;  </w:t>
      </w:r>
    </w:p>
    <w:bookmarkEnd w:id="42"/>
    <w:bookmarkStart w:name="z79" w:id="43"/>
    <w:p>
      <w:pPr>
        <w:spacing w:after="0"/>
        <w:ind w:left="0"/>
        <w:jc w:val="both"/>
      </w:pPr>
      <w:r>
        <w:rPr>
          <w:rFonts w:ascii="Times New Roman"/>
          <w:b w:val="false"/>
          <w:i w:val="false"/>
          <w:color w:val="000000"/>
          <w:sz w:val="28"/>
        </w:rPr>
        <w:t xml:space="preserve">
      19) баға тәуекелi - қаржы құралдарының рыноктық құнына әсер ететiн қаржы рыноктарының жағдайы өзгерген жағдайда пайда болатын қаржы құралдары портфельдерi құнының өзгеруi салдарынан болған шығыстардың (шығындардың) туындау тәуекелi.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Қаржы нарығын және қаржы ұйымдарын реттеу мен қадағалау агенттігі Басқармасының 2006 жылғы 27 қазандағы </w:t>
      </w:r>
      <w:r>
        <w:rPr>
          <w:rFonts w:ascii="Times New Roman"/>
          <w:b w:val="false"/>
          <w:i w:val="false"/>
          <w:color w:val="000000"/>
          <w:sz w:val="28"/>
        </w:rPr>
        <w:t xml:space="preserve">N 234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2009.11.02 </w:t>
      </w:r>
      <w:r>
        <w:rPr>
          <w:rFonts w:ascii="Times New Roman"/>
          <w:b w:val="false"/>
          <w:i w:val="false"/>
          <w:color w:val="000000"/>
          <w:sz w:val="28"/>
        </w:rPr>
        <w:t>N 229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2011.01.31 </w:t>
      </w:r>
      <w:r>
        <w:rPr>
          <w:rFonts w:ascii="Times New Roman"/>
          <w:b w:val="false"/>
          <w:i w:val="false"/>
          <w:color w:val="00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bookmarkEnd w:id="43"/>
    <w:bookmarkStart w:name="z19" w:id="44"/>
    <w:p>
      <w:pPr>
        <w:spacing w:after="0"/>
        <w:ind w:left="0"/>
        <w:jc w:val="left"/>
      </w:pPr>
      <w:r>
        <w:rPr>
          <w:rFonts w:ascii="Times New Roman"/>
          <w:b/>
          <w:i w:val="false"/>
          <w:color w:val="000000"/>
        </w:rPr>
        <w:t xml:space="preserve"> 
2. Тәуекелдердi басқару жүйелерiнiң болуына қойылатын талаптар</w:t>
      </w:r>
    </w:p>
    <w:bookmarkEnd w:id="44"/>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8. Банктiң тәуекелдi басқару жүйесiнiң болуы корпоративтiк басқаруға осы Нұсқаулық талаптарының сәйкес келуiн, банктiк заем операцияларын жүргiзу тәжiрибесiнiң, қаржы құралдарымен операциялар жүргiзу тәжiрибесiнiң, активтер мен мiндеттемелердi басқару тәжiрибесiнiң болуын, ақпарат жүйелерiнiң және басқару ақпараты жүйелерiнiң қалыптасуын қарастырады.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нарығын және қаржы ұйымдарын реттеу мен қадағалау агенттігі Басқармасының 2006 жылғы 27 қазандағы </w:t>
      </w:r>
      <w:r>
        <w:rPr>
          <w:rFonts w:ascii="Times New Roman"/>
          <w:b w:val="false"/>
          <w:i w:val="false"/>
          <w:color w:val="000000"/>
          <w:sz w:val="28"/>
        </w:rPr>
        <w:t xml:space="preserve">N 234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rPr>
          <w:rFonts w:ascii="Times New Roman"/>
          <w:b w:val="false"/>
          <w:i w:val="false"/>
          <w:color w:val="000000"/>
          <w:sz w:val="28"/>
        </w:rPr>
        <w:t xml:space="preserve">. </w:t>
      </w:r>
    </w:p>
    <w:bookmarkStart w:name="z20" w:id="45"/>
    <w:p>
      <w:pPr>
        <w:spacing w:after="0"/>
        <w:ind w:left="0"/>
        <w:jc w:val="both"/>
      </w:pPr>
      <w:r>
        <w:rPr>
          <w:rFonts w:ascii="Times New Roman"/>
          <w:b w:val="false"/>
          <w:i w:val="false"/>
          <w:color w:val="000000"/>
          <w:sz w:val="28"/>
        </w:rPr>
        <w:t>
      9. Тәуекелдердi басқару жүйесiн ұйымдастыру осы Нұсқаулықтың </w:t>
      </w:r>
      <w:r>
        <w:rPr>
          <w:rFonts w:ascii="Times New Roman"/>
          <w:b w:val="false"/>
          <w:i w:val="false"/>
          <w:color w:val="000000"/>
          <w:sz w:val="28"/>
        </w:rPr>
        <w:t xml:space="preserve">1-қосымшасында </w:t>
      </w:r>
      <w:r>
        <w:rPr>
          <w:rFonts w:ascii="Times New Roman"/>
          <w:b w:val="false"/>
          <w:i w:val="false"/>
          <w:color w:val="000000"/>
          <w:sz w:val="28"/>
        </w:rPr>
        <w:t xml:space="preserve">көрсетiлген талаптарға банктiң сәйкес келуiмен қамтамасыз етiледi. </w:t>
      </w:r>
    </w:p>
    <w:bookmarkEnd w:id="45"/>
    <w:bookmarkStart w:name="z21" w:id="46"/>
    <w:p>
      <w:pPr>
        <w:spacing w:after="0"/>
        <w:ind w:left="0"/>
        <w:jc w:val="both"/>
      </w:pPr>
      <w:r>
        <w:rPr>
          <w:rFonts w:ascii="Times New Roman"/>
          <w:b w:val="false"/>
          <w:i w:val="false"/>
          <w:color w:val="000000"/>
          <w:sz w:val="28"/>
        </w:rPr>
        <w:t xml:space="preserve">
      10. Банктiк заем операцияларын жүргiзуi банкке сыйақы төлемiмен немесе сыйақы төлемiнсiз қайтару жағдайында, оның iшiнде борыштық бағалы қағаздар және басқа қаржы құралдарын сатып алу, кепiлдiк беру, аккредитив ашу, вексельдi есепке алу және кредит тәуекелiне байланысты өзге де операцияларды жүргiзу арқылы берiлген банктiк заем берудi және қаржыландырудың басқа түрлерiн қарастырады. </w:t>
      </w:r>
      <w:r>
        <w:br/>
      </w:r>
      <w:r>
        <w:rPr>
          <w:rFonts w:ascii="Times New Roman"/>
          <w:b w:val="false"/>
          <w:i w:val="false"/>
          <w:color w:val="000000"/>
          <w:sz w:val="28"/>
        </w:rPr>
        <w:t>
      Тәуекелдердi басқару жүйесi шеңберiнде банктiк заем операцияларын жүргiзу тәжiрибесiнiң болуы, оның ішінде жеке тұлғаларға берілген ипотекалық тұрғын үй заемдарын және жылжымайтын мүлікпен қамтамасыз етілген немесе жылжымайтын мүлік құрылысы мақсатында берілген ипотекалық заемдарды беру осы Нұсқаулықтың 3- </w:t>
      </w:r>
      <w:r>
        <w:rPr>
          <w:rFonts w:ascii="Times New Roman"/>
          <w:b w:val="false"/>
          <w:i w:val="false"/>
          <w:color w:val="000000"/>
          <w:sz w:val="28"/>
        </w:rPr>
        <w:t xml:space="preserve">4-қосымшаларында </w:t>
      </w:r>
      <w:r>
        <w:rPr>
          <w:rFonts w:ascii="Times New Roman"/>
          <w:b w:val="false"/>
          <w:i w:val="false"/>
          <w:color w:val="000000"/>
          <w:sz w:val="28"/>
        </w:rPr>
        <w:t xml:space="preserve">көрсетілген талаптарға банктiң сәйкес келуiн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Қаржы нарығын және қаржы ұйымдарын реттеу мен қадағалау агенттігі Басқармасының 2006 жылғы 27 қазандағы </w:t>
      </w:r>
      <w:r>
        <w:rPr>
          <w:rFonts w:ascii="Times New Roman"/>
          <w:b w:val="false"/>
          <w:i w:val="false"/>
          <w:color w:val="000000"/>
          <w:sz w:val="28"/>
        </w:rPr>
        <w:t xml:space="preserve">N 234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rPr>
          <w:rFonts w:ascii="Times New Roman"/>
          <w:b w:val="false"/>
          <w:i w:val="false"/>
          <w:color w:val="000000"/>
          <w:sz w:val="28"/>
        </w:rPr>
        <w:t xml:space="preserve">. </w:t>
      </w:r>
    </w:p>
    <w:bookmarkEnd w:id="46"/>
    <w:bookmarkStart w:name="z111" w:id="47"/>
    <w:p>
      <w:pPr>
        <w:spacing w:after="0"/>
        <w:ind w:left="0"/>
        <w:jc w:val="both"/>
      </w:pPr>
      <w:r>
        <w:rPr>
          <w:rFonts w:ascii="Times New Roman"/>
          <w:b w:val="false"/>
          <w:i w:val="false"/>
          <w:color w:val="000000"/>
          <w:sz w:val="28"/>
        </w:rPr>
        <w:t xml:space="preserve">
      10-1. Өтімділік тәуекелін басқару банктерде жеке, сондай-ақ шоғырландырылған негізде өтімділік тәуекелдерін жеткілікті шамада ескеретін бірдей құрылымның, оның ішінде кездейсоқ жағдайлар туындаған жағдайда төтенше жағдайлардағы өтімділіктің жетіспеушілігі проблемасын шешудің айқын стратегиялары бар жоспарының болуын, сондай-ақ өтімділіктің бірдей деңгейін қолдауды көздейді. </w:t>
      </w:r>
      <w:r>
        <w:br/>
      </w:r>
      <w:r>
        <w:rPr>
          <w:rFonts w:ascii="Times New Roman"/>
          <w:b w:val="false"/>
          <w:i w:val="false"/>
          <w:color w:val="000000"/>
          <w:sz w:val="28"/>
        </w:rPr>
        <w:t xml:space="preserve">
      Тәуекелдерді басқару жүйелерінің аясында өтімділік тәуекелін басқару практикасының болуы банктің осы Нұсқаулыққа 4-1-қосымшада көрсетілген талаптарға сәйкестігімен қамтамасыз 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10-1-тармақпен толықтырылды - ҚР Қаржы нарығын және қаржы ұйымдарын реттеу мен қадағалау агенттігі Басқармасының 2009.03.27. </w:t>
      </w:r>
      <w:r>
        <w:rPr>
          <w:rFonts w:ascii="Times New Roman"/>
          <w:b w:val="false"/>
          <w:i w:val="false"/>
          <w:color w:val="000000"/>
          <w:sz w:val="28"/>
        </w:rPr>
        <w:t>N 64</w:t>
      </w:r>
      <w:r>
        <w:rPr>
          <w:rFonts w:ascii="Times New Roman"/>
          <w:b w:val="false"/>
          <w:i w:val="false"/>
          <w:color w:val="ff0000"/>
          <w:sz w:val="28"/>
        </w:rPr>
        <w:t>,</w:t>
      </w:r>
      <w:r>
        <w:rPr>
          <w:rFonts w:ascii="Times New Roman"/>
          <w:b w:val="false"/>
          <w:i w:val="false"/>
          <w:color w:val="ff0000"/>
          <w:sz w:val="28"/>
        </w:rPr>
        <w:t xml:space="preserve"> 2009.11.02 </w:t>
      </w:r>
      <w:r>
        <w:rPr>
          <w:rFonts w:ascii="Times New Roman"/>
          <w:b w:val="false"/>
          <w:i w:val="false"/>
          <w:color w:val="000000"/>
          <w:sz w:val="28"/>
        </w:rPr>
        <w:t>N 229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қараңыз) қаулыларыменҚаулысымен. </w:t>
      </w:r>
    </w:p>
    <w:bookmarkEnd w:id="47"/>
    <w:bookmarkStart w:name="z22" w:id="48"/>
    <w:p>
      <w:pPr>
        <w:spacing w:after="0"/>
        <w:ind w:left="0"/>
        <w:jc w:val="both"/>
      </w:pPr>
      <w:r>
        <w:rPr>
          <w:rFonts w:ascii="Times New Roman"/>
          <w:b w:val="false"/>
          <w:i w:val="false"/>
          <w:color w:val="000000"/>
          <w:sz w:val="28"/>
        </w:rPr>
        <w:t xml:space="preserve">
      11. Қаржы құралдарымен операциялар жүргiзу баға тәуекелiне ұшыраған ықтимал сыйақы төлемдерi бойынша бағалы қағаздар және өзге де қаржы құралдарын сатып алу/сату қарастырылады. </w:t>
      </w:r>
      <w:r>
        <w:br/>
      </w:r>
      <w:r>
        <w:rPr>
          <w:rFonts w:ascii="Times New Roman"/>
          <w:b w:val="false"/>
          <w:i w:val="false"/>
          <w:color w:val="000000"/>
          <w:sz w:val="28"/>
        </w:rPr>
        <w:t xml:space="preserve">
      Активтер және мiндеттемелердi басқару банктiң активтерi мен мiндеттемелерiн оның стратегиялық мақсаттарымен, оның iшiнде олармен тәуекелдерге байланысты мақсаттарды сәйкес келтiруге бағытталған iс-шараларды жүргiзу, сондай-ақ банк маржасын қажеттi деңгейде ұстауды қарастырады. </w:t>
      </w:r>
      <w:r>
        <w:br/>
      </w:r>
      <w:r>
        <w:rPr>
          <w:rFonts w:ascii="Times New Roman"/>
          <w:b w:val="false"/>
          <w:i w:val="false"/>
          <w:color w:val="000000"/>
          <w:sz w:val="28"/>
        </w:rPr>
        <w:t>
      Тәуекелдердi басқару жүйесi шеңберiнде қаржы құралдарымен операциялар жүргiзу тәжiрибесiнiң болуы осы Нұсқаулықтың </w:t>
      </w:r>
      <w:r>
        <w:rPr>
          <w:rFonts w:ascii="Times New Roman"/>
          <w:b w:val="false"/>
          <w:i w:val="false"/>
          <w:color w:val="000000"/>
          <w:sz w:val="28"/>
        </w:rPr>
        <w:t xml:space="preserve">5-қосымшасында </w:t>
      </w:r>
      <w:r>
        <w:rPr>
          <w:rFonts w:ascii="Times New Roman"/>
          <w:b w:val="false"/>
          <w:i w:val="false"/>
          <w:color w:val="000000"/>
          <w:sz w:val="28"/>
        </w:rPr>
        <w:t xml:space="preserve">көрсетiлген талаптарға банктiң сәйкес келуiн қамтамасыз етедi. </w:t>
      </w:r>
    </w:p>
    <w:bookmarkEnd w:id="48"/>
    <w:bookmarkStart w:name="z23" w:id="49"/>
    <w:p>
      <w:pPr>
        <w:spacing w:after="0"/>
        <w:ind w:left="0"/>
        <w:jc w:val="both"/>
      </w:pPr>
      <w:r>
        <w:rPr>
          <w:rFonts w:ascii="Times New Roman"/>
          <w:b w:val="false"/>
          <w:i w:val="false"/>
          <w:color w:val="000000"/>
          <w:sz w:val="28"/>
        </w:rPr>
        <w:t xml:space="preserve">
      12. Ақпарат жүйесiн және басқару ақпараты жүйесiн қалыптастыруды қамтамасыз ету банкте бағдарламалық-техникалық кешеннiң, қызметкерлердiң және банк жүргiзетiн операцияларға бiрдей, оның iшiнде банктiк операциялық тәуекелдерге ұшырау дәрежесiн шектейтiн ақпараттық-коммуникациялық жүйенiң болуын қарастырады. </w:t>
      </w:r>
      <w:r>
        <w:br/>
      </w:r>
      <w:r>
        <w:rPr>
          <w:rFonts w:ascii="Times New Roman"/>
          <w:b w:val="false"/>
          <w:i w:val="false"/>
          <w:color w:val="000000"/>
          <w:sz w:val="28"/>
        </w:rPr>
        <w:t>
      Тәуекелдердi басқару жүйесi шеңберiнде банктiң операциялық қызметiнiң, ақпарат жүйесiн және басқару ақпараты жүйесiн қалыптастырудың болуы осы Нұсқаулықтың </w:t>
      </w:r>
      <w:r>
        <w:rPr>
          <w:rFonts w:ascii="Times New Roman"/>
          <w:b w:val="false"/>
          <w:i w:val="false"/>
          <w:color w:val="000000"/>
          <w:sz w:val="28"/>
        </w:rPr>
        <w:t xml:space="preserve">6-қосымшасында </w:t>
      </w:r>
      <w:r>
        <w:rPr>
          <w:rFonts w:ascii="Times New Roman"/>
          <w:b w:val="false"/>
          <w:i w:val="false"/>
          <w:color w:val="000000"/>
          <w:sz w:val="28"/>
        </w:rPr>
        <w:t xml:space="preserve">көрсетiлген талаптарға банктiң сәйкес келуi кезiнде рұқсат етiледi. </w:t>
      </w:r>
    </w:p>
    <w:bookmarkEnd w:id="49"/>
    <w:bookmarkStart w:name="z24" w:id="50"/>
    <w:p>
      <w:pPr>
        <w:spacing w:after="0"/>
        <w:ind w:left="0"/>
        <w:jc w:val="left"/>
      </w:pPr>
      <w:r>
        <w:rPr>
          <w:rFonts w:ascii="Times New Roman"/>
          <w:b/>
          <w:i w:val="false"/>
          <w:color w:val="000000"/>
        </w:rPr>
        <w:t xml:space="preserve"> 
3. Ішкі аудит жүйесінiң болуына қойылатын талаптар </w:t>
      </w:r>
    </w:p>
    <w:bookmarkEnd w:id="50"/>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13. Банктің Директорлар кеңесі мен басшылығы ішкі бақылаудың бірдей жүйесінің болуын қамтамасыз етеді және банк қызметкерлерінің ішкі бақылау саласында өз міндеттерін орындауы үшін жағдай жасайды. </w:t>
      </w:r>
    </w:p>
    <w:bookmarkStart w:name="z25" w:id="51"/>
    <w:p>
      <w:pPr>
        <w:spacing w:after="0"/>
        <w:ind w:left="0"/>
        <w:jc w:val="both"/>
      </w:pPr>
      <w:r>
        <w:rPr>
          <w:rFonts w:ascii="Times New Roman"/>
          <w:b w:val="false"/>
          <w:i w:val="false"/>
          <w:color w:val="000000"/>
          <w:sz w:val="28"/>
        </w:rPr>
        <w:t>
      14. Банктегі ішкі бақылау мынадай мақсаттарды:</w:t>
      </w:r>
    </w:p>
    <w:bookmarkEnd w:id="51"/>
    <w:bookmarkStart w:name="z80" w:id="52"/>
    <w:p>
      <w:pPr>
        <w:spacing w:after="0"/>
        <w:ind w:left="0"/>
        <w:jc w:val="both"/>
      </w:pPr>
      <w:r>
        <w:rPr>
          <w:rFonts w:ascii="Times New Roman"/>
          <w:b w:val="false"/>
          <w:i w:val="false"/>
          <w:color w:val="000000"/>
          <w:sz w:val="28"/>
        </w:rPr>
        <w:t>
      1) банктің активтерін басқарудың тиімділігі мен пайдалылығын және шығын ықтималдығын болжайтын банк қызметінің операциялық және қаржы тиімділігін;</w:t>
      </w:r>
    </w:p>
    <w:bookmarkEnd w:id="52"/>
    <w:bookmarkStart w:name="z81" w:id="53"/>
    <w:p>
      <w:pPr>
        <w:spacing w:after="0"/>
        <w:ind w:left="0"/>
        <w:jc w:val="both"/>
      </w:pPr>
      <w:r>
        <w:rPr>
          <w:rFonts w:ascii="Times New Roman"/>
          <w:b w:val="false"/>
          <w:i w:val="false"/>
          <w:color w:val="000000"/>
          <w:sz w:val="28"/>
        </w:rPr>
        <w:t>
      2) қаржылық және басқарушылық ақпараттың сенімділігін, толықтығы мен уақтылылығын. Аталған мақсат шынайы және сапалы қаржылық есептің жасалуын және шешімдер қабылдаған кезде банк пайдаланған басқа қаржы құжаттарын тексеруді болжалдайды;</w:t>
      </w:r>
    </w:p>
    <w:bookmarkEnd w:id="53"/>
    <w:bookmarkStart w:name="z82" w:id="54"/>
    <w:p>
      <w:pPr>
        <w:spacing w:after="0"/>
        <w:ind w:left="0"/>
        <w:jc w:val="both"/>
      </w:pPr>
      <w:r>
        <w:rPr>
          <w:rFonts w:ascii="Times New Roman"/>
          <w:b w:val="false"/>
          <w:i w:val="false"/>
          <w:color w:val="000000"/>
          <w:sz w:val="28"/>
        </w:rPr>
        <w:t xml:space="preserve">
      3) банктің заңнамаларды, оның ішінде уәкілетті органның нормативтік құқықтық актілерін, сондай-ақ банктің ішкі саясаты мен рәсімдерін айқындайтын құжаттардың талаптарын тексеруді болжайтын Қазақстан Республикасы заңнамаларының талаптарын сақтауды жүзеге асыру үшін жасалады. </w:t>
      </w:r>
    </w:p>
    <w:bookmarkEnd w:id="54"/>
    <w:bookmarkStart w:name="z26" w:id="55"/>
    <w:p>
      <w:pPr>
        <w:spacing w:after="0"/>
        <w:ind w:left="0"/>
        <w:jc w:val="both"/>
      </w:pPr>
      <w:r>
        <w:rPr>
          <w:rFonts w:ascii="Times New Roman"/>
          <w:b w:val="false"/>
          <w:i w:val="false"/>
          <w:color w:val="000000"/>
          <w:sz w:val="28"/>
        </w:rPr>
        <w:t>
      15. Ішкі бақылау өзара байланысты бес элементтен тұрады:</w:t>
      </w:r>
    </w:p>
    <w:bookmarkEnd w:id="55"/>
    <w:bookmarkStart w:name="z83" w:id="56"/>
    <w:p>
      <w:pPr>
        <w:spacing w:after="0"/>
        <w:ind w:left="0"/>
        <w:jc w:val="both"/>
      </w:pPr>
      <w:r>
        <w:rPr>
          <w:rFonts w:ascii="Times New Roman"/>
          <w:b w:val="false"/>
          <w:i w:val="false"/>
          <w:color w:val="000000"/>
          <w:sz w:val="28"/>
        </w:rPr>
        <w:t>
      1) басқарушылық бақылау;</w:t>
      </w:r>
    </w:p>
    <w:bookmarkEnd w:id="56"/>
    <w:bookmarkStart w:name="z84" w:id="57"/>
    <w:p>
      <w:pPr>
        <w:spacing w:after="0"/>
        <w:ind w:left="0"/>
        <w:jc w:val="both"/>
      </w:pPr>
      <w:r>
        <w:rPr>
          <w:rFonts w:ascii="Times New Roman"/>
          <w:b w:val="false"/>
          <w:i w:val="false"/>
          <w:color w:val="000000"/>
          <w:sz w:val="28"/>
        </w:rPr>
        <w:t>
      2) тәуекелді анықтау және бағалау;</w:t>
      </w:r>
    </w:p>
    <w:bookmarkEnd w:id="57"/>
    <w:bookmarkStart w:name="z85" w:id="58"/>
    <w:p>
      <w:pPr>
        <w:spacing w:after="0"/>
        <w:ind w:left="0"/>
        <w:jc w:val="both"/>
      </w:pPr>
      <w:r>
        <w:rPr>
          <w:rFonts w:ascii="Times New Roman"/>
          <w:b w:val="false"/>
          <w:i w:val="false"/>
          <w:color w:val="000000"/>
          <w:sz w:val="28"/>
        </w:rPr>
        <w:t>
      3) бақылауды жүзеге асыру және өкілеттіктерді бөлу;</w:t>
      </w:r>
    </w:p>
    <w:bookmarkEnd w:id="58"/>
    <w:bookmarkStart w:name="z86" w:id="59"/>
    <w:p>
      <w:pPr>
        <w:spacing w:after="0"/>
        <w:ind w:left="0"/>
        <w:jc w:val="both"/>
      </w:pPr>
      <w:r>
        <w:rPr>
          <w:rFonts w:ascii="Times New Roman"/>
          <w:b w:val="false"/>
          <w:i w:val="false"/>
          <w:color w:val="000000"/>
          <w:sz w:val="28"/>
        </w:rPr>
        <w:t>
      4) ақпарат және өзара іс-әрекет;</w:t>
      </w:r>
    </w:p>
    <w:bookmarkEnd w:id="59"/>
    <w:bookmarkStart w:name="z87" w:id="60"/>
    <w:p>
      <w:pPr>
        <w:spacing w:after="0"/>
        <w:ind w:left="0"/>
        <w:jc w:val="both"/>
      </w:pPr>
      <w:r>
        <w:rPr>
          <w:rFonts w:ascii="Times New Roman"/>
          <w:b w:val="false"/>
          <w:i w:val="false"/>
          <w:color w:val="000000"/>
          <w:sz w:val="28"/>
        </w:rPr>
        <w:t xml:space="preserve">
      5) мониторинг және кемшіліктерді түзету. </w:t>
      </w:r>
      <w:r>
        <w:br/>
      </w:r>
      <w:r>
        <w:rPr>
          <w:rFonts w:ascii="Times New Roman"/>
          <w:b w:val="false"/>
          <w:i w:val="false"/>
          <w:color w:val="000000"/>
          <w:sz w:val="28"/>
        </w:rPr>
        <w:t xml:space="preserve">
      Осы компоненттердің тиісінше қызмет етуі банктің тиімді қызметінің, ақпараттық жүйе жұмысының және пруденциалдық нормативтер мен уәкілетті орган белгілеген банктің өзге нормаларын және лимиттерін сақтаудың маңызды шарты болып табылады. </w:t>
      </w:r>
    </w:p>
    <w:bookmarkEnd w:id="60"/>
    <w:bookmarkStart w:name="z27" w:id="61"/>
    <w:p>
      <w:pPr>
        <w:spacing w:after="0"/>
        <w:ind w:left="0"/>
        <w:jc w:val="both"/>
      </w:pPr>
      <w:r>
        <w:rPr>
          <w:rFonts w:ascii="Times New Roman"/>
          <w:b w:val="false"/>
          <w:i w:val="false"/>
          <w:color w:val="000000"/>
          <w:sz w:val="28"/>
        </w:rPr>
        <w:t xml:space="preserve">
      16. Ішкі бақылау жүйесі мынадай үш кезеңнің үздіксіз кезекті түрде жүру принципі бойынша қызмет етуі тиіс: </w:t>
      </w:r>
      <w:r>
        <w:br/>
      </w:r>
      <w:r>
        <w:rPr>
          <w:rFonts w:ascii="Times New Roman"/>
          <w:b w:val="false"/>
          <w:i w:val="false"/>
          <w:color w:val="000000"/>
          <w:sz w:val="28"/>
        </w:rPr>
        <w:t xml:space="preserve">
      1) банктің ішкі регламенттеріне рәсімдерді қосу жолымен ішкі бақылау жүйесін (тиімділікті бақылау нәтижелерін есепке ала отырып) қалыптастыру; </w:t>
      </w:r>
      <w:r>
        <w:br/>
      </w:r>
      <w:r>
        <w:rPr>
          <w:rFonts w:ascii="Times New Roman"/>
          <w:b w:val="false"/>
          <w:i w:val="false"/>
          <w:color w:val="000000"/>
          <w:sz w:val="28"/>
        </w:rPr>
        <w:t xml:space="preserve">
      2) жұмыста банктің ішкі регламенттерін пайдалану; </w:t>
      </w:r>
      <w:r>
        <w:br/>
      </w:r>
      <w:r>
        <w:rPr>
          <w:rFonts w:ascii="Times New Roman"/>
          <w:b w:val="false"/>
          <w:i w:val="false"/>
          <w:color w:val="000000"/>
          <w:sz w:val="28"/>
        </w:rPr>
        <w:t xml:space="preserve">
      3) ішкі бақылау жүйесінің тиімділігін бағалау. </w:t>
      </w:r>
    </w:p>
    <w:bookmarkEnd w:id="61"/>
    <w:bookmarkStart w:name="z28" w:id="62"/>
    <w:p>
      <w:pPr>
        <w:spacing w:after="0"/>
        <w:ind w:left="0"/>
        <w:jc w:val="both"/>
      </w:pPr>
      <w:r>
        <w:rPr>
          <w:rFonts w:ascii="Times New Roman"/>
          <w:b w:val="false"/>
          <w:i w:val="false"/>
          <w:color w:val="000000"/>
          <w:sz w:val="28"/>
        </w:rPr>
        <w:t xml:space="preserve">
      17. Ішкі аудитті жүргізу: </w:t>
      </w:r>
      <w:r>
        <w:br/>
      </w:r>
      <w:r>
        <w:rPr>
          <w:rFonts w:ascii="Times New Roman"/>
          <w:b w:val="false"/>
          <w:i w:val="false"/>
          <w:color w:val="000000"/>
          <w:sz w:val="28"/>
        </w:rPr>
        <w:t xml:space="preserve">
      1) банктің қаржылық қызметінің ағымдағы қорытындылары туралы есептерді қаржылық қызметтің жоспарлы көрсеткіштерімен қоса директорлар кеңесіне және басшылыққа беру арқылы банктің алға қойылған мақсаттар мен міндеттерге қол жеткізу процесін тоқсан сайын тексеру; </w:t>
      </w:r>
      <w:r>
        <w:br/>
      </w:r>
      <w:r>
        <w:rPr>
          <w:rFonts w:ascii="Times New Roman"/>
          <w:b w:val="false"/>
          <w:i w:val="false"/>
          <w:color w:val="000000"/>
          <w:sz w:val="28"/>
        </w:rPr>
        <w:t xml:space="preserve">
  </w:t>
      </w:r>
    </w:p>
    <w:bookmarkEnd w:id="62"/>
    <w:bookmarkStart w:name="z88" w:id="63"/>
    <w:p>
      <w:pPr>
        <w:spacing w:after="0"/>
        <w:ind w:left="0"/>
        <w:jc w:val="both"/>
      </w:pPr>
      <w:r>
        <w:rPr>
          <w:rFonts w:ascii="Times New Roman"/>
          <w:b w:val="false"/>
          <w:i w:val="false"/>
          <w:color w:val="000000"/>
          <w:sz w:val="28"/>
        </w:rPr>
        <w:t xml:space="preserve">
      2) жоспарлы көрсеткіштерден ауытқу мен жоспарлы көрсеткіштерді орындамау себептерін көрсетуден тұратын бөлімше қызметінің нәтижелері туралы стандарт нақты есептерді бөлімше басшыларының ай сайын тексеруі; </w:t>
      </w:r>
      <w:r>
        <w:br/>
      </w:r>
      <w:r>
        <w:rPr>
          <w:rFonts w:ascii="Times New Roman"/>
          <w:b w:val="false"/>
          <w:i w:val="false"/>
          <w:color w:val="000000"/>
          <w:sz w:val="28"/>
        </w:rPr>
        <w:t xml:space="preserve">
  </w:t>
      </w:r>
    </w:p>
    <w:bookmarkEnd w:id="63"/>
    <w:bookmarkStart w:name="z89" w:id="64"/>
    <w:p>
      <w:pPr>
        <w:spacing w:after="0"/>
        <w:ind w:left="0"/>
        <w:jc w:val="both"/>
      </w:pPr>
      <w:r>
        <w:rPr>
          <w:rFonts w:ascii="Times New Roman"/>
          <w:b w:val="false"/>
          <w:i w:val="false"/>
          <w:color w:val="000000"/>
          <w:sz w:val="28"/>
        </w:rPr>
        <w:t xml:space="preserve">
      3) кассалық қолма-қол ақша мен бағалы қағаздарды, қосарлы кастодиандық сақтауға бақылау жасауды, мерзімдік түгендеу жүргізуді қоса отырып, материалдық активтерге қол жеткізудің шектеулілігіне бақылау жасау мақсатында тексеру; </w:t>
      </w:r>
      <w:r>
        <w:br/>
      </w:r>
      <w:r>
        <w:rPr>
          <w:rFonts w:ascii="Times New Roman"/>
          <w:b w:val="false"/>
          <w:i w:val="false"/>
          <w:color w:val="000000"/>
          <w:sz w:val="28"/>
        </w:rPr>
        <w:t xml:space="preserve">
  </w:t>
      </w:r>
    </w:p>
    <w:bookmarkEnd w:id="64"/>
    <w:bookmarkStart w:name="z90" w:id="65"/>
    <w:p>
      <w:pPr>
        <w:spacing w:after="0"/>
        <w:ind w:left="0"/>
        <w:jc w:val="both"/>
      </w:pPr>
      <w:r>
        <w:rPr>
          <w:rFonts w:ascii="Times New Roman"/>
          <w:b w:val="false"/>
          <w:i w:val="false"/>
          <w:color w:val="000000"/>
          <w:sz w:val="28"/>
        </w:rPr>
        <w:t xml:space="preserve">
      4) тәуекелдің белгіленген лимиттерінің сақталуын тексеру мен анықталған сәйкессіздіктерді жою жөніндегі іс-шараларды іске асыру; </w:t>
      </w:r>
      <w:r>
        <w:br/>
      </w:r>
      <w:r>
        <w:rPr>
          <w:rFonts w:ascii="Times New Roman"/>
          <w:b w:val="false"/>
          <w:i w:val="false"/>
          <w:color w:val="000000"/>
          <w:sz w:val="28"/>
        </w:rPr>
        <w:t xml:space="preserve">
  </w:t>
      </w:r>
    </w:p>
    <w:bookmarkEnd w:id="65"/>
    <w:bookmarkStart w:name="z91" w:id="66"/>
    <w:p>
      <w:pPr>
        <w:spacing w:after="0"/>
        <w:ind w:left="0"/>
        <w:jc w:val="both"/>
      </w:pPr>
      <w:r>
        <w:rPr>
          <w:rFonts w:ascii="Times New Roman"/>
          <w:b w:val="false"/>
          <w:i w:val="false"/>
          <w:color w:val="000000"/>
          <w:sz w:val="28"/>
        </w:rPr>
        <w:t xml:space="preserve">
      5) міндетті авторизацияны талап ететін операциялардың тізбесіне банк басшылығының талаптарын белгілеу; </w:t>
      </w:r>
      <w:r>
        <w:br/>
      </w:r>
      <w:r>
        <w:rPr>
          <w:rFonts w:ascii="Times New Roman"/>
          <w:b w:val="false"/>
          <w:i w:val="false"/>
          <w:color w:val="000000"/>
          <w:sz w:val="28"/>
        </w:rPr>
        <w:t xml:space="preserve">
  </w:t>
      </w:r>
    </w:p>
    <w:bookmarkEnd w:id="66"/>
    <w:bookmarkStart w:name="z92" w:id="67"/>
    <w:p>
      <w:pPr>
        <w:spacing w:after="0"/>
        <w:ind w:left="0"/>
        <w:jc w:val="both"/>
      </w:pPr>
      <w:r>
        <w:rPr>
          <w:rFonts w:ascii="Times New Roman"/>
          <w:b w:val="false"/>
          <w:i w:val="false"/>
          <w:color w:val="000000"/>
          <w:sz w:val="28"/>
        </w:rPr>
        <w:t xml:space="preserve">
      6) операциялардың шарттары мен банк қызметіне байланысты тәуекелдерді басқару үлгілерін қолданудың нәтижелерін тексеру; </w:t>
      </w:r>
      <w:r>
        <w:br/>
      </w:r>
      <w:r>
        <w:rPr>
          <w:rFonts w:ascii="Times New Roman"/>
          <w:b w:val="false"/>
          <w:i w:val="false"/>
          <w:color w:val="000000"/>
          <w:sz w:val="28"/>
        </w:rPr>
        <w:t xml:space="preserve">
  </w:t>
      </w:r>
    </w:p>
    <w:bookmarkEnd w:id="67"/>
    <w:bookmarkStart w:name="z93" w:id="68"/>
    <w:p>
      <w:pPr>
        <w:spacing w:after="0"/>
        <w:ind w:left="0"/>
        <w:jc w:val="both"/>
      </w:pPr>
      <w:r>
        <w:rPr>
          <w:rFonts w:ascii="Times New Roman"/>
          <w:b w:val="false"/>
          <w:i w:val="false"/>
          <w:color w:val="000000"/>
          <w:sz w:val="28"/>
        </w:rPr>
        <w:t xml:space="preserve">
      7) жүргізілген банктік және Қазақстан Республикасының заңнамаларында көзделген өзге операциялар көрсетілуінің уақтылылығын, дұрыстығын, толықтығы мен дәлдігін тексеру; </w:t>
      </w:r>
      <w:r>
        <w:br/>
      </w:r>
      <w:r>
        <w:rPr>
          <w:rFonts w:ascii="Times New Roman"/>
          <w:b w:val="false"/>
          <w:i w:val="false"/>
          <w:color w:val="000000"/>
          <w:sz w:val="28"/>
        </w:rPr>
        <w:t xml:space="preserve">
  </w:t>
      </w:r>
    </w:p>
    <w:bookmarkEnd w:id="68"/>
    <w:bookmarkStart w:name="z94" w:id="69"/>
    <w:p>
      <w:pPr>
        <w:spacing w:after="0"/>
        <w:ind w:left="0"/>
        <w:jc w:val="both"/>
      </w:pPr>
      <w:r>
        <w:rPr>
          <w:rFonts w:ascii="Times New Roman"/>
          <w:b w:val="false"/>
          <w:i w:val="false"/>
          <w:color w:val="000000"/>
          <w:sz w:val="28"/>
        </w:rPr>
        <w:t>
      8) қылмыстық жолмен алынған кірістерді заңдастырудың (жылыстаудың) және терроризмді қаржыландырудың алдын алу рәсімдерін жүргізуді қамтиды.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69"/>
    <w:bookmarkStart w:name="z29" w:id="70"/>
    <w:p>
      <w:pPr>
        <w:spacing w:after="0"/>
        <w:ind w:left="0"/>
        <w:jc w:val="both"/>
      </w:pPr>
      <w:r>
        <w:rPr>
          <w:rFonts w:ascii="Times New Roman"/>
          <w:b w:val="false"/>
          <w:i w:val="false"/>
          <w:color w:val="000000"/>
          <w:sz w:val="28"/>
        </w:rPr>
        <w:t xml:space="preserve">
      18. Банкте ішкі бақылау жүйесінің сәйкестігін тексеру үшін ішкі аудит қызметі құрылады. </w:t>
      </w:r>
      <w:r>
        <w:br/>
      </w:r>
      <w:r>
        <w:rPr>
          <w:rFonts w:ascii="Times New Roman"/>
          <w:b w:val="false"/>
          <w:i w:val="false"/>
          <w:color w:val="000000"/>
          <w:sz w:val="28"/>
        </w:rPr>
        <w:t xml:space="preserve">
      Банк бөлімшелерінің жүктелген функциялар мен міндеттерді орындау жағдайы, ішкі бақылау мен тәуекелдерді басқару жағдайы туралы уақтылы және шүбасыз ақпаратпен қамтамасыз ету әрі банк басшылығына жұмысты жақсарту жөніндегі ұтымды және тиімді ұсынымдар беру ішкі аудиттің мақсаты болып табылады. </w:t>
      </w:r>
    </w:p>
    <w:bookmarkEnd w:id="70"/>
    <w:bookmarkStart w:name="z30" w:id="71"/>
    <w:p>
      <w:pPr>
        <w:spacing w:after="0"/>
        <w:ind w:left="0"/>
        <w:jc w:val="both"/>
      </w:pPr>
      <w:r>
        <w:rPr>
          <w:rFonts w:ascii="Times New Roman"/>
          <w:b w:val="false"/>
          <w:i w:val="false"/>
          <w:color w:val="000000"/>
          <w:sz w:val="28"/>
        </w:rPr>
        <w:t xml:space="preserve">
      19. Ішкі бақылаудың бірдей жүйесінің болуы мен қызмет етуін қамтамасыз ету жөніндегі функцияларды директорлар кеңесінің жүзеге асыруы кезінде туындайтын міндеттерді шешу мақсатында ішкі аудит қызметі құрылады. </w:t>
      </w:r>
    </w:p>
    <w:bookmarkEnd w:id="71"/>
    <w:bookmarkStart w:name="z31" w:id="72"/>
    <w:p>
      <w:pPr>
        <w:spacing w:after="0"/>
        <w:ind w:left="0"/>
        <w:jc w:val="both"/>
      </w:pPr>
      <w:r>
        <w:rPr>
          <w:rFonts w:ascii="Times New Roman"/>
          <w:b w:val="false"/>
          <w:i w:val="false"/>
          <w:color w:val="000000"/>
          <w:sz w:val="28"/>
        </w:rPr>
        <w:t xml:space="preserve">
      20. Ішкі аудит қызметі өз қызметінде банк жарғысын, ішкі бақылау жүйесін ұйымдастыру мен банктің ішкі аудит қызметі туралы ережелерді, сондай-ақ банктің қызметін реттейтін басқа ішкі құжаттарды және осы Нұсқаулықтың талаптарын басшылыққа алады. </w:t>
      </w:r>
    </w:p>
    <w:bookmarkEnd w:id="72"/>
    <w:bookmarkStart w:name="z32" w:id="73"/>
    <w:p>
      <w:pPr>
        <w:spacing w:after="0"/>
        <w:ind w:left="0"/>
        <w:jc w:val="both"/>
      </w:pPr>
      <w:r>
        <w:rPr>
          <w:rFonts w:ascii="Times New Roman"/>
          <w:b w:val="false"/>
          <w:i w:val="false"/>
          <w:color w:val="000000"/>
          <w:sz w:val="28"/>
        </w:rPr>
        <w:t xml:space="preserve">
      21. Ішкі аудит қызметінің мүшелерін банктің директорлар кеңесі тағайындайды. </w:t>
      </w:r>
    </w:p>
    <w:bookmarkEnd w:id="73"/>
    <w:bookmarkStart w:name="z33" w:id="74"/>
    <w:p>
      <w:pPr>
        <w:spacing w:after="0"/>
        <w:ind w:left="0"/>
        <w:jc w:val="both"/>
      </w:pPr>
      <w:r>
        <w:rPr>
          <w:rFonts w:ascii="Times New Roman"/>
          <w:b w:val="false"/>
          <w:i w:val="false"/>
          <w:color w:val="000000"/>
          <w:sz w:val="28"/>
        </w:rPr>
        <w:t xml:space="preserve">
      22. Ішкі аудит қызметі банктің кез келген бөлімшесін тексеруді тағайындайды. Ішкі аудит қызметі директорлар кеңесінің алдында үнемі дауыс береді. </w:t>
      </w:r>
    </w:p>
    <w:bookmarkEnd w:id="74"/>
    <w:bookmarkStart w:name="z34" w:id="75"/>
    <w:p>
      <w:pPr>
        <w:spacing w:after="0"/>
        <w:ind w:left="0"/>
        <w:jc w:val="both"/>
      </w:pPr>
      <w:r>
        <w:rPr>
          <w:rFonts w:ascii="Times New Roman"/>
          <w:b w:val="false"/>
          <w:i w:val="false"/>
          <w:color w:val="000000"/>
          <w:sz w:val="28"/>
        </w:rPr>
        <w:t xml:space="preserve">
      23. Ішкі аудит қызметі ішкі аудиттің жоспары мен банктің директорлар кеңесі бекіткен ішкі аудит бағдарламасын жасайды. </w:t>
      </w:r>
    </w:p>
    <w:bookmarkEnd w:id="75"/>
    <w:bookmarkStart w:name="z35" w:id="76"/>
    <w:p>
      <w:pPr>
        <w:spacing w:after="0"/>
        <w:ind w:left="0"/>
        <w:jc w:val="both"/>
      </w:pPr>
      <w:r>
        <w:rPr>
          <w:rFonts w:ascii="Times New Roman"/>
          <w:b w:val="false"/>
          <w:i w:val="false"/>
          <w:color w:val="000000"/>
          <w:sz w:val="28"/>
        </w:rPr>
        <w:t xml:space="preserve">
      24. Ішкі аудит қызметінің міндетіне мынадай мәселелерді: </w:t>
      </w:r>
      <w:r>
        <w:br/>
      </w:r>
      <w:r>
        <w:rPr>
          <w:rFonts w:ascii="Times New Roman"/>
          <w:b w:val="false"/>
          <w:i w:val="false"/>
          <w:color w:val="000000"/>
          <w:sz w:val="28"/>
        </w:rPr>
        <w:t xml:space="preserve">
      ішкі бақылау жүйесінің қызмет етуін; </w:t>
      </w:r>
      <w:r>
        <w:br/>
      </w:r>
      <w:r>
        <w:rPr>
          <w:rFonts w:ascii="Times New Roman"/>
          <w:b w:val="false"/>
          <w:i w:val="false"/>
          <w:color w:val="000000"/>
          <w:sz w:val="28"/>
        </w:rPr>
        <w:t xml:space="preserve">
      ішкі аудит қызметінің жұмысын; </w:t>
      </w:r>
      <w:r>
        <w:br/>
      </w:r>
      <w:r>
        <w:rPr>
          <w:rFonts w:ascii="Times New Roman"/>
          <w:b w:val="false"/>
          <w:i w:val="false"/>
          <w:color w:val="000000"/>
          <w:sz w:val="28"/>
        </w:rPr>
        <w:t xml:space="preserve">
      ағымдағы жылда ішкі және сыртқы аудитке қамтылуы қажет банк операцияларындағы тәуекел саласын; </w:t>
      </w:r>
      <w:r>
        <w:br/>
      </w:r>
      <w:r>
        <w:rPr>
          <w:rFonts w:ascii="Times New Roman"/>
          <w:b w:val="false"/>
          <w:i w:val="false"/>
          <w:color w:val="000000"/>
          <w:sz w:val="28"/>
        </w:rPr>
        <w:t xml:space="preserve">
      менеджмент пен сыртқы пайдаланушыға берілген қаржы ақпаратының анықтығын және дәлдігін; </w:t>
      </w:r>
      <w:r>
        <w:br/>
      </w:r>
      <w:r>
        <w:rPr>
          <w:rFonts w:ascii="Times New Roman"/>
          <w:b w:val="false"/>
          <w:i w:val="false"/>
          <w:color w:val="000000"/>
          <w:sz w:val="28"/>
        </w:rPr>
        <w:t xml:space="preserve">
      ішкі немесе сыртқы аудитор анықтаған бухгалтерлік есептегі немесе ішкі аудиттегі кез келген елеулі кемшіліктерді.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Қаржы нарығын және қаржы ұйымдарын реттеу мен қадағалау агенттігі Басқармасының 2006 жылғы 27 қазандағы </w:t>
      </w:r>
      <w:r>
        <w:rPr>
          <w:rFonts w:ascii="Times New Roman"/>
          <w:b w:val="false"/>
          <w:i w:val="false"/>
          <w:color w:val="000000"/>
          <w:sz w:val="28"/>
        </w:rPr>
        <w:t xml:space="preserve">N 234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rPr>
          <w:rFonts w:ascii="Times New Roman"/>
          <w:b w:val="false"/>
          <w:i w:val="false"/>
          <w:color w:val="000000"/>
          <w:sz w:val="28"/>
        </w:rPr>
        <w:t xml:space="preserve">. </w:t>
      </w:r>
    </w:p>
    <w:bookmarkEnd w:id="76"/>
    <w:bookmarkStart w:name="z36" w:id="77"/>
    <w:p>
      <w:pPr>
        <w:spacing w:after="0"/>
        <w:ind w:left="0"/>
        <w:jc w:val="both"/>
      </w:pPr>
      <w:r>
        <w:rPr>
          <w:rFonts w:ascii="Times New Roman"/>
          <w:b w:val="false"/>
          <w:i w:val="false"/>
          <w:color w:val="000000"/>
          <w:sz w:val="28"/>
        </w:rPr>
        <w:t xml:space="preserve">
      25. Ішкі аудиттің негізгі функциялары: </w:t>
      </w:r>
      <w:r>
        <w:br/>
      </w:r>
      <w:r>
        <w:rPr>
          <w:rFonts w:ascii="Times New Roman"/>
          <w:b w:val="false"/>
          <w:i w:val="false"/>
          <w:color w:val="000000"/>
          <w:sz w:val="28"/>
        </w:rPr>
        <w:t xml:space="preserve">
      1) ішкі бақылау жүйесінің тиімділігін тексеру мен бағалау; </w:t>
      </w:r>
      <w:r>
        <w:br/>
      </w:r>
      <w:r>
        <w:rPr>
          <w:rFonts w:ascii="Times New Roman"/>
          <w:b w:val="false"/>
          <w:i w:val="false"/>
          <w:color w:val="000000"/>
          <w:sz w:val="28"/>
        </w:rPr>
        <w:t xml:space="preserve">
  </w:t>
      </w:r>
    </w:p>
    <w:bookmarkEnd w:id="77"/>
    <w:bookmarkStart w:name="z95" w:id="78"/>
    <w:p>
      <w:pPr>
        <w:spacing w:after="0"/>
        <w:ind w:left="0"/>
        <w:jc w:val="both"/>
      </w:pPr>
      <w:r>
        <w:rPr>
          <w:rFonts w:ascii="Times New Roman"/>
          <w:b w:val="false"/>
          <w:i w:val="false"/>
          <w:color w:val="000000"/>
          <w:sz w:val="28"/>
        </w:rPr>
        <w:t xml:space="preserve">
      2) банк тәуекелдерін бағалау әдістемесінің және банк тәуекелдерін басқару рәсімдерінің (әдістемелерінің, бағдарламаларының, ережелерінің және банк операцияларын жасау мен мәмілелер, тәуекелдерді басқару рәсімдерінің) қолдану толықтығын және тиімділігін тексеру; </w:t>
      </w:r>
      <w:r>
        <w:br/>
      </w:r>
      <w:r>
        <w:rPr>
          <w:rFonts w:ascii="Times New Roman"/>
          <w:b w:val="false"/>
          <w:i w:val="false"/>
          <w:color w:val="000000"/>
          <w:sz w:val="28"/>
        </w:rPr>
        <w:t xml:space="preserve">
  </w:t>
      </w:r>
    </w:p>
    <w:bookmarkEnd w:id="78"/>
    <w:bookmarkStart w:name="z96" w:id="79"/>
    <w:p>
      <w:pPr>
        <w:spacing w:after="0"/>
        <w:ind w:left="0"/>
        <w:jc w:val="both"/>
      </w:pPr>
      <w:r>
        <w:rPr>
          <w:rFonts w:ascii="Times New Roman"/>
          <w:b w:val="false"/>
          <w:i w:val="false"/>
          <w:color w:val="000000"/>
          <w:sz w:val="28"/>
        </w:rPr>
        <w:t xml:space="preserve">
      3) деректер базасының тұтастығы мен оларды санкция берілмеген рұқсаттан қорғауды және пайдалануды, күтпеген жағдайларда іс-қимыл жоспарының болуын қоса отырып, автоматтандырылған ақпарат жүйесін пайдаланғаны үшін ішкі бақылау жүйесінің қызмет ету сенімділігін тексеру; </w:t>
      </w:r>
      <w:r>
        <w:br/>
      </w:r>
      <w:r>
        <w:rPr>
          <w:rFonts w:ascii="Times New Roman"/>
          <w:b w:val="false"/>
          <w:i w:val="false"/>
          <w:color w:val="000000"/>
          <w:sz w:val="28"/>
        </w:rPr>
        <w:t xml:space="preserve">
  </w:t>
      </w:r>
    </w:p>
    <w:bookmarkEnd w:id="79"/>
    <w:bookmarkStart w:name="z97" w:id="80"/>
    <w:p>
      <w:pPr>
        <w:spacing w:after="0"/>
        <w:ind w:left="0"/>
        <w:jc w:val="both"/>
      </w:pPr>
      <w:r>
        <w:rPr>
          <w:rFonts w:ascii="Times New Roman"/>
          <w:b w:val="false"/>
          <w:i w:val="false"/>
          <w:color w:val="000000"/>
          <w:sz w:val="28"/>
        </w:rPr>
        <w:t xml:space="preserve">
      4) бухгалтерлік есеп пен есеп берудің анықтығын, толықтығын, объективтілігі мен уақтылылығын, сонымен қатар ақпарат пен есеп алудың және берудің сенімділігін әрі уақтылылығын тексеру; </w:t>
      </w:r>
      <w:r>
        <w:br/>
      </w:r>
      <w:r>
        <w:rPr>
          <w:rFonts w:ascii="Times New Roman"/>
          <w:b w:val="false"/>
          <w:i w:val="false"/>
          <w:color w:val="000000"/>
          <w:sz w:val="28"/>
        </w:rPr>
        <w:t xml:space="preserve">
  </w:t>
      </w:r>
    </w:p>
    <w:bookmarkEnd w:id="80"/>
    <w:bookmarkStart w:name="z98" w:id="81"/>
    <w:p>
      <w:pPr>
        <w:spacing w:after="0"/>
        <w:ind w:left="0"/>
        <w:jc w:val="both"/>
      </w:pPr>
      <w:r>
        <w:rPr>
          <w:rFonts w:ascii="Times New Roman"/>
          <w:b w:val="false"/>
          <w:i w:val="false"/>
          <w:color w:val="000000"/>
          <w:sz w:val="28"/>
        </w:rPr>
        <w:t xml:space="preserve">
      5) Қазақстан Республикасының нормативтік құқықтық актілеріне сәйкес өзге мәліметтерді берудің анықтығын, толықтығын, объективтілігі мен уақтылылығын тексеру; </w:t>
      </w:r>
      <w:r>
        <w:br/>
      </w:r>
      <w:r>
        <w:rPr>
          <w:rFonts w:ascii="Times New Roman"/>
          <w:b w:val="false"/>
          <w:i w:val="false"/>
          <w:color w:val="000000"/>
          <w:sz w:val="28"/>
        </w:rPr>
        <w:t xml:space="preserve">
  </w:t>
      </w:r>
    </w:p>
    <w:bookmarkEnd w:id="81"/>
    <w:bookmarkStart w:name="z99" w:id="82"/>
    <w:p>
      <w:pPr>
        <w:spacing w:after="0"/>
        <w:ind w:left="0"/>
        <w:jc w:val="both"/>
      </w:pPr>
      <w:r>
        <w:rPr>
          <w:rFonts w:ascii="Times New Roman"/>
          <w:b w:val="false"/>
          <w:i w:val="false"/>
          <w:color w:val="000000"/>
          <w:sz w:val="28"/>
        </w:rPr>
        <w:t xml:space="preserve">
      6) банк мүлігінің сақталуын қамтамасыз етудің қолданылып жүрген тәсілдерін (әдістерін) тексеру; </w:t>
      </w:r>
      <w:r>
        <w:br/>
      </w:r>
      <w:r>
        <w:rPr>
          <w:rFonts w:ascii="Times New Roman"/>
          <w:b w:val="false"/>
          <w:i w:val="false"/>
          <w:color w:val="000000"/>
          <w:sz w:val="28"/>
        </w:rPr>
        <w:t xml:space="preserve">
  </w:t>
      </w:r>
    </w:p>
    <w:bookmarkEnd w:id="82"/>
    <w:bookmarkStart w:name="z100" w:id="83"/>
    <w:p>
      <w:pPr>
        <w:spacing w:after="0"/>
        <w:ind w:left="0"/>
        <w:jc w:val="both"/>
      </w:pPr>
      <w:r>
        <w:rPr>
          <w:rFonts w:ascii="Times New Roman"/>
          <w:b w:val="false"/>
          <w:i w:val="false"/>
          <w:color w:val="000000"/>
          <w:sz w:val="28"/>
        </w:rPr>
        <w:t xml:space="preserve">
      7) банк жасаған операциялардың экономикалық мақсатқа лайықтылығын және тиімділігін бағалау; </w:t>
      </w:r>
      <w:r>
        <w:br/>
      </w:r>
      <w:r>
        <w:rPr>
          <w:rFonts w:ascii="Times New Roman"/>
          <w:b w:val="false"/>
          <w:i w:val="false"/>
          <w:color w:val="000000"/>
          <w:sz w:val="28"/>
        </w:rPr>
        <w:t>
      8)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83"/>
    <w:bookmarkStart w:name="z101" w:id="84"/>
    <w:p>
      <w:pPr>
        <w:spacing w:after="0"/>
        <w:ind w:left="0"/>
        <w:jc w:val="both"/>
      </w:pPr>
      <w:r>
        <w:rPr>
          <w:rFonts w:ascii="Times New Roman"/>
          <w:b w:val="false"/>
          <w:i w:val="false"/>
          <w:color w:val="000000"/>
          <w:sz w:val="28"/>
        </w:rPr>
        <w:t xml:space="preserve">
      9) ішкі бақылау процестері мен рәсімдерін тексеру; </w:t>
      </w:r>
      <w:r>
        <w:br/>
      </w:r>
      <w:r>
        <w:rPr>
          <w:rFonts w:ascii="Times New Roman"/>
          <w:b w:val="false"/>
          <w:i w:val="false"/>
          <w:color w:val="000000"/>
          <w:sz w:val="28"/>
        </w:rPr>
        <w:t xml:space="preserve">
  </w:t>
      </w:r>
    </w:p>
    <w:bookmarkEnd w:id="84"/>
    <w:bookmarkStart w:name="z102" w:id="85"/>
    <w:p>
      <w:pPr>
        <w:spacing w:after="0"/>
        <w:ind w:left="0"/>
        <w:jc w:val="both"/>
      </w:pPr>
      <w:r>
        <w:rPr>
          <w:rFonts w:ascii="Times New Roman"/>
          <w:b w:val="false"/>
          <w:i w:val="false"/>
          <w:color w:val="000000"/>
          <w:sz w:val="28"/>
        </w:rPr>
        <w:t xml:space="preserve">
      10) Қазақстан Республикасының нормативтік құқықтық актілерінің талаптарын сақтау мақсатында құрылған жүйелерді тексеру; </w:t>
      </w:r>
      <w:r>
        <w:br/>
      </w:r>
      <w:r>
        <w:rPr>
          <w:rFonts w:ascii="Times New Roman"/>
          <w:b w:val="false"/>
          <w:i w:val="false"/>
          <w:color w:val="000000"/>
          <w:sz w:val="28"/>
        </w:rPr>
        <w:t xml:space="preserve">
  </w:t>
      </w:r>
    </w:p>
    <w:bookmarkEnd w:id="85"/>
    <w:bookmarkStart w:name="z103" w:id="86"/>
    <w:p>
      <w:pPr>
        <w:spacing w:after="0"/>
        <w:ind w:left="0"/>
        <w:jc w:val="both"/>
      </w:pPr>
      <w:r>
        <w:rPr>
          <w:rFonts w:ascii="Times New Roman"/>
          <w:b w:val="false"/>
          <w:i w:val="false"/>
          <w:color w:val="000000"/>
          <w:sz w:val="28"/>
        </w:rPr>
        <w:t xml:space="preserve">
      11) банк қызметкерлерін басқару қызметінің жұмысын бағалау; </w:t>
      </w:r>
      <w:r>
        <w:br/>
      </w:r>
      <w:r>
        <w:rPr>
          <w:rFonts w:ascii="Times New Roman"/>
          <w:b w:val="false"/>
          <w:i w:val="false"/>
          <w:color w:val="000000"/>
          <w:sz w:val="28"/>
        </w:rPr>
        <w:t xml:space="preserve">
  </w:t>
      </w:r>
    </w:p>
    <w:bookmarkEnd w:id="86"/>
    <w:bookmarkStart w:name="z104" w:id="87"/>
    <w:p>
      <w:pPr>
        <w:spacing w:after="0"/>
        <w:ind w:left="0"/>
        <w:jc w:val="both"/>
      </w:pPr>
      <w:r>
        <w:rPr>
          <w:rFonts w:ascii="Times New Roman"/>
          <w:b w:val="false"/>
          <w:i w:val="false"/>
          <w:color w:val="000000"/>
          <w:sz w:val="28"/>
        </w:rPr>
        <w:t xml:space="preserve">
      12) анықталған тәуекелдер деңгейін төмендетуді немесе бөлімше басшысының және (немесе) басқару органдарының банк үшін анықталған тәуекелдердің жарамдылығы туралы қабылдаған шешімін құжаттандыруды қамтамасыз ететін банк бөлімшелерін тексеру нәтижелері бойынша банк бөлімшелері мен органдарының қабылдаған шараларының тиімділігіне бақылау жасау; </w:t>
      </w:r>
      <w:r>
        <w:br/>
      </w:r>
      <w:r>
        <w:rPr>
          <w:rFonts w:ascii="Times New Roman"/>
          <w:b w:val="false"/>
          <w:i w:val="false"/>
          <w:color w:val="000000"/>
          <w:sz w:val="28"/>
        </w:rPr>
        <w:t xml:space="preserve">
  </w:t>
      </w:r>
    </w:p>
    <w:bookmarkEnd w:id="87"/>
    <w:bookmarkStart w:name="z105" w:id="88"/>
    <w:p>
      <w:pPr>
        <w:spacing w:after="0"/>
        <w:ind w:left="0"/>
        <w:jc w:val="both"/>
      </w:pPr>
      <w:r>
        <w:rPr>
          <w:rFonts w:ascii="Times New Roman"/>
          <w:b w:val="false"/>
          <w:i w:val="false"/>
          <w:color w:val="000000"/>
          <w:sz w:val="28"/>
        </w:rPr>
        <w:t xml:space="preserve">
      13) банктің ішкі құжаттары көздейтін басқа мәселелер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Қаржы нарығын және қаржы ұйымдарын реттеу мен қадағалау агенттігі Басқармасының 2006 жылғы 27 қазандағы </w:t>
      </w:r>
      <w:r>
        <w:rPr>
          <w:rFonts w:ascii="Times New Roman"/>
          <w:b w:val="false"/>
          <w:i w:val="false"/>
          <w:color w:val="000000"/>
          <w:sz w:val="28"/>
        </w:rPr>
        <w:t xml:space="preserve">N 234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rPr>
          <w:rFonts w:ascii="Times New Roman"/>
          <w:b w:val="false"/>
          <w:i w:val="false"/>
          <w:color w:val="000000"/>
          <w:sz w:val="28"/>
        </w:rPr>
        <w:t xml:space="preserve">. </w:t>
      </w:r>
    </w:p>
    <w:bookmarkEnd w:id="88"/>
    <w:bookmarkStart w:name="z37" w:id="89"/>
    <w:p>
      <w:pPr>
        <w:spacing w:after="0"/>
        <w:ind w:left="0"/>
        <w:jc w:val="both"/>
      </w:pPr>
      <w:r>
        <w:rPr>
          <w:rFonts w:ascii="Times New Roman"/>
          <w:b w:val="false"/>
          <w:i w:val="false"/>
          <w:color w:val="000000"/>
          <w:sz w:val="28"/>
        </w:rPr>
        <w:t xml:space="preserve">
      26. Ішкі аудит қызметі сыртқы аудитордың үміткерін ұсынады. </w:t>
      </w:r>
    </w:p>
    <w:bookmarkEnd w:id="89"/>
    <w:bookmarkStart w:name="z38" w:id="90"/>
    <w:p>
      <w:pPr>
        <w:spacing w:after="0"/>
        <w:ind w:left="0"/>
        <w:jc w:val="both"/>
      </w:pPr>
      <w:r>
        <w:rPr>
          <w:rFonts w:ascii="Times New Roman"/>
          <w:b w:val="false"/>
          <w:i w:val="false"/>
          <w:color w:val="000000"/>
          <w:sz w:val="28"/>
        </w:rPr>
        <w:t xml:space="preserve">
      27. Ішкі аудит қызметінің басшысы және қызметкерлері бір мезгілде банктің басқа бөлімшелеріне басшылық (жетекшілік) жасап, сондай-ақ әрі кредит комитеті мен банктің басқа органдарының мүшелері бола алмайды. </w:t>
      </w:r>
    </w:p>
    <w:bookmarkEnd w:id="90"/>
    <w:bookmarkStart w:name="z39" w:id="91"/>
    <w:p>
      <w:pPr>
        <w:spacing w:after="0"/>
        <w:ind w:left="0"/>
        <w:jc w:val="both"/>
      </w:pPr>
      <w:r>
        <w:rPr>
          <w:rFonts w:ascii="Times New Roman"/>
          <w:b w:val="false"/>
          <w:i w:val="false"/>
          <w:color w:val="000000"/>
          <w:sz w:val="28"/>
        </w:rPr>
        <w:t xml:space="preserve">
      28. Ішкі аудит қызметінің басшысында және қызметкерлерінде жоғары білім бар, азаматтық және банк заңнамаларын меңгерген, кәсіби құзыреттілікті (нормативтік құқықтық актілер білімі мен қаржылық қызмет көрсету және реттеу саласында кемінде бір жыл жұмыс өтілі бар) меңгерген, сонымен қатар экономикалық қызмет саласында жасаған қылмысы үшін, сыбайлас жемқорлық және мемлекеттік қызмет пен мемлекеттік басқару мүдделеріне қарсы өзге қылмыстары үшін заңмен белгіленген тәртіппен өтелмеген немесе алынбаған сотталғандығы болмайды. </w:t>
      </w:r>
    </w:p>
    <w:bookmarkEnd w:id="91"/>
    <w:bookmarkStart w:name="z40" w:id="92"/>
    <w:p>
      <w:pPr>
        <w:spacing w:after="0"/>
        <w:ind w:left="0"/>
        <w:jc w:val="both"/>
      </w:pPr>
      <w:r>
        <w:rPr>
          <w:rFonts w:ascii="Times New Roman"/>
          <w:b w:val="false"/>
          <w:i w:val="false"/>
          <w:color w:val="000000"/>
          <w:sz w:val="28"/>
        </w:rPr>
        <w:t>
      29. Банк қызметкерлері өзінің лауазымдық міндеттерін жүзеге асыру барысында қылмыстық жолмен алынған кірістерді заңдастырудың (жылыстатуды) және терроризмді қаржыландырудың алдын алу бөлігінде Қазақстан Республикасы заңнамасының талаптарын сақтайды.</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2"/>
    <w:bookmarkStart w:name="z41" w:id="93"/>
    <w:p>
      <w:pPr>
        <w:spacing w:after="0"/>
        <w:ind w:left="0"/>
        <w:jc w:val="both"/>
      </w:pPr>
      <w:r>
        <w:rPr>
          <w:rFonts w:ascii="Times New Roman"/>
          <w:b w:val="false"/>
          <w:i w:val="false"/>
          <w:color w:val="000000"/>
          <w:sz w:val="28"/>
        </w:rPr>
        <w:t>
      30. Банк қызметкерлері мынадай мәмілелер (операциялар):</w:t>
      </w:r>
    </w:p>
    <w:bookmarkEnd w:id="93"/>
    <w:bookmarkStart w:name="z106" w:id="94"/>
    <w:p>
      <w:pPr>
        <w:spacing w:after="0"/>
        <w:ind w:left="0"/>
        <w:jc w:val="both"/>
      </w:pPr>
      <w:r>
        <w:rPr>
          <w:rFonts w:ascii="Times New Roman"/>
          <w:b w:val="false"/>
          <w:i w:val="false"/>
          <w:color w:val="000000"/>
          <w:sz w:val="28"/>
        </w:rPr>
        <w:t>
      1) олардың шығу көздерін растайтын құжаттарсыз бес миллион теңгеден астам банкке түске кез келген түсімдер (депозит, заем, банктің бағалы қағаздарын сатып алу түріндегі);</w:t>
      </w:r>
    </w:p>
    <w:bookmarkEnd w:id="94"/>
    <w:bookmarkStart w:name="z107" w:id="95"/>
    <w:p>
      <w:pPr>
        <w:spacing w:after="0"/>
        <w:ind w:left="0"/>
        <w:jc w:val="both"/>
      </w:pPr>
      <w:r>
        <w:rPr>
          <w:rFonts w:ascii="Times New Roman"/>
          <w:b w:val="false"/>
          <w:i w:val="false"/>
          <w:color w:val="000000"/>
          <w:sz w:val="28"/>
        </w:rPr>
        <w:t>
      2) қолма-қол ақша түрінде ақы төлей отырып бес миллионнан астам сомаға кез келген мәмілелер;</w:t>
      </w:r>
    </w:p>
    <w:bookmarkEnd w:id="95"/>
    <w:bookmarkStart w:name="z108" w:id="96"/>
    <w:p>
      <w:pPr>
        <w:spacing w:after="0"/>
        <w:ind w:left="0"/>
        <w:jc w:val="both"/>
      </w:pPr>
      <w:r>
        <w:rPr>
          <w:rFonts w:ascii="Times New Roman"/>
          <w:b w:val="false"/>
          <w:i w:val="false"/>
          <w:color w:val="000000"/>
          <w:sz w:val="28"/>
        </w:rPr>
        <w:t>
      3) корпоративтік бағалы қағаздармен жасалатын алыпсатарлық операциялар;</w:t>
      </w:r>
    </w:p>
    <w:bookmarkEnd w:id="96"/>
    <w:bookmarkStart w:name="z109" w:id="97"/>
    <w:p>
      <w:pPr>
        <w:spacing w:after="0"/>
        <w:ind w:left="0"/>
        <w:jc w:val="both"/>
      </w:pPr>
      <w:r>
        <w:rPr>
          <w:rFonts w:ascii="Times New Roman"/>
          <w:b w:val="false"/>
          <w:i w:val="false"/>
          <w:color w:val="000000"/>
          <w:sz w:val="28"/>
        </w:rPr>
        <w:t>
      4) растайтын құжаттарды ұсынбай қаржы құралына қойылатын талап құқықтарын қайта ресімдеу немесе қайта табыстау;</w:t>
      </w:r>
    </w:p>
    <w:bookmarkEnd w:id="97"/>
    <w:bookmarkStart w:name="z110" w:id="98"/>
    <w:p>
      <w:pPr>
        <w:spacing w:after="0"/>
        <w:ind w:left="0"/>
        <w:jc w:val="both"/>
      </w:pPr>
      <w:r>
        <w:rPr>
          <w:rFonts w:ascii="Times New Roman"/>
          <w:b w:val="false"/>
          <w:i w:val="false"/>
          <w:color w:val="000000"/>
          <w:sz w:val="28"/>
        </w:rPr>
        <w:t>
      5) заңдылығына күмән келтірілетін басқа операциялар немесе мәмілелер туралы ішкі аудит қызметіне ақпарат береді.</w:t>
      </w:r>
    </w:p>
    <w:bookmarkEnd w:id="98"/>
    <w:bookmarkStart w:name="z42" w:id="99"/>
    <w:p>
      <w:pPr>
        <w:spacing w:after="0"/>
        <w:ind w:left="0"/>
        <w:jc w:val="both"/>
      </w:pPr>
      <w:r>
        <w:rPr>
          <w:rFonts w:ascii="Times New Roman"/>
          <w:b w:val="false"/>
          <w:i w:val="false"/>
          <w:color w:val="000000"/>
          <w:sz w:val="28"/>
        </w:rPr>
        <w:t xml:space="preserve">
      31. Банктің ішкі бақылау жүйесін ұйымдастыру осы Нұсқаулықтың 2-қосымшасында көрсетілген талаптарына сәйкес қамтамасыз етіледі. </w:t>
      </w:r>
    </w:p>
    <w:bookmarkEnd w:id="99"/>
    <w:bookmarkStart w:name="z43" w:id="100"/>
    <w:p>
      <w:pPr>
        <w:spacing w:after="0"/>
        <w:ind w:left="0"/>
        <w:jc w:val="left"/>
      </w:pPr>
      <w:r>
        <w:rPr>
          <w:rFonts w:ascii="Times New Roman"/>
          <w:b/>
          <w:i w:val="false"/>
          <w:color w:val="000000"/>
        </w:rPr>
        <w:t xml:space="preserve"> 
4. Қорытынды ережелер</w:t>
      </w:r>
    </w:p>
    <w:bookmarkEnd w:id="100"/>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32. Осы Нұсқаулықпен реттелмеген мәселелер Қазақстан Республикасының заңдарына сәйкес шешiледi. </w:t>
      </w:r>
    </w:p>
    <w:bookmarkStart w:name="z44" w:id="101"/>
    <w:p>
      <w:pPr>
        <w:spacing w:after="0"/>
        <w:ind w:left="0"/>
        <w:jc w:val="both"/>
      </w:pPr>
      <w:r>
        <w:rPr>
          <w:rFonts w:ascii="Times New Roman"/>
          <w:b w:val="false"/>
          <w:i w:val="false"/>
          <w:color w:val="000000"/>
          <w:sz w:val="28"/>
        </w:rPr>
        <w:t xml:space="preserve">
                                      Екiншi деңгейдегi банктерде </w:t>
      </w:r>
      <w:r>
        <w:br/>
      </w:r>
      <w:r>
        <w:rPr>
          <w:rFonts w:ascii="Times New Roman"/>
          <w:b w:val="false"/>
          <w:i w:val="false"/>
          <w:color w:val="000000"/>
          <w:sz w:val="28"/>
        </w:rPr>
        <w:t xml:space="preserve">
                                       тәуекелдердi басқару және </w:t>
      </w:r>
      <w:r>
        <w:br/>
      </w:r>
      <w:r>
        <w:rPr>
          <w:rFonts w:ascii="Times New Roman"/>
          <w:b w:val="false"/>
          <w:i w:val="false"/>
          <w:color w:val="000000"/>
          <w:sz w:val="28"/>
        </w:rPr>
        <w:t xml:space="preserve">
                                        iшкi бақылау жүйелерiнiң </w:t>
      </w:r>
      <w:r>
        <w:br/>
      </w:r>
      <w:r>
        <w:rPr>
          <w:rFonts w:ascii="Times New Roman"/>
          <w:b w:val="false"/>
          <w:i w:val="false"/>
          <w:color w:val="000000"/>
          <w:sz w:val="28"/>
        </w:rPr>
        <w:t xml:space="preserve">
                                       болуына қойылатын талаптар </w:t>
      </w:r>
      <w:r>
        <w:br/>
      </w:r>
      <w:r>
        <w:rPr>
          <w:rFonts w:ascii="Times New Roman"/>
          <w:b w:val="false"/>
          <w:i w:val="false"/>
          <w:color w:val="000000"/>
          <w:sz w:val="28"/>
        </w:rPr>
        <w:t xml:space="preserve">
                                      туралы нұсқаулыққа 1-қосымша </w:t>
      </w:r>
    </w:p>
    <w:bookmarkEnd w:id="101"/>
    <w:p>
      <w:pPr>
        <w:spacing w:after="0"/>
        <w:ind w:left="0"/>
        <w:jc w:val="both"/>
      </w:pPr>
      <w:r>
        <w:rPr>
          <w:rFonts w:ascii="Times New Roman"/>
          <w:b w:val="false"/>
          <w:i w:val="false"/>
          <w:color w:val="ff0000"/>
          <w:sz w:val="28"/>
        </w:rPr>
        <w:t xml:space="preserve">      Ескерту: 1-қосымшаға өзгертулер енгізілді - ҚР Қаржы нарығын және қаржы ұйымдарын реттеу мен қадағалау агенттігі Басқармасының 2006 жылғы 27 қазандағы </w:t>
      </w:r>
      <w:r>
        <w:rPr>
          <w:rFonts w:ascii="Times New Roman"/>
          <w:b w:val="false"/>
          <w:i w:val="false"/>
          <w:color w:val="ff0000"/>
          <w:sz w:val="28"/>
        </w:rPr>
        <w:t xml:space="preserve">N 234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2009.11.02 </w:t>
      </w:r>
      <w:r>
        <w:rPr>
          <w:rFonts w:ascii="Times New Roman"/>
          <w:b w:val="false"/>
          <w:i w:val="false"/>
          <w:color w:val="ff0000"/>
          <w:sz w:val="28"/>
        </w:rPr>
        <w:t>N 229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қараңыз), 2009.12.29 </w:t>
      </w:r>
      <w:r>
        <w:rPr>
          <w:rFonts w:ascii="Times New Roman"/>
          <w:b w:val="false"/>
          <w:i w:val="false"/>
          <w:color w:val="ff0000"/>
          <w:sz w:val="28"/>
        </w:rPr>
        <w:t>N 263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2011.01.31 </w:t>
      </w:r>
      <w:r>
        <w:rPr>
          <w:rFonts w:ascii="Times New Roman"/>
          <w:b w:val="false"/>
          <w:i w:val="false"/>
          <w:color w:val="ff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Тәуекелдердi басқару жүйесiн </w:t>
      </w:r>
      <w:r>
        <w:br/>
      </w:r>
      <w:r>
        <w:rPr>
          <w:rFonts w:ascii="Times New Roman"/>
          <w:b w:val="false"/>
          <w:i w:val="false"/>
          <w:color w:val="000000"/>
          <w:sz w:val="28"/>
        </w:rPr>
        <w:t>
</w:t>
      </w:r>
      <w:r>
        <w:rPr>
          <w:rFonts w:ascii="Times New Roman"/>
          <w:b/>
          <w:i w:val="false"/>
          <w:color w:val="000000"/>
          <w:sz w:val="28"/>
        </w:rPr>
        <w:t xml:space="preserve">                ұйымдастыруға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7573"/>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Талаптардың атауы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критерийлері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ұзақ мерзімді корпоративтік стратегияны қалыптастырды.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банк қызметінің стратегиясын бекітеді; </w:t>
            </w:r>
            <w:r>
              <w:br/>
            </w:r>
            <w:r>
              <w:rPr>
                <w:rFonts w:ascii="Times New Roman"/>
                <w:b w:val="false"/>
                <w:i w:val="false"/>
                <w:color w:val="000000"/>
                <w:sz w:val="20"/>
              </w:rPr>
              <w:t xml:space="preserve">
банктің корпоративтік стратегиясында банк қызметінің қысқа мерзімді және ұзақ мерзімді мақсаттары айқындалған; Қызметтің қысқа мерзімді және ұзақ мерзімді мақсаттарының мерзімдерін банктер дербес айқындайды; </w:t>
            </w:r>
            <w:r>
              <w:br/>
            </w:r>
            <w:r>
              <w:rPr>
                <w:rFonts w:ascii="Times New Roman"/>
                <w:b w:val="false"/>
                <w:i w:val="false"/>
                <w:color w:val="000000"/>
                <w:sz w:val="20"/>
              </w:rPr>
              <w:t xml:space="preserve">
банктің қысқа және ұзақ  мерзімді стратегиясы жасалған және банк қызметіне бұрын жағымсыз әсер еткен факторларды алып тастау мақсатында үнемі жетілдіріліп отырады.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талаптары корпоративтік басқарудың тиімділігін қамтамасыз ететін банк қызметін басқару саясатын белгіледі.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банктегі мүдделер қайшылығын реттеу жөніндегі саясатты бекітті; </w:t>
            </w:r>
            <w:r>
              <w:br/>
            </w:r>
            <w:r>
              <w:rPr>
                <w:rFonts w:ascii="Times New Roman"/>
                <w:b w:val="false"/>
                <w:i w:val="false"/>
                <w:color w:val="000000"/>
                <w:sz w:val="20"/>
              </w:rPr>
              <w:t xml:space="preserve">
директорлар кеңесі тәуекелдермен (кредит тәуекелі, процент тәуекелі, өтімділікті жоғалту тәуекелі, валюта тәуекелі) байланысты және банктің стратегиясына, саясатына және рәсімдеріне қайшы келетін немесе банкпен ерекше қатынастармен байланысты тұлғалар үшін жеңілдік жағдайларын туғызатын банк операцияларының мониторингін жүргізеді; </w:t>
            </w:r>
            <w:r>
              <w:br/>
            </w:r>
            <w:r>
              <w:rPr>
                <w:rFonts w:ascii="Times New Roman"/>
                <w:b w:val="false"/>
                <w:i w:val="false"/>
                <w:color w:val="000000"/>
                <w:sz w:val="20"/>
              </w:rPr>
              <w:t xml:space="preserve">
директорлар кеңесі банкпен ерекше қатынастармен байланысты тұлғалар үшін жеңілдік жағдайларын туғызатын банк операцияларының мониторингін жүргізеді.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директорлар кеңесінде құрылған комитеттер арқылы банк қызметінің мониторингін жүргізеді.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ішкі ережелері мен рәсімдерін сақтауын бақылауды, ішкі және сыртқы аудиторлардың есептерді орындауын, уәкілетті органның ықпал ету шараларын және өзге де талаптарын жүзеге асыратын ішкі аудит қызметі; </w:t>
            </w:r>
            <w:r>
              <w:br/>
            </w:r>
            <w:r>
              <w:rPr>
                <w:rFonts w:ascii="Times New Roman"/>
                <w:b w:val="false"/>
                <w:i w:val="false"/>
                <w:color w:val="000000"/>
                <w:sz w:val="20"/>
              </w:rPr>
              <w:t>
кредит комитеті банктің ішкі құжаттарына сәйкес белгіленген ішкі кредиттік саясатын іске асырады, кредиттік портфелінің сапасын бақылауды жүзеге асырады және банктің меншікті капиталының бес процентінен асатын заемдарды беруге алдын ала рұқсат береді;</w:t>
            </w:r>
            <w:r>
              <w:br/>
            </w:r>
            <w:r>
              <w:rPr>
                <w:rFonts w:ascii="Times New Roman"/>
                <w:b w:val="false"/>
                <w:i w:val="false"/>
                <w:color w:val="000000"/>
                <w:sz w:val="20"/>
              </w:rPr>
              <w:t xml:space="preserve">
активтерді және міндеттемелерді басқару жөніндегі комитет қарыз алу ережелері мен рәсімдерін, қаржы құралдарын сатып алу/сату операцияларын жүргізуді, инвестициялау мен банктік кепілдіктер беруді белгілейді және бекітеді, сондай-ақ активтерді түрлендіру, тиімділік, өтімділік және капиталдың жеткіліктілігі бойынша бағдарды айқындайды.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банктің қаржылық жағдайын бақылауға мүмкіндік беретін қажетті ақпаратты  кезең-кезеңімен алады, есепті кезеңдегі банктің қызметіне талдау және бағалау жүргізеді.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ай сайын мынадай есептерді талдайды: </w:t>
            </w:r>
            <w:r>
              <w:br/>
            </w:r>
            <w:r>
              <w:rPr>
                <w:rFonts w:ascii="Times New Roman"/>
                <w:b w:val="false"/>
                <w:i w:val="false"/>
                <w:color w:val="000000"/>
                <w:sz w:val="20"/>
              </w:rPr>
              <w:t xml:space="preserve">
жиынтық баланс және өткен жылмен салыстырғандағы банктің кірісі мен шығысы туралы есеп және қызметтің жоспарланған көрсеткіштері; </w:t>
            </w:r>
            <w:r>
              <w:br/>
            </w:r>
            <w:r>
              <w:rPr>
                <w:rFonts w:ascii="Times New Roman"/>
                <w:b w:val="false"/>
                <w:i w:val="false"/>
                <w:color w:val="000000"/>
                <w:sz w:val="20"/>
              </w:rPr>
              <w:t>
банктермен ерекше қатынастармен байланысты тұлғалар алған жаңа заемдар туралы есеп.</w:t>
            </w:r>
            <w:r>
              <w:br/>
            </w:r>
            <w:r>
              <w:rPr>
                <w:rFonts w:ascii="Times New Roman"/>
                <w:b w:val="false"/>
                <w:i w:val="false"/>
                <w:color w:val="000000"/>
                <w:sz w:val="20"/>
              </w:rPr>
              <w:t xml:space="preserve">
Директорлар кеңесі тоқсан сайын мынадай есептерге талдау жасайды: </w:t>
            </w:r>
            <w:r>
              <w:br/>
            </w:r>
            <w:r>
              <w:rPr>
                <w:rFonts w:ascii="Times New Roman"/>
                <w:b w:val="false"/>
                <w:i w:val="false"/>
                <w:color w:val="000000"/>
                <w:sz w:val="20"/>
              </w:rPr>
              <w:t xml:space="preserve">
процент тәуекелі бойынша банк позициясына қысқаша талдау; </w:t>
            </w:r>
            <w:r>
              <w:br/>
            </w:r>
            <w:r>
              <w:rPr>
                <w:rFonts w:ascii="Times New Roman"/>
                <w:b w:val="false"/>
                <w:i w:val="false"/>
                <w:color w:val="000000"/>
                <w:sz w:val="20"/>
              </w:rPr>
              <w:t>
валюталардың айырбас бағамының ауытқу тәуекеліне банктің ұшырауына қысқаша талдау;</w:t>
            </w:r>
            <w:r>
              <w:br/>
            </w:r>
            <w:r>
              <w:rPr>
                <w:rFonts w:ascii="Times New Roman"/>
                <w:b w:val="false"/>
                <w:i w:val="false"/>
                <w:color w:val="000000"/>
                <w:sz w:val="20"/>
              </w:rPr>
              <w:t>
банктің өз капиталындағы ағымдағы және болжамдық қажеттілігін қысқаша талдау;</w:t>
            </w:r>
            <w:r>
              <w:br/>
            </w:r>
            <w:r>
              <w:rPr>
                <w:rFonts w:ascii="Times New Roman"/>
                <w:b w:val="false"/>
                <w:i w:val="false"/>
                <w:color w:val="000000"/>
                <w:sz w:val="20"/>
              </w:rPr>
              <w:t>
директорлар кеңесі уәкілетті органның ықпал ету шараларын және өзге де талаптарын орындамауының себептерін, оның ішінде банк қызметіндегі кемшіліктерді жою жөніндегі іс-шаралар жоспарын түсіндіре отырып бақылау жүргізеді;</w:t>
            </w:r>
            <w:r>
              <w:br/>
            </w:r>
            <w:r>
              <w:rPr>
                <w:rFonts w:ascii="Times New Roman"/>
                <w:b w:val="false"/>
                <w:i w:val="false"/>
                <w:color w:val="000000"/>
                <w:sz w:val="20"/>
              </w:rPr>
              <w:t>
қаржы құралдарын түрлеріне қарай топтастыра отырып және баланстық құнын, рыноктық құнын, кірістілігін және сатып алу мен сатудың жалпы сомасын көрсете отырып жасалған есептер;</w:t>
            </w:r>
            <w:r>
              <w:br/>
            </w:r>
            <w:r>
              <w:rPr>
                <w:rFonts w:ascii="Times New Roman"/>
                <w:b w:val="false"/>
                <w:i w:val="false"/>
                <w:color w:val="000000"/>
                <w:sz w:val="20"/>
              </w:rPr>
              <w:t>
оларға қарсы қалыптасқан провизиялардың көлеміне жіктелген кредиттердің динамикасы туралы есептер.</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жыл сайын банктің басшы қызметкерлерінің функционалдық міндеттерінде мүдделердің болуы мүмкін қайшылықтарын талдайды.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банктің басшы қызметкерлерінің функционалдық міндеттері бойынша жыл сайынғы есептерді талдайды; </w:t>
            </w:r>
            <w:r>
              <w:br/>
            </w:r>
            <w:r>
              <w:rPr>
                <w:rFonts w:ascii="Times New Roman"/>
                <w:b w:val="false"/>
                <w:i w:val="false"/>
                <w:color w:val="000000"/>
                <w:sz w:val="20"/>
              </w:rPr>
              <w:t xml:space="preserve">
директорлар кеңесі директорлар кеңесі мүшелерін, басшы қызметкерлерді, банктің ірі қатысушысы болып табылатын тұлғаларды және банкпен ерекше қатынастармен байланысты өзге де тұлғаларды кредиттеу жағдайын банктің басқа заемшыларына қызмет көрсетумен, оның ішінде жеңілдік жағдайлар беру фактілерін тексеру мақсатында салыстырады; </w:t>
            </w:r>
            <w:r>
              <w:br/>
            </w:r>
            <w:r>
              <w:rPr>
                <w:rFonts w:ascii="Times New Roman"/>
                <w:b w:val="false"/>
                <w:i w:val="false"/>
                <w:color w:val="000000"/>
                <w:sz w:val="20"/>
              </w:rPr>
              <w:t xml:space="preserve">
директорлар кеңесі банкпен ерекше қатынастармен байланысты тұлғалар тізілімін ай сайын қол қояды;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жыл сайын есепті жыл ішінде басқарма қызметін талдайды.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жыл сайын банктің ағымдағы қаржы жылына жоспарланған мақсаттарына жетуге арналған қызметтерін талдайды; </w:t>
            </w:r>
            <w:r>
              <w:br/>
            </w:r>
            <w:r>
              <w:rPr>
                <w:rFonts w:ascii="Times New Roman"/>
                <w:b w:val="false"/>
                <w:i w:val="false"/>
                <w:color w:val="000000"/>
                <w:sz w:val="20"/>
              </w:rPr>
              <w:t xml:space="preserve">
директорлар кеңесі өзінің құзыреті шегінде ағымдағы жылдың мақсатты көрсеткіштеріне банк қызметінің нәтижелері сәйкес келмеген жағдайда банк басқармасының мүшелеріне шаралар қолдана алады.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банкті басқарудың ұйымдық-функционалдық құрылымын қалыптастыру рәсімдерін белгілейді; </w:t>
            </w:r>
            <w:r>
              <w:br/>
            </w:r>
            <w:r>
              <w:rPr>
                <w:rFonts w:ascii="Times New Roman"/>
                <w:b w:val="false"/>
                <w:i w:val="false"/>
                <w:color w:val="000000"/>
                <w:sz w:val="20"/>
              </w:rPr>
              <w:t xml:space="preserve">
ұйымдық құрылымы (ұйымдық құрылымының схемасы) банктің әрбір қызметшісін қосуы міндетті емес, бірақ оған банктің барлық басшы қызметкерлері кіреді.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ұйымдық-функционалдық құрылымының схемасы, оның ішінде: </w:t>
            </w:r>
            <w:r>
              <w:br/>
            </w:r>
            <w:r>
              <w:rPr>
                <w:rFonts w:ascii="Times New Roman"/>
                <w:b w:val="false"/>
                <w:i w:val="false"/>
                <w:color w:val="000000"/>
                <w:sz w:val="20"/>
              </w:rPr>
              <w:t xml:space="preserve">
банк бөлімшесінің немесе банк жүргізетін операцияларға байланысты негізгі тәуекелдерді тәуекелсіз бағалау мен талдауға жауап беретін тәуекелдерді басқару жөніндегі тұлғаның өкілеттігі мен міндеттерін; </w:t>
            </w:r>
            <w:r>
              <w:br/>
            </w:r>
            <w:r>
              <w:rPr>
                <w:rFonts w:ascii="Times New Roman"/>
                <w:b w:val="false"/>
                <w:i w:val="false"/>
                <w:color w:val="000000"/>
                <w:sz w:val="20"/>
              </w:rPr>
              <w:t xml:space="preserve">
олардың функционалдық міндеттеріне сәйкес келетін банк басқармасы органдарының құрылымын; </w:t>
            </w:r>
            <w:r>
              <w:br/>
            </w:r>
            <w:r>
              <w:rPr>
                <w:rFonts w:ascii="Times New Roman"/>
                <w:b w:val="false"/>
                <w:i w:val="false"/>
                <w:color w:val="000000"/>
                <w:sz w:val="20"/>
              </w:rPr>
              <w:t>
банктің әрбір басшы қызметкерінің лауазымдық міндеттері мен өкілеттіктері, оның ішінде басшы қызметкерлеріне және білімі мен жұмыс стажының болу талабын қоса отырып, тәуекелдерді басқаруға тікелей қатысы бар қызметкерлеріне қойылатын біліктілік талаптары бар; </w:t>
            </w:r>
            <w:r>
              <w:br/>
            </w:r>
            <w:r>
              <w:rPr>
                <w:rFonts w:ascii="Times New Roman"/>
                <w:b w:val="false"/>
                <w:i w:val="false"/>
                <w:color w:val="000000"/>
                <w:sz w:val="20"/>
              </w:rPr>
              <w:t xml:space="preserve">
есепті жыл ішінде банктің басшы қызметкерінің (басқарма мүшелерінен басқа) қызметін бағалау тәртібін, оның ішінде банк қызметінің мақсатты көрсеткіштерін банк орындамағаны үшін шара қолдануды және жауапкершілікке тартылуды реттейді.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Қазақстан Республикасының, шет елдердің, банктің       клиенті болып табылатын резиденттердің болашақтағы экономикалық жағдайларын және әлемдік қаржы және тауар рыноктарының конъюктурасын ескере отырып, қысқа мерзімді кезеңге жылдық бюджетті/қаржы жоспарын жасау және ұзақ мерзімді кезеңге жоспарлау тәртібін бекітеді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бюджеттер мен стратегиялық жоспарлар жасауды басқарма ағымдағы және болашақтағы бәсекелестікті, экономикалық орта мен нормативтік құқықтық базаны, банк капиталының қосымша қажетті мөлшерін және банк капиталын қаржыландырудың жаңа ұзақ мерзімді көздеріне қол жеткізуді ескере отырып жүргізеді.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банк жүргізетін операцияларға байланысты әлуетті және ықтимал тәуекелдерді сәйкестендіреді және бағалайды, тәуекелдерді басқарудың реттелген рәсімдерін қолданады.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функциясын жүзеге асыратын банк бөлімшесі әлемдік тауар және қаржы рыноктарына теріс динамика жағдайында меншікті капиталдың, кірістіліктің және өтімділіктің жеткіліктілігін бағалау әдісін пайдаланады; Басқарма әлуетті және ықтимал тәуекелді білдіретін ішкі және сыртқы экономикалық факторларды сәйкестендіреді және талдайды, олардың банктің қаржы көрсеткіштеріне әсерінің дәрежесін бағалайды; </w:t>
            </w:r>
            <w:r>
              <w:br/>
            </w:r>
            <w:r>
              <w:rPr>
                <w:rFonts w:ascii="Times New Roman"/>
                <w:b w:val="false"/>
                <w:i w:val="false"/>
                <w:color w:val="000000"/>
                <w:sz w:val="20"/>
              </w:rPr>
              <w:t xml:space="preserve">
директорлар кеңесі бекіткен жиынтық лимиттер бөлігінде басқарма банк операцияларының түрлері бойынша жеке алғанда тәуекелдердің рұқсат мөлшеріне лимитті айқындайды.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банктің ықтимал және әлуетті тәуекелдеріне бақылауды жүзеге асырады.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олардың ай сайынғы есебі негізінде тәуекелдердің түрлері бойынша жиынтық лимиттерді сақтауын бақылайды; басқарма банк бөлімшелерінің әлуетті және ықтимал тәуекелдерді басқарудағы саясатты сақтауын бақылайды, банк бөлімшелерінің олар үшін белгіленген лимиттер шегінде тәуекелдер мөлшерін сақтауына мониторингті жүзеге асырады.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банк тәуекелдерін түрлендіру (бөлу) саясатын ұстайды.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олар жүргізген операциялардың түрлері бойынша тәуекелдерді бөлу, яғни меншікті капитал мен төлем қабілеттігін сақтау мақсатында оларға байланысты тәуекелді ескере отырып, банк операцияларының құрылымын және көлемін қалыптастыру саясатын қолданады және оны банктің жауапты бөлімшелерінің орындауын бақылайды; </w:t>
            </w:r>
            <w:r>
              <w:br/>
            </w:r>
            <w:r>
              <w:rPr>
                <w:rFonts w:ascii="Times New Roman"/>
                <w:b w:val="false"/>
                <w:i w:val="false"/>
                <w:color w:val="000000"/>
                <w:sz w:val="20"/>
              </w:rPr>
              <w:t xml:space="preserve">
банкте түрлендіру саясатын іске асыруды қамтамасыз ететін ұйымдық-функционалдық және операциялық құрылымы бар.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ұйымдық және функционалдық құрылымы, банктің қаржы қызметі жөніндегі шешімдерін қабылдау рәсімдері банктің ішкі саясатымен реттелген.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саясаты: </w:t>
            </w:r>
            <w:r>
              <w:br/>
            </w:r>
            <w:r>
              <w:rPr>
                <w:rFonts w:ascii="Times New Roman"/>
                <w:b w:val="false"/>
                <w:i w:val="false"/>
                <w:color w:val="000000"/>
                <w:sz w:val="20"/>
              </w:rPr>
              <w:t xml:space="preserve">
банктік басшы қызметкерлерінің өкілеттіктері мен функционалдық міндеттерін реттейтін, оның ішінде банк операцияларын жасау мен оларға байланысты тәуекелді бақылаудың дұрыстығына қосарланған бақылауды қамтамасыз етуді қарастыратын ережелер; </w:t>
            </w:r>
            <w:r>
              <w:br/>
            </w:r>
            <w:r>
              <w:rPr>
                <w:rFonts w:ascii="Times New Roman"/>
                <w:b w:val="false"/>
                <w:i w:val="false"/>
                <w:color w:val="000000"/>
                <w:sz w:val="20"/>
              </w:rPr>
              <w:t xml:space="preserve">
ішкі бақылау қызметі басшы қызметкерлердің банк қызметін басқару жөніндегі өкілеттіктері мен функцияларын шоғырландыруын анықтауға тексеру жүргізеді; </w:t>
            </w:r>
            <w:r>
              <w:br/>
            </w:r>
            <w:r>
              <w:rPr>
                <w:rFonts w:ascii="Times New Roman"/>
                <w:b w:val="false"/>
                <w:i w:val="false"/>
                <w:color w:val="000000"/>
                <w:sz w:val="20"/>
              </w:rPr>
              <w:t xml:space="preserve">
Тәуекелдерді басқару және ішкі бақылау жөніндегі саясат директорлар кеңесі, басқарма мүшелерінің және банктің жауапты қызметкерлерінің тәуекелдерді басқару бойынша өкілеттіктері мен функционалдық міндеттерін айқындайды.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 басқарма мен директорлар кеңесіне банктің ағымдағы қаржы қызметі және банк қабылдаған тәуекелдердің мөлшері туралы ақпаратты кезең кезеңмен алуға мүмкіндік беретін басқару есебі мен есеп беру жүйесі бар.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ағымдағы қаржы жағдайы туралы ақпарат форматтары және олар қабылдаған тәуекелдер басқару есебінің белгілі бір нысандары түрінде стандартталған, оның ішінде кредит, процент тәуекелдері, өтімділікті жоғалту тәуекелі, валюта тәуекелі, елдің/трансферт тәуекелдерін сәйкестендіреді және өлшейді, сондай-ақ тәуекелдерге ұшырау дәрежесі, белгіленген лимиттер шегінде олардың сақталуы айқындалады; Банктің директорлар кеңесіне және басқармаға ұсынылатын басқару ақпаратының тізбесі директорлар кеңесі мен басқарманың тәуекелдерді басқару жөніндегі өзінің функционалдық міндеттерін тиісті түрде орындауы үшін жеткілікті болуы керек.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Функциялары тәуекелдерді басқару бойынша ресімдерді қарастыратын қызметкерлерге білікті талаптар тәуекелдерді басқару жөніндегі банктің ішкі саясатымен белгіленеді.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жөніндегі бөлімшенің қызметкерлері тәуекелдерді басқару бойынша функционалдық міндеттерді жүзеге асыру үшін стажының, тиісті біліктілігі мен жұмыс тәжірибесінің болуын қарастыратын басшы қызметкерлерге қойылатын біліктілік талаптарға сәйкес келеді. </w:t>
            </w:r>
            <w:r>
              <w:br/>
            </w:r>
            <w:r>
              <w:rPr>
                <w:rFonts w:ascii="Times New Roman"/>
                <w:b w:val="false"/>
                <w:i w:val="false"/>
                <w:color w:val="000000"/>
                <w:sz w:val="20"/>
              </w:rPr>
              <w:t xml:space="preserve">
Тәуекелдерді басқару жөніндегі бөлімше және ішкі бақылау қызметі қызметкерлерінің функционалдық міндеттері олар жүргізетін операцияларға сәйкес келеді.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және банк операцияларын жүзеге асыруға жауапты банк бөлімшелерінің басшылары банктің директорлар кеңесі бекіткен лимиттер шегінде оларды сақтау мақсатында банк кірістерінің (шығыстарының) ай сайынғы мониторингін жүргізеді.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саясатпен банктің кірісін (шығысын), оның ішінде банктік қызмет көрсетулердің түрлері, банктің аумақтық және функционалдық бөлімшелері бойынша ай сайын, сондай-ақ шоғырландырған негізде тоқсан сайын бақылап отыратын банк бөлімшесін белгілейді. </w:t>
            </w:r>
            <w:r>
              <w:br/>
            </w:r>
            <w:r>
              <w:rPr>
                <w:rFonts w:ascii="Times New Roman"/>
                <w:b w:val="false"/>
                <w:i w:val="false"/>
                <w:color w:val="000000"/>
                <w:sz w:val="20"/>
              </w:rPr>
              <w:t xml:space="preserve">
Ішкі саясатпен директорлар кеңесі белгілеген жиынтық лимиттер шегінде бөлімшенің қызметіне байланысты кірістерді (шығыстарды) басқару жөніндегі банк бөлімшесінің өкілеттігі қарастырылған. </w:t>
            </w:r>
            <w:r>
              <w:br/>
            </w:r>
            <w:r>
              <w:rPr>
                <w:rFonts w:ascii="Times New Roman"/>
                <w:b w:val="false"/>
                <w:i w:val="false"/>
                <w:color w:val="000000"/>
                <w:sz w:val="20"/>
              </w:rPr>
              <w:t xml:space="preserve">
Бөлімше қабылданатын тәуекелді ескере отырып, банктің күтіліп отырған кірістеріне бағалау (есептеу) жүргізеді.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директорлар кеңесі белгілеген рұқсат етілген лимиттерді, оның ішінде тәуекел мен кірістілікке, тәуекел мен банктік меншікті капиталына қатысты лимиттерді сақтай отырып, банк операцияларын жүзеге асыруға жауапты банк бөлімшесі бойынша қаржы ресурстарын бөлудің мониторингін жүргізеді.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жаңа банктік қызметті жоспарлы түрде көрсетуге байланысты меншікті капитал мен әлуетті тәуекелдердің динамикасына талдау жасайды. </w:t>
            </w:r>
            <w:r>
              <w:br/>
            </w:r>
            <w:r>
              <w:rPr>
                <w:rFonts w:ascii="Times New Roman"/>
                <w:b w:val="false"/>
                <w:i w:val="false"/>
                <w:color w:val="000000"/>
                <w:sz w:val="20"/>
              </w:rPr>
              <w:t xml:space="preserve">
Басқарма директорлар кеңесі белгілеген тәуекелдердің жиынтық лимиттері шегінде қаржы операцияларын жүзеге асыратын банк бөлімшелерінің әрқайсысы үшін тәуекел лимитін айқындайды.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ішкі саясатымен банк көрсететін қызметтің құнын оларды көрсетуге байланысты шығыстарға, кірістер/шығыстар жоспарларына, экономикалық жағдайлардың конъюктураларына, қаржы рыногына және тәуекелдерге байланысты белгілеу қарастырылады;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тартылатын депозиттер мен берілетін кредиттер бойынша сыйақы ставкаларын белгілеу жөніндегі саясатты бекітті. </w:t>
            </w:r>
            <w:r>
              <w:br/>
            </w:r>
            <w:r>
              <w:rPr>
                <w:rFonts w:ascii="Times New Roman"/>
                <w:b w:val="false"/>
                <w:i w:val="false"/>
                <w:color w:val="000000"/>
                <w:sz w:val="20"/>
              </w:rPr>
              <w:t xml:space="preserve">
Сыйақы ставкаларын белгілеу жөніндегі, оның ішінде сыйақы ставкаларын белгілеу рәсімдерін реттейтін саясат.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банктің қаржы көрсеткіштерінің және банктің еншілес ұйымдарының қызметін ескере отырып, шоғырландырылған негізде қабылданған тәуекелдердің мониторингін жүргізеді;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бекіткен тәуекелдерді басқару жөніндегі саясат қаржы көрсеткіштерінің шоғырландырылған негізде қабылданған тәуекелдер мониторингінің рәсімдерін айқындайды. </w:t>
            </w:r>
            <w:r>
              <w:br/>
            </w:r>
            <w:r>
              <w:rPr>
                <w:rFonts w:ascii="Times New Roman"/>
                <w:b w:val="false"/>
                <w:i w:val="false"/>
                <w:color w:val="000000"/>
                <w:sz w:val="20"/>
              </w:rPr>
              <w:t xml:space="preserve">
Директорлар кеңесі айқындаған банк тәуекелінің жиынтық лимиттері шегінде еншілес ұйымдар үшін тәуекелдер лимиттерін Директорлар кеңесі растайды.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банктің еншілес ұйымдарының тәуекелдер мөлшерінің тоқсан сайынғы мониторингін жүргізеді және еншілес ұйымдардың тәуекелдерді өлшеуінің дұрыстығын және шынайлығын бағалайды.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еншілес ұйымдар мен банк холдингтерінің қаржы қызметіне мониторингті жүзеге асырады. </w:t>
            </w:r>
            <w:r>
              <w:br/>
            </w:r>
            <w:r>
              <w:rPr>
                <w:rFonts w:ascii="Times New Roman"/>
                <w:b w:val="false"/>
                <w:i w:val="false"/>
                <w:color w:val="000000"/>
                <w:sz w:val="20"/>
              </w:rPr>
              <w:t xml:space="preserve">
Тәуекелдерді басқару бөлімшесінің банктердің банк холдингтерімен жасалатын операцияларын тексеру жөнінде өкілеттіктері бар. </w:t>
            </w:r>
            <w:r>
              <w:br/>
            </w:r>
            <w:r>
              <w:rPr>
                <w:rFonts w:ascii="Times New Roman"/>
                <w:b w:val="false"/>
                <w:i w:val="false"/>
                <w:color w:val="000000"/>
                <w:sz w:val="20"/>
              </w:rPr>
              <w:t xml:space="preserve">
Директорлар кеңесі банк холдингтерімен жасалатын мәмілелердің шарттарына қойылатын талаптарды белгілейді. </w:t>
            </w:r>
            <w:r>
              <w:br/>
            </w:r>
            <w:r>
              <w:rPr>
                <w:rFonts w:ascii="Times New Roman"/>
                <w:b w:val="false"/>
                <w:i w:val="false"/>
                <w:color w:val="000000"/>
                <w:sz w:val="20"/>
              </w:rPr>
              <w:t xml:space="preserve">
Басқарма банк холдингі болып табылатын тұлғалар ұшырайтын тәуекелдер туралы, сондай-ақ банк холдингтері қабылдаған, банктің қызметіне әсер етуі мүмкін тәуекелдер туралы мәліметтерді талдайды.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банктің шарт қатынастарын, уәкілетті органның нормативтік құқықтық актілерін, заң талаптарын, банк операцияларын жүргізудің ішкі саясатын сақтауына тұрақты түрде мониторингті жүзеге асырады.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бөлімшелері өз қызметінің Қазақстан Республикасының заңнамаларына, банктің ішкі ережелері және құжаттарына сәйкес келуіне баға береді. </w:t>
            </w:r>
            <w:r>
              <w:br/>
            </w:r>
            <w:r>
              <w:rPr>
                <w:rFonts w:ascii="Times New Roman"/>
                <w:b w:val="false"/>
                <w:i w:val="false"/>
                <w:color w:val="000000"/>
                <w:sz w:val="20"/>
              </w:rPr>
              <w:t xml:space="preserve">
Ішкі бақылау қызметі банк қызметінің жаңа түрлерін ендіру кезінде банк қызметін реттейтін нормативтік құқықтық актілерді сақтауға байланысты банктік қосымша тәуекелдерінің пайда болу мүмкіндігіне бағалау жүргізеді.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директорлар кеңесіне және банктің акционерлеріне банктің қызметі туралы қаржы және басқару есебін ұсынады;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басқарманың директорлар кеңесі мен банк акционерлеріне банктің қаржы көрсеткіштерін бағалау мүмкіндігін қамтамасыз ететін қаржы және басқару есебін ұсыну нысандары мен мерзімдерін бекітті. </w:t>
            </w:r>
            <w:r>
              <w:br/>
            </w:r>
            <w:r>
              <w:rPr>
                <w:rFonts w:ascii="Times New Roman"/>
                <w:b w:val="false"/>
                <w:i w:val="false"/>
                <w:color w:val="000000"/>
                <w:sz w:val="20"/>
              </w:rPr>
              <w:t xml:space="preserve">
Директорлар кеңесі ішкі бақылауды және тәуекелдерді басқаруды жақсарту жөніндегі ішкі аудиторлардың қорытындыларын талдайды.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тәуелсіз халықаралық аудиторлық ұйымдардың қорытындылары негізінде банктің есебі және есеп беру жүйесін жақсартуды жүргізеді.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және есеп беру жөніндегі банк саясаты сонымен бірге банк аудиті барысында мынадай мәселелерді қарастырады: </w:t>
            </w:r>
            <w:r>
              <w:br/>
            </w:r>
            <w:r>
              <w:rPr>
                <w:rFonts w:ascii="Times New Roman"/>
                <w:b w:val="false"/>
                <w:i w:val="false"/>
                <w:color w:val="000000"/>
                <w:sz w:val="20"/>
              </w:rPr>
              <w:t xml:space="preserve">
күн сайынғы баланстарды өңдеудің дұрыстығы; </w:t>
            </w:r>
            <w:r>
              <w:br/>
            </w:r>
            <w:r>
              <w:rPr>
                <w:rFonts w:ascii="Times New Roman"/>
                <w:b w:val="false"/>
                <w:i w:val="false"/>
                <w:color w:val="000000"/>
                <w:sz w:val="20"/>
              </w:rPr>
              <w:t xml:space="preserve">
банктің есеп саясатының қаржы есебінің халықаралық стандарттарына сәйкестігі; </w:t>
            </w:r>
            <w:r>
              <w:br/>
            </w:r>
            <w:r>
              <w:rPr>
                <w:rFonts w:ascii="Times New Roman"/>
                <w:b w:val="false"/>
                <w:i w:val="false"/>
                <w:color w:val="000000"/>
                <w:sz w:val="20"/>
              </w:rPr>
              <w:t xml:space="preserve">
қаржы есептерімен бухгалтерлік негізсіз айла әрекет жасау фактілерінің болуы; жіктелген активтер және шартты міндеттемелер бойынша провизиялар (резервтер) қалыптастырудың дұрыстығы; </w:t>
            </w:r>
            <w:r>
              <w:br/>
            </w:r>
            <w:r>
              <w:rPr>
                <w:rFonts w:ascii="Times New Roman"/>
                <w:b w:val="false"/>
                <w:i w:val="false"/>
                <w:color w:val="000000"/>
                <w:sz w:val="20"/>
              </w:rPr>
              <w:t xml:space="preserve">
банктің есеп саясатында белгіленген талаптарға есеп және есеп беруді жасау әдістерінің сәйкестігі; </w:t>
            </w:r>
            <w:r>
              <w:br/>
            </w:r>
            <w:r>
              <w:rPr>
                <w:rFonts w:ascii="Times New Roman"/>
                <w:b w:val="false"/>
                <w:i w:val="false"/>
                <w:color w:val="000000"/>
                <w:sz w:val="20"/>
              </w:rPr>
              <w:t xml:space="preserve">
жылдық есептегі банктің және оның еншілес ұйымдарының құрылымы мен тәуекелдер мөлшерін ашудың толықтығы мен дұрыстығы.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директорлар кеңесінен тиісті есепті бере отырып, банк қызметіндегі экономикалық жағдайдың дағдарысты көрсеткіштеріне тоқсан сайын талдау жасайды.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меншікті капиталдың жеткіліктілігінше, мынадай факторлардың тиімділігі мен өтімділігіне әсерді болжайды: </w:t>
            </w:r>
            <w:r>
              <w:br/>
            </w:r>
            <w:r>
              <w:rPr>
                <w:rFonts w:ascii="Times New Roman"/>
                <w:b w:val="false"/>
                <w:i w:val="false"/>
                <w:color w:val="000000"/>
                <w:sz w:val="20"/>
              </w:rPr>
              <w:t xml:space="preserve">
мұнайға бағаның төмендеуі; </w:t>
            </w:r>
            <w:r>
              <w:br/>
            </w:r>
            <w:r>
              <w:rPr>
                <w:rFonts w:ascii="Times New Roman"/>
                <w:b w:val="false"/>
                <w:i w:val="false"/>
                <w:color w:val="000000"/>
                <w:sz w:val="20"/>
              </w:rPr>
              <w:t xml:space="preserve">
Қазақстан Республикасының тәуелсіз рейтингінің үш айда бір деңгейге және бір жылда екі деңгейге төмендеуі; </w:t>
            </w:r>
            <w:r>
              <w:br/>
            </w:r>
            <w:r>
              <w:rPr>
                <w:rFonts w:ascii="Times New Roman"/>
                <w:b w:val="false"/>
                <w:i w:val="false"/>
                <w:color w:val="000000"/>
                <w:sz w:val="20"/>
              </w:rPr>
              <w:t xml:space="preserve">
шетел банктері ставкаларын көтерді және Қазақстан Республикасына банктер беретін заемдар бойынша мерзімдерді қысқартты; </w:t>
            </w:r>
            <w:r>
              <w:br/>
            </w:r>
            <w:r>
              <w:rPr>
                <w:rFonts w:ascii="Times New Roman"/>
                <w:b w:val="false"/>
                <w:i w:val="false"/>
                <w:color w:val="000000"/>
                <w:sz w:val="20"/>
              </w:rPr>
              <w:t xml:space="preserve">
теңгенің құнсыздануы.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меншікті капиталдың жеткіліктілігін және кез келген факторлардың басталуы кезіндегі өтімділікті қолдау жөніндегі шараларды әзірледі.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w:t>
            </w:r>
            <w:r>
              <w:br/>
            </w:r>
            <w:r>
              <w:rPr>
                <w:rFonts w:ascii="Times New Roman"/>
                <w:b w:val="false"/>
                <w:i w:val="false"/>
                <w:color w:val="000000"/>
                <w:sz w:val="20"/>
              </w:rPr>
              <w:t xml:space="preserve">
банктің баланстық және баланстан тыс есептерге, сондай-ақ экономикалық жағдайлардың өзгеруіне сезімтал кірістер және шығыстар шоттарына; </w:t>
            </w:r>
            <w:r>
              <w:br/>
            </w:r>
            <w:r>
              <w:rPr>
                <w:rFonts w:ascii="Times New Roman"/>
                <w:b w:val="false"/>
                <w:i w:val="false"/>
                <w:color w:val="000000"/>
                <w:sz w:val="20"/>
              </w:rPr>
              <w:t xml:space="preserve">
банктің баланстық және баланстан тыс есептерге, сондай-ақ банк холдингі болып табылатын еншілес ұйымдар мен тұлғалардың кірістер және шығыстар шотына; банк алған синдикатталған заемдар және өзге де сыртқы заемдарды ставкаларын арттыру және өтеу мерзімдерін азайтуға;  заңды және жеке тұлғалардың депозиттер көлемінің ықтимал төмендеуіне; өтімділіктің төмендеуі, қаржы құралдарына бағаның өзгеруіне; мұнай газ секторының және оның инфрақұрылымының субъектілеріне берілген заемдарды қайтармау деңгейіне; шетел валютасында берілген заемдарды қайтармау деңгейіне үнемі талдау жүргізеді.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 тұтыну заемдары бойынша кредит скорингінің үлгісі болады.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заемын алуға берілетін өтінімдерді өңдеуді тіркеу процесін автоматтандыру; </w:t>
            </w:r>
            <w:r>
              <w:br/>
            </w:r>
            <w:r>
              <w:rPr>
                <w:rFonts w:ascii="Times New Roman"/>
                <w:b w:val="false"/>
                <w:i w:val="false"/>
                <w:color w:val="000000"/>
                <w:sz w:val="20"/>
              </w:rPr>
              <w:t xml:space="preserve">
соңғы бес жыл ішіндегі тұтыну заемдары бойынша деректердің тарихи базасының болуы; </w:t>
            </w:r>
            <w:r>
              <w:br/>
            </w:r>
            <w:r>
              <w:rPr>
                <w:rFonts w:ascii="Times New Roman"/>
                <w:b w:val="false"/>
                <w:i w:val="false"/>
                <w:color w:val="000000"/>
                <w:sz w:val="20"/>
              </w:rPr>
              <w:t xml:space="preserve">
тұтыну заемдарын берудің талаптарын, бекітудің рәсімдерін және мониторингін айқындайтын ішкі саясаттың болуы; </w:t>
            </w:r>
            <w:r>
              <w:br/>
            </w:r>
            <w:r>
              <w:rPr>
                <w:rFonts w:ascii="Times New Roman"/>
                <w:b w:val="false"/>
                <w:i w:val="false"/>
                <w:color w:val="000000"/>
                <w:sz w:val="20"/>
              </w:rPr>
              <w:t xml:space="preserve">
заемшылардың скорингтік бағалауының және рейтингтік жүйенің ішкі автоматтандырылған математикалық немесе статистикалық үлгісінің болуы; </w:t>
            </w:r>
            <w:r>
              <w:br/>
            </w:r>
            <w:r>
              <w:rPr>
                <w:rFonts w:ascii="Times New Roman"/>
                <w:b w:val="false"/>
                <w:i w:val="false"/>
                <w:color w:val="000000"/>
                <w:sz w:val="20"/>
              </w:rPr>
              <w:t xml:space="preserve">
скорингтің қолданылатын үлгілерінің сапасын жыл сайын тексеру.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директорлар кеңесі бекіткен тұтыну заемдарын берудің талаптарын, бекітудің рәсімдерін және мониторингін айқындайтын ішкі саясат болады.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 </w:t>
            </w:r>
            <w:r>
              <w:br/>
            </w:r>
            <w:r>
              <w:rPr>
                <w:rFonts w:ascii="Times New Roman"/>
                <w:b w:val="false"/>
                <w:i w:val="false"/>
                <w:color w:val="000000"/>
                <w:sz w:val="20"/>
              </w:rPr>
              <w:t xml:space="preserve">
сапалық және сандық сипатқа негізделген кредит скорингінің көмегімен заемшының кредит қабілеттілігінің болу, оның ішінде: </w:t>
            </w:r>
            <w:r>
              <w:br/>
            </w:r>
            <w:r>
              <w:rPr>
                <w:rFonts w:ascii="Times New Roman"/>
                <w:b w:val="false"/>
                <w:i w:val="false"/>
                <w:color w:val="000000"/>
                <w:sz w:val="20"/>
              </w:rPr>
              <w:t xml:space="preserve">
заемшының тұрақты және жеткілікті кірісінің болуы; </w:t>
            </w:r>
            <w:r>
              <w:br/>
            </w:r>
            <w:r>
              <w:rPr>
                <w:rFonts w:ascii="Times New Roman"/>
                <w:b w:val="false"/>
                <w:i w:val="false"/>
                <w:color w:val="000000"/>
                <w:sz w:val="20"/>
              </w:rPr>
              <w:t xml:space="preserve">
жұмыс орны мен қызметі; </w:t>
            </w:r>
            <w:r>
              <w:br/>
            </w:r>
            <w:r>
              <w:rPr>
                <w:rFonts w:ascii="Times New Roman"/>
                <w:b w:val="false"/>
                <w:i w:val="false"/>
                <w:color w:val="000000"/>
                <w:sz w:val="20"/>
              </w:rPr>
              <w:t xml:space="preserve">
ағымдағы кәсібі бойынша жұмыс ұзақтығы; </w:t>
            </w:r>
            <w:r>
              <w:br/>
            </w:r>
            <w:r>
              <w:rPr>
                <w:rFonts w:ascii="Times New Roman"/>
                <w:b w:val="false"/>
                <w:i w:val="false"/>
                <w:color w:val="000000"/>
                <w:sz w:val="20"/>
              </w:rPr>
              <w:t xml:space="preserve">
кепіл ретінде қабылданған жылжымайтын мүлігінің болуы; </w:t>
            </w:r>
            <w:r>
              <w:br/>
            </w:r>
            <w:r>
              <w:rPr>
                <w:rFonts w:ascii="Times New Roman"/>
                <w:b w:val="false"/>
                <w:i w:val="false"/>
                <w:color w:val="000000"/>
                <w:sz w:val="20"/>
              </w:rPr>
              <w:t xml:space="preserve">
несие берешегінің болуы, оның ішінде басқа банктердің алдында; </w:t>
            </w:r>
            <w:r>
              <w:br/>
            </w:r>
            <w:r>
              <w:rPr>
                <w:rFonts w:ascii="Times New Roman"/>
                <w:b w:val="false"/>
                <w:i w:val="false"/>
                <w:color w:val="000000"/>
                <w:sz w:val="20"/>
              </w:rPr>
              <w:t xml:space="preserve">
банк заемдары бойынша төлем тәртібі; </w:t>
            </w:r>
            <w:r>
              <w:br/>
            </w:r>
            <w:r>
              <w:rPr>
                <w:rFonts w:ascii="Times New Roman"/>
                <w:b w:val="false"/>
                <w:i w:val="false"/>
                <w:color w:val="000000"/>
                <w:sz w:val="20"/>
              </w:rPr>
              <w:t xml:space="preserve">
кредит тарихының болуы; </w:t>
            </w:r>
            <w:r>
              <w:br/>
            </w:r>
            <w:r>
              <w:rPr>
                <w:rFonts w:ascii="Times New Roman"/>
                <w:b w:val="false"/>
                <w:i w:val="false"/>
                <w:color w:val="000000"/>
                <w:sz w:val="20"/>
              </w:rPr>
              <w:t xml:space="preserve">
заемшының ішкі кредит рейтингін белгілеу; </w:t>
            </w:r>
            <w:r>
              <w:br/>
            </w:r>
            <w:r>
              <w:rPr>
                <w:rFonts w:ascii="Times New Roman"/>
                <w:b w:val="false"/>
                <w:i w:val="false"/>
                <w:color w:val="000000"/>
                <w:sz w:val="20"/>
              </w:rPr>
              <w:t xml:space="preserve">
заемшы берген деректердің шынайылығын айқындау; </w:t>
            </w:r>
            <w:r>
              <w:br/>
            </w:r>
            <w:r>
              <w:rPr>
                <w:rFonts w:ascii="Times New Roman"/>
                <w:b w:val="false"/>
                <w:i w:val="false"/>
                <w:color w:val="000000"/>
                <w:sz w:val="20"/>
              </w:rPr>
              <w:t xml:space="preserve">
тұтыну заемдарының мониторингі мен оларды жіктеу; </w:t>
            </w:r>
            <w:r>
              <w:br/>
            </w:r>
            <w:r>
              <w:rPr>
                <w:rFonts w:ascii="Times New Roman"/>
                <w:b w:val="false"/>
                <w:i w:val="false"/>
                <w:color w:val="000000"/>
                <w:sz w:val="20"/>
              </w:rPr>
              <w:t xml:space="preserve">
тұтыну заемдары бойынша провизияларды қалыптастыру тәртібін айқындайды.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банктің және оның еншілес ұйымдарының қаржылық тұрақтылығына әсерін тигізуі мүмкін кездейсоқ жағдайлар туындаған жағдайға арналған жоспарды, оның ішінде мыналар бойынша шараларды қамтыған ішкі құжатты әзірлейді:</w:t>
            </w:r>
            <w:r>
              <w:br/>
            </w:r>
            <w:r>
              <w:rPr>
                <w:rFonts w:ascii="Times New Roman"/>
                <w:b w:val="false"/>
                <w:i w:val="false"/>
                <w:color w:val="000000"/>
                <w:sz w:val="20"/>
              </w:rPr>
              <w:t>
    банктің өзіне қабылдаған міндеттемелерге сәйкес есеп айырысуды жүзеге асыру мүмкіндігін уақтылы қамтамасыз ету бөлігінде депозиторлар мен кредиторлар алдындағы өзіне қабылдаған міндеттемелерін орындау қабілеттілігін қолдау;</w:t>
            </w:r>
            <w:r>
              <w:br/>
            </w:r>
            <w:r>
              <w:rPr>
                <w:rFonts w:ascii="Times New Roman"/>
                <w:b w:val="false"/>
                <w:i w:val="false"/>
                <w:color w:val="000000"/>
                <w:sz w:val="20"/>
              </w:rPr>
              <w:t>
    банктің күнделікті жұмыс істеу режимінің ықтимал бұзылуын алдын алу және болдырмау;</w:t>
            </w:r>
            <w:r>
              <w:br/>
            </w:r>
            <w:r>
              <w:rPr>
                <w:rFonts w:ascii="Times New Roman"/>
                <w:b w:val="false"/>
                <w:i w:val="false"/>
                <w:color w:val="000000"/>
                <w:sz w:val="20"/>
              </w:rPr>
              <w:t>
    банктің күнделікті жұмыс істеу режимі бұзылуының салдарын (оның ішінде қаржы шығындарын, іскерлік беделін жоғалтуды) төмендету;</w:t>
            </w:r>
            <w:r>
              <w:br/>
            </w:r>
            <w:r>
              <w:rPr>
                <w:rFonts w:ascii="Times New Roman"/>
                <w:b w:val="false"/>
                <w:i w:val="false"/>
                <w:color w:val="000000"/>
                <w:sz w:val="20"/>
              </w:rPr>
              <w:t>
    барабар шешімдерді қабылдау үшін жағдайларды қамтамасыз етуге, оларды уақтылы және толық іске асыруға мүмкіндік беретін банктің басқару деңгейін сақтау</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Кездейсоқ жағдай туындаған жағдайға арналған жоспарды әзірлеген кезде банк мынадай факторларды ескереді:</w:t>
            </w:r>
            <w:r>
              <w:br/>
            </w:r>
            <w:r>
              <w:rPr>
                <w:rFonts w:ascii="Times New Roman"/>
                <w:b w:val="false"/>
                <w:i w:val="false"/>
                <w:color w:val="000000"/>
                <w:sz w:val="20"/>
              </w:rPr>
              <w:t>
     ықтимал кездейсоқ жағдайлардың түрлері мен сипатын, олармен байланысты банктің күнделікті жұмыс істеу режиміне және оның өзіне қабылдаған міндеттерін орындау қабілетіне жағымсыз әсерін тигізуі мүмкін тәуекелдерін, сондай-ақ қаржылық шығындар мөлшерінің сандық бағалауын;</w:t>
            </w:r>
            <w:r>
              <w:br/>
            </w:r>
            <w:r>
              <w:rPr>
                <w:rFonts w:ascii="Times New Roman"/>
                <w:b w:val="false"/>
                <w:i w:val="false"/>
                <w:color w:val="000000"/>
                <w:sz w:val="20"/>
              </w:rPr>
              <w:t>
     кездейсоқ жағдайлар туындаған жағдайға арналған жоспарын іске асыру үшін ресурстар қажеттілігін, яғни банкте дағдарыстық басқару (дағдарыс туындау жағдайларының басталу сәтіне дейінгі) рәсімдерін әзірлеу және енгізу процесі болып табылатын іс-шараларды жоспарлауды;</w:t>
            </w:r>
            <w:r>
              <w:br/>
            </w:r>
            <w:r>
              <w:rPr>
                <w:rFonts w:ascii="Times New Roman"/>
                <w:b w:val="false"/>
                <w:i w:val="false"/>
                <w:color w:val="000000"/>
                <w:sz w:val="20"/>
              </w:rPr>
              <w:t>
     төтенше жағдайдағы банк активтерінің жеткіліктілігін;</w:t>
            </w:r>
            <w:r>
              <w:br/>
            </w:r>
            <w:r>
              <w:rPr>
                <w:rFonts w:ascii="Times New Roman"/>
                <w:b w:val="false"/>
                <w:i w:val="false"/>
                <w:color w:val="000000"/>
                <w:sz w:val="20"/>
              </w:rPr>
              <w:t>
      банктің есептеуі бойынша осы көздерден алуға болатын қаражаттың мөлшерін, сондай-ақ көздерден қаражатты мобилизациялау үшін қажетті уақыттың болуын;</w:t>
            </w:r>
            <w:r>
              <w:br/>
            </w:r>
            <w:r>
              <w:rPr>
                <w:rFonts w:ascii="Times New Roman"/>
                <w:b w:val="false"/>
                <w:i w:val="false"/>
                <w:color w:val="000000"/>
                <w:sz w:val="20"/>
              </w:rPr>
              <w:t>
     тәуекелдерді болжау, олардың ықтимал мөлшері мен салдарын анықтау рәсімдерінің болуымен, олармен байланысты шығындарды болдырмау немесе барынша төмендету жөніндегі іс-шараларды іске асырумен бағаланатын банктегі тәуекелдерді басқару рәсімдерінің тиімділігі;</w:t>
            </w:r>
            <w:r>
              <w:br/>
            </w:r>
            <w:r>
              <w:rPr>
                <w:rFonts w:ascii="Times New Roman"/>
                <w:b w:val="false"/>
                <w:i w:val="false"/>
                <w:color w:val="000000"/>
                <w:sz w:val="20"/>
              </w:rPr>
              <w:t>
     банктің ішкі процесстерінің қалпына келтіру көрсеткіштерін, оның ішінде: қалпына келтіру мерзімі, қаржы шығындарының шекті мөлшері, активтер шығындарының шекті мөлшері сияқтыларды.</w:t>
            </w:r>
            <w:r>
              <w:br/>
            </w:r>
            <w:r>
              <w:rPr>
                <w:rFonts w:ascii="Times New Roman"/>
                <w:b w:val="false"/>
                <w:i w:val="false"/>
                <w:color w:val="000000"/>
                <w:sz w:val="20"/>
              </w:rPr>
              <w:t>
     Кездейсоқ жағдайлар туындаған жағдайларға арналған жоспар кездейсоқ жағдайлардың банктің қаржылық тұрақтылығына және жалпы оның қызметіне ықпалын төмендетуге бағытталған алдын алу және шұғыл іс-шараларын, сондай-ақ жауапкершілік матрицасын қамтиды.</w:t>
            </w:r>
            <w:r>
              <w:br/>
            </w:r>
            <w:r>
              <w:rPr>
                <w:rFonts w:ascii="Times New Roman"/>
                <w:b w:val="false"/>
                <w:i w:val="false"/>
                <w:color w:val="000000"/>
                <w:sz w:val="20"/>
              </w:rPr>
              <w:t>
     Алдын алу іс-шаралары стресстік жағдайларда көрініс алатын жағдайлардың туындауына жол бермеу үшін кездейсоқ жағдайлар туындау жағдайына арналған жоспарға енгізіледі және олар мыналарға бағытталған:</w:t>
            </w:r>
            <w:r>
              <w:br/>
            </w:r>
            <w:r>
              <w:rPr>
                <w:rFonts w:ascii="Times New Roman"/>
                <w:b w:val="false"/>
                <w:i w:val="false"/>
                <w:color w:val="000000"/>
                <w:sz w:val="20"/>
              </w:rPr>
              <w:t>
     банктің үзіліссіз жұмыс істеуін қамтамасыз етуге бағытталған ішкі саясаттарын және рәсімдерін белгілеуге;</w:t>
            </w:r>
            <w:r>
              <w:br/>
            </w:r>
            <w:r>
              <w:rPr>
                <w:rFonts w:ascii="Times New Roman"/>
                <w:b w:val="false"/>
                <w:i w:val="false"/>
                <w:color w:val="000000"/>
                <w:sz w:val="20"/>
              </w:rPr>
              <w:t>
     кездейсоқ жағдай туындаған жағдайға арналған жоспарды іске асыру және банкті төтенше режимге ауыстыру туралы шешім қабылдау тәртібін анықтау;</w:t>
            </w:r>
            <w:r>
              <w:br/>
            </w:r>
            <w:r>
              <w:rPr>
                <w:rFonts w:ascii="Times New Roman"/>
                <w:b w:val="false"/>
                <w:i w:val="false"/>
                <w:color w:val="000000"/>
                <w:sz w:val="20"/>
              </w:rPr>
              <w:t>
     банк ұшырауы ықтимал тәуекелдерді анықтау және мониторинг жүргізу стратегиясын айқындау;</w:t>
            </w:r>
            <w:r>
              <w:br/>
            </w:r>
            <w:r>
              <w:rPr>
                <w:rFonts w:ascii="Times New Roman"/>
                <w:b w:val="false"/>
                <w:i w:val="false"/>
                <w:color w:val="000000"/>
                <w:sz w:val="20"/>
              </w:rPr>
              <w:t>
     банктің тәуекелдерге (тәуекел түрлері бойынша)  ұшырағыштығы өскен жағдайда уақтылы және тиімді шараларды анықтау;</w:t>
            </w:r>
            <w:r>
              <w:br/>
            </w:r>
            <w:r>
              <w:rPr>
                <w:rFonts w:ascii="Times New Roman"/>
                <w:b w:val="false"/>
                <w:i w:val="false"/>
                <w:color w:val="000000"/>
                <w:sz w:val="20"/>
              </w:rPr>
              <w:t>
     елеулі шығындарға және өтімділік жеткіліксіздігіне, оның ішінде баланстық және баланстан тыс талаптар бойынша әкелуі мүмкін ықтимал оқиғаларды және экономикалық жағдайларының келешектегі өзгерістерін ескеретін ықтимал стресс сценарийлерді анықтау;</w:t>
            </w:r>
            <w:r>
              <w:br/>
            </w:r>
            <w:r>
              <w:rPr>
                <w:rFonts w:ascii="Times New Roman"/>
                <w:b w:val="false"/>
                <w:i w:val="false"/>
                <w:color w:val="000000"/>
                <w:sz w:val="20"/>
              </w:rPr>
              <w:t>
     хеджирлеу құралдарын немесе банк ұшырағыш бар тәуекелдердің төмендеуіне бағытталған өзге әдістемелерді анықтау;</w:t>
            </w:r>
            <w:r>
              <w:br/>
            </w:r>
            <w:r>
              <w:rPr>
                <w:rFonts w:ascii="Times New Roman"/>
                <w:b w:val="false"/>
                <w:i w:val="false"/>
                <w:color w:val="000000"/>
                <w:sz w:val="20"/>
              </w:rPr>
              <w:t>
     банктің ішкі құжаттарында көзделген өзге іс-шаралар.</w:t>
            </w:r>
            <w:r>
              <w:br/>
            </w:r>
            <w:r>
              <w:rPr>
                <w:rFonts w:ascii="Times New Roman"/>
                <w:b w:val="false"/>
                <w:i w:val="false"/>
                <w:color w:val="000000"/>
                <w:sz w:val="20"/>
              </w:rPr>
              <w:t>
     Әрбір тәуекел түрі бойынша банктің алдын алу шаралары мынадай фактілерді анықтауды қамтиды:</w:t>
            </w:r>
            <w:r>
              <w:br/>
            </w:r>
            <w:r>
              <w:rPr>
                <w:rFonts w:ascii="Times New Roman"/>
                <w:b w:val="false"/>
                <w:i w:val="false"/>
                <w:color w:val="000000"/>
                <w:sz w:val="20"/>
              </w:rPr>
              <w:t>
     1) кредиттік тәуекел:</w:t>
            </w:r>
            <w:r>
              <w:br/>
            </w:r>
            <w:r>
              <w:rPr>
                <w:rFonts w:ascii="Times New Roman"/>
                <w:b w:val="false"/>
                <w:i w:val="false"/>
                <w:color w:val="000000"/>
                <w:sz w:val="20"/>
              </w:rPr>
              <w:t>
     жүйелі үш айдың ішінде кредиттік портфель сапасының біртіндеп нашарлауы, оның ішінде негізгі борыш және (немесе) пайыздық сыйақы бойынша өтеу мерзімі 90 (тоқсан) күннен астамына өткен берілген заемдар көлемінің жүйелі үш ай ішінде айына үш және одан көп пайызға өсу үрдісінің болуы;</w:t>
            </w:r>
            <w:r>
              <w:br/>
            </w:r>
            <w:r>
              <w:rPr>
                <w:rFonts w:ascii="Times New Roman"/>
                <w:b w:val="false"/>
                <w:i w:val="false"/>
                <w:color w:val="000000"/>
                <w:sz w:val="20"/>
              </w:rPr>
              <w:t>
     жүйелі үш ай ішінде жұмыс істемейтін кредиттер үлесінің айына үш және одан көп пайызға өсу үрдісінің болуы;</w:t>
            </w:r>
            <w:r>
              <w:br/>
            </w:r>
            <w:r>
              <w:rPr>
                <w:rFonts w:ascii="Times New Roman"/>
                <w:b w:val="false"/>
                <w:i w:val="false"/>
                <w:color w:val="000000"/>
                <w:sz w:val="20"/>
              </w:rPr>
              <w:t>
     провизиялар көлемінің 5 (бесінші) санаттағы күмәнді және сенімсіз кредиттер ретінде жіктелген кредиттер сомасына арақатынасының және бірыңғай кредиттер бойынша провизиялардың 0,05 пайыздық тармаққа жүйелі төмендеуі;</w:t>
            </w:r>
            <w:r>
              <w:br/>
            </w:r>
            <w:r>
              <w:rPr>
                <w:rFonts w:ascii="Times New Roman"/>
                <w:b w:val="false"/>
                <w:i w:val="false"/>
                <w:color w:val="000000"/>
                <w:sz w:val="20"/>
              </w:rPr>
              <w:t>
     құрылысқа және жылжымайтын мүлікті сатып алуға берілген заемдар көлемінің несиелік портфеліне арақатынасының жүйелі үш ай ішінде айына үш және одан көп пайызға өсуі;</w:t>
            </w:r>
            <w:r>
              <w:br/>
            </w:r>
            <w:r>
              <w:rPr>
                <w:rFonts w:ascii="Times New Roman"/>
                <w:b w:val="false"/>
                <w:i w:val="false"/>
                <w:color w:val="000000"/>
                <w:sz w:val="20"/>
              </w:rPr>
              <w:t>
     портфелде тәуекелдің шоғырлануының (экономика секторлары бойынша, бір географиялық аймағы бойынша, заемшылар тобы бойынша және бір заемшы (қарсы агент) бойынша) өсу үрдісінің болуы;</w:t>
            </w:r>
            <w:r>
              <w:br/>
            </w:r>
            <w:r>
              <w:rPr>
                <w:rFonts w:ascii="Times New Roman"/>
                <w:b w:val="false"/>
                <w:i w:val="false"/>
                <w:color w:val="000000"/>
                <w:sz w:val="20"/>
              </w:rPr>
              <w:t>
     кредит бойынша кепілдіктің немесе кепілдеменің кредиттің (кепілдеменің) құнының отыз пайызынан астамына жеткіліксіздігі және олардың әртүрлі стресс-сценарийлері басталған кездегі сатылуы;</w:t>
            </w:r>
            <w:r>
              <w:br/>
            </w:r>
            <w:r>
              <w:rPr>
                <w:rFonts w:ascii="Times New Roman"/>
                <w:b w:val="false"/>
                <w:i w:val="false"/>
                <w:color w:val="000000"/>
                <w:sz w:val="20"/>
              </w:rPr>
              <w:t>
     және банктің ішкі құжаттарында көзделген өзге факторлар;</w:t>
            </w:r>
            <w:r>
              <w:br/>
            </w:r>
            <w:r>
              <w:rPr>
                <w:rFonts w:ascii="Times New Roman"/>
                <w:b w:val="false"/>
                <w:i w:val="false"/>
                <w:color w:val="000000"/>
                <w:sz w:val="20"/>
              </w:rPr>
              <w:t>
     2) нарықтық тәуекел:</w:t>
            </w:r>
            <w:r>
              <w:br/>
            </w:r>
            <w:r>
              <w:rPr>
                <w:rFonts w:ascii="Times New Roman"/>
                <w:b w:val="false"/>
                <w:i w:val="false"/>
                <w:color w:val="000000"/>
                <w:sz w:val="20"/>
              </w:rPr>
              <w:t>
     бағалы қағаздардың инвестициялық портфелі сапасының біртіндеп, олардың эмитенттерінің жағдайына және қаржы құралдары нарықтық бағаларының жалпы құбылуына байланысты факторлардың ықпалымен жүйелі үш ай ішінде айына екі пайыздан астамына нашарлау үрдісінің болуы;</w:t>
            </w:r>
            <w:r>
              <w:br/>
            </w:r>
            <w:r>
              <w:rPr>
                <w:rFonts w:ascii="Times New Roman"/>
                <w:b w:val="false"/>
                <w:i w:val="false"/>
                <w:color w:val="000000"/>
                <w:sz w:val="20"/>
              </w:rPr>
              <w:t>
     активтер мен пайыздық ставкаларға сезімтал (пайыздық гэпті талдау) міндеттемелерінің арасындағы алшақтығының өсуі;</w:t>
            </w:r>
            <w:r>
              <w:br/>
            </w:r>
            <w:r>
              <w:rPr>
                <w:rFonts w:ascii="Times New Roman"/>
                <w:b w:val="false"/>
                <w:i w:val="false"/>
                <w:color w:val="000000"/>
                <w:sz w:val="20"/>
              </w:rPr>
              <w:t>
     пайыздық ставкаларының өзгеруіне сезімтал міндеттемелердің меншікті капиталға қатынасының (пайыздық позиция) өсуі;</w:t>
            </w:r>
            <w:r>
              <w:br/>
            </w:r>
            <w:r>
              <w:rPr>
                <w:rFonts w:ascii="Times New Roman"/>
                <w:b w:val="false"/>
                <w:i w:val="false"/>
                <w:color w:val="000000"/>
                <w:sz w:val="20"/>
              </w:rPr>
              <w:t>
     активтер мен шетел валютасындағы міндеттемелерінің мөлшерлері сәйкессіздіктерінің өсуі;</w:t>
            </w:r>
            <w:r>
              <w:br/>
            </w:r>
            <w:r>
              <w:rPr>
                <w:rFonts w:ascii="Times New Roman"/>
                <w:b w:val="false"/>
                <w:i w:val="false"/>
                <w:color w:val="000000"/>
                <w:sz w:val="20"/>
              </w:rPr>
              <w:t>
     жағымсыз үрдістер немесе қаржы құралдарының тобы бойынша көтеріңкі тәуекел (мысалы, борыштық бағалы қағаздар, банкаралық кредиттер бойынша төлемдердің өтеу мерзімін өткізу көлемінің өсуі);</w:t>
            </w:r>
            <w:r>
              <w:br/>
            </w:r>
            <w:r>
              <w:rPr>
                <w:rFonts w:ascii="Times New Roman"/>
                <w:b w:val="false"/>
                <w:i w:val="false"/>
                <w:color w:val="000000"/>
                <w:sz w:val="20"/>
              </w:rPr>
              <w:t>
нарықтық тәуекел көрсеткішінің рұқсат етілетін шекті деңгейінен асуы;</w:t>
            </w:r>
            <w:r>
              <w:br/>
            </w:r>
            <w:r>
              <w:rPr>
                <w:rFonts w:ascii="Times New Roman"/>
                <w:b w:val="false"/>
                <w:i w:val="false"/>
                <w:color w:val="000000"/>
                <w:sz w:val="20"/>
              </w:rPr>
              <w:t>
     және банктің ішкі құжаттарында көзделген өзге факторлар;</w:t>
            </w:r>
            <w:r>
              <w:br/>
            </w:r>
            <w:r>
              <w:rPr>
                <w:rFonts w:ascii="Times New Roman"/>
                <w:b w:val="false"/>
                <w:i w:val="false"/>
                <w:color w:val="000000"/>
                <w:sz w:val="20"/>
              </w:rPr>
              <w:t>
     3) өтімділікті жоғалту тәуекелі:</w:t>
            </w:r>
            <w:r>
              <w:br/>
            </w:r>
            <w:r>
              <w:rPr>
                <w:rFonts w:ascii="Times New Roman"/>
                <w:b w:val="false"/>
                <w:i w:val="false"/>
                <w:color w:val="000000"/>
                <w:sz w:val="20"/>
              </w:rPr>
              <w:t>
     жүйелі үш ай ішінде жүйелі түрде меншікті капитал жеткіліктілігі коэффициентінің 0,03 немесе одан көп тармаққа төмендеуі;</w:t>
            </w:r>
            <w:r>
              <w:br/>
            </w:r>
            <w:r>
              <w:rPr>
                <w:rFonts w:ascii="Times New Roman"/>
                <w:b w:val="false"/>
                <w:i w:val="false"/>
                <w:color w:val="000000"/>
                <w:sz w:val="20"/>
              </w:rPr>
              <w:t>
     жүйелі үш ай ішінде жүйелі түрде өтімділік коэффициенттерінің 0,03 немесе одан көп тармаққа төмендеуі;</w:t>
            </w:r>
            <w:r>
              <w:br/>
            </w:r>
            <w:r>
              <w:rPr>
                <w:rFonts w:ascii="Times New Roman"/>
                <w:b w:val="false"/>
                <w:i w:val="false"/>
                <w:color w:val="000000"/>
                <w:sz w:val="20"/>
              </w:rPr>
              <w:t>
     жүйелі үш ай ішінде жүйелі түрде активтер сомасындағы өтімді активтер үлесінің бес және одан көп пайызға азаюы;</w:t>
            </w:r>
            <w:r>
              <w:br/>
            </w:r>
            <w:r>
              <w:rPr>
                <w:rFonts w:ascii="Times New Roman"/>
                <w:b w:val="false"/>
                <w:i w:val="false"/>
                <w:color w:val="000000"/>
                <w:sz w:val="20"/>
              </w:rPr>
              <w:t>
     банктің міндеттемелері сомасындағы еншілес арнайы қаржы компаниялардың салымдарын қоспағандағы заңды және жеке тұлғалардың тартылған мерзімді салымдары үлесінің бес және одан көп пайызға азаюы;</w:t>
            </w:r>
            <w:r>
              <w:br/>
            </w:r>
            <w:r>
              <w:rPr>
                <w:rFonts w:ascii="Times New Roman"/>
                <w:b w:val="false"/>
                <w:i w:val="false"/>
                <w:color w:val="000000"/>
                <w:sz w:val="20"/>
              </w:rPr>
              <w:t>
     жүйелі үш ай ішінде жалпы берілген заемдар көлемінің еншілес арнайы қаржы компаниялардың салымдарын қоспағандағы заңды және жеке тұлғалардың тартылған депозиттеріне ара қатынасының жеті және одан көп пайызға өсуі;</w:t>
            </w:r>
            <w:r>
              <w:br/>
            </w:r>
            <w:r>
              <w:rPr>
                <w:rFonts w:ascii="Times New Roman"/>
                <w:b w:val="false"/>
                <w:i w:val="false"/>
                <w:color w:val="000000"/>
                <w:sz w:val="20"/>
              </w:rPr>
              <w:t>
     банктің өтеу мерзімі бір жылға дейінгі міндеттемелері мен активтерінің арақатынасының (банктің теріс гэп позициясы) он бес және одан көп пайызы мөлшеріне асуы;</w:t>
            </w:r>
            <w:r>
              <w:br/>
            </w:r>
            <w:r>
              <w:rPr>
                <w:rFonts w:ascii="Times New Roman"/>
                <w:b w:val="false"/>
                <w:i w:val="false"/>
                <w:color w:val="000000"/>
                <w:sz w:val="20"/>
              </w:rPr>
              <w:t>
     қаржыландырудың қол жетімді варианттарын елеулі (елу және одан көп пайызын) немесе толығымен жоғалту;</w:t>
            </w:r>
            <w:r>
              <w:br/>
            </w:r>
            <w:r>
              <w:rPr>
                <w:rFonts w:ascii="Times New Roman"/>
                <w:b w:val="false"/>
                <w:i w:val="false"/>
                <w:color w:val="000000"/>
                <w:sz w:val="20"/>
              </w:rPr>
              <w:t>
     банктің активтерді сату немесе секьюритилендіру қабілетіне ықпалын тигізе алатын стресстік жағдайлар басталған кездегі активтер мен міндеттемелер жағдайының жағымсыз өзгеруі;</w:t>
            </w:r>
            <w:r>
              <w:br/>
            </w:r>
            <w:r>
              <w:rPr>
                <w:rFonts w:ascii="Times New Roman"/>
                <w:b w:val="false"/>
                <w:i w:val="false"/>
                <w:color w:val="000000"/>
                <w:sz w:val="20"/>
              </w:rPr>
              <w:t>
     өтімділік шоғырлануының (бір немесе бірнеше қаржыландыру көздері бойынша) біртіндеп өсу үрдісінің болуы;</w:t>
            </w:r>
            <w:r>
              <w:br/>
            </w:r>
            <w:r>
              <w:rPr>
                <w:rFonts w:ascii="Times New Roman"/>
                <w:b w:val="false"/>
                <w:i w:val="false"/>
                <w:color w:val="000000"/>
                <w:sz w:val="20"/>
              </w:rPr>
              <w:t>
     және банктің ішкі құжаттарында көзделген өзге факторлар;</w:t>
            </w:r>
            <w:r>
              <w:br/>
            </w:r>
            <w:r>
              <w:rPr>
                <w:rFonts w:ascii="Times New Roman"/>
                <w:b w:val="false"/>
                <w:i w:val="false"/>
                <w:color w:val="000000"/>
                <w:sz w:val="20"/>
              </w:rPr>
              <w:t>
     4) операциялық тәуекел:</w:t>
            </w:r>
            <w:r>
              <w:br/>
            </w:r>
            <w:r>
              <w:rPr>
                <w:rFonts w:ascii="Times New Roman"/>
                <w:b w:val="false"/>
                <w:i w:val="false"/>
                <w:color w:val="000000"/>
                <w:sz w:val="20"/>
              </w:rPr>
              <w:t>
     ақпараттық жүйелер мен технологиялардың (бағдарламалардың немесе деректер базасының, ақпаратты беру жүйелерінің, сондай-ақ банктің күнделікті жұмыс істеуі үшін қажетті өзге жүйелердің) жұмыс істеуіндегі іркілістері мен тоқтап қалуы салдарынан болған шығындардың мөлшерін анықтау және бағалау;</w:t>
            </w:r>
            <w:r>
              <w:br/>
            </w:r>
            <w:r>
              <w:rPr>
                <w:rFonts w:ascii="Times New Roman"/>
                <w:b w:val="false"/>
                <w:i w:val="false"/>
                <w:color w:val="000000"/>
                <w:sz w:val="20"/>
              </w:rPr>
              <w:t>
     банк басшылығының және қызметкерлерінің клиенттік базаның азаюына, клиенттердің және қарсы агенттердің банкті сенімсіздікпен немесе теріс қабылдауына әкелген теріс әрекеттері салдарынан болған шығындардың мөлшерін анықтау және бағалау;</w:t>
            </w:r>
            <w:r>
              <w:br/>
            </w:r>
            <w:r>
              <w:rPr>
                <w:rFonts w:ascii="Times New Roman"/>
                <w:b w:val="false"/>
                <w:i w:val="false"/>
                <w:color w:val="000000"/>
                <w:sz w:val="20"/>
              </w:rPr>
              <w:t>
     банктің операцияларына сыртқы күтпеген немесе бақыланбайтын ықпал ету факторларының салдарынан болған шығындардың мөлшерін анықтау және бағалау;</w:t>
            </w:r>
            <w:r>
              <w:br/>
            </w:r>
            <w:r>
              <w:rPr>
                <w:rFonts w:ascii="Times New Roman"/>
                <w:b w:val="false"/>
                <w:i w:val="false"/>
                <w:color w:val="000000"/>
                <w:sz w:val="20"/>
              </w:rPr>
              <w:t>
     банктің ішкі құжаттарында көзделген өзге факторлар.</w:t>
            </w:r>
            <w:r>
              <w:br/>
            </w:r>
            <w:r>
              <w:rPr>
                <w:rFonts w:ascii="Times New Roman"/>
                <w:b w:val="false"/>
                <w:i w:val="false"/>
                <w:color w:val="000000"/>
                <w:sz w:val="20"/>
              </w:rPr>
              <w:t>
     Кездейсоқ жағдайлар туындаған жағдайға арналған жоспардың шұғыл іс-шаралары стресстік жағдайлардың салдарын жоюға бағытталады және оның ішінде осылармен шектелмей мыналарды қамтиды:</w:t>
            </w:r>
            <w:r>
              <w:br/>
            </w:r>
            <w:r>
              <w:rPr>
                <w:rFonts w:ascii="Times New Roman"/>
                <w:b w:val="false"/>
                <w:i w:val="false"/>
                <w:color w:val="000000"/>
                <w:sz w:val="20"/>
              </w:rPr>
              <w:t>
     басқа банктерден күтпеген жағдайларда олар үшін қол жетімді болатын кредиттік қаржыландыру желісін алу мүмкіндігін, сондай-ақ ұсынылатын ресурстар түрлерін, қабылдауға болатын кепілдікті;</w:t>
            </w:r>
            <w:r>
              <w:br/>
            </w:r>
            <w:r>
              <w:rPr>
                <w:rFonts w:ascii="Times New Roman"/>
                <w:b w:val="false"/>
                <w:i w:val="false"/>
                <w:color w:val="000000"/>
                <w:sz w:val="20"/>
              </w:rPr>
              <w:t>
     банктің қарауындағы төтенше жағдайда әлеуетті қаржыландыру көздерінің тізбесін, сондай-ақ банктің есептеуі бойынша осы көздерден алуға болатын қаражат мөлшерін анықтау;</w:t>
            </w:r>
            <w:r>
              <w:br/>
            </w:r>
            <w:r>
              <w:rPr>
                <w:rFonts w:ascii="Times New Roman"/>
                <w:b w:val="false"/>
                <w:i w:val="false"/>
                <w:color w:val="000000"/>
                <w:sz w:val="20"/>
              </w:rPr>
              <w:t>
     күнделікті төлемдерді жүзеге асыру бойынша ықтимал шаралары. Маңызды іркілістер болған жағдайда банктің күнделікті өтімділіктің қосымша көздерін алуға, оның ішінде кепіл ретінде пайдалануға болатын қосымша активтерді анықтау және мобилизациялау арқылы алу мүмкіндіктері бар;</w:t>
            </w:r>
            <w:r>
              <w:br/>
            </w:r>
            <w:r>
              <w:rPr>
                <w:rFonts w:ascii="Times New Roman"/>
                <w:b w:val="false"/>
                <w:i w:val="false"/>
                <w:color w:val="000000"/>
                <w:sz w:val="20"/>
              </w:rPr>
              <w:t>
     жұмыс істеуі төтенше жағдайлардың салдарынан бұзылған банктің дұрыс жұмыс істеуін қалпына келтіру үшін қажетті іс-шаралардың тізбесі;</w:t>
            </w:r>
            <w:r>
              <w:br/>
            </w:r>
            <w:r>
              <w:rPr>
                <w:rFonts w:ascii="Times New Roman"/>
                <w:b w:val="false"/>
                <w:i w:val="false"/>
                <w:color w:val="000000"/>
                <w:sz w:val="20"/>
              </w:rPr>
              <w:t>
     қызмет көрсетулерін тез арада қалпына келтіруі қажет бөлімшелерді (тәуелді, оның ішінде сыртқы қызмет көрсетулерді жеткізушілерден немесе өзге үшінші тұлғалардан) анықтау;</w:t>
            </w:r>
            <w:r>
              <w:br/>
            </w:r>
            <w:r>
              <w:rPr>
                <w:rFonts w:ascii="Times New Roman"/>
                <w:b w:val="false"/>
                <w:i w:val="false"/>
                <w:color w:val="000000"/>
                <w:sz w:val="20"/>
              </w:rPr>
              <w:t>
     банктің ішкі процесстерін қалпына келтіру басымдылығының тізбесін анықтау.</w:t>
            </w:r>
            <w:r>
              <w:br/>
            </w:r>
            <w:r>
              <w:rPr>
                <w:rFonts w:ascii="Times New Roman"/>
                <w:b w:val="false"/>
                <w:i w:val="false"/>
                <w:color w:val="000000"/>
                <w:sz w:val="20"/>
              </w:rPr>
              <w:t>
     Кездейсоқ жағдайлар туындаған жағдайға арналған жоспар бизнес процесс жұмысындағы іркіліс болған жағдайда қызмет көрсетулерді қайта бастауға мүмкіндік беретін балама механизмдерін айқындайды:</w:t>
            </w:r>
            <w:r>
              <w:br/>
            </w:r>
            <w:r>
              <w:rPr>
                <w:rFonts w:ascii="Times New Roman"/>
                <w:b w:val="false"/>
                <w:i w:val="false"/>
                <w:color w:val="000000"/>
                <w:sz w:val="20"/>
              </w:rPr>
              <w:t>
     қамтамасыз етілетін қорғау дәрежесі (белгілі уақыт ішінде қалыпты жұмыс істеуін қолдау, жұмысты белгілі уақыт ішінде барынша төменгі қабылдауға болатын деңгейде ұстау, жұмысты тоқтату немесе кейіннен үзілген процесстің қалыпты жұмыс режимін қалпына келтіру);</w:t>
            </w:r>
            <w:r>
              <w:br/>
            </w:r>
            <w:r>
              <w:rPr>
                <w:rFonts w:ascii="Times New Roman"/>
                <w:b w:val="false"/>
                <w:i w:val="false"/>
                <w:color w:val="000000"/>
                <w:sz w:val="20"/>
              </w:rPr>
              <w:t>
     банк қызметінің бағыттары бойынша өздеріне жүктелген міндеттері мен функцияларды іске асыру үшін бөлімшелер жүзеге асыратын рәсімдердің жұмысындағы іркіліс болған жағдайда қажетті ресурстар (білікті персонал, үй-жайлар, бағдарламалық қамтамасыз ету, жабдықтар және өзге ресурстар, егер олар банктің ішкі құжаттарында көзделсе);</w:t>
            </w:r>
            <w:r>
              <w:br/>
            </w:r>
            <w:r>
              <w:rPr>
                <w:rFonts w:ascii="Times New Roman"/>
                <w:b w:val="false"/>
                <w:i w:val="false"/>
                <w:color w:val="000000"/>
                <w:sz w:val="20"/>
              </w:rPr>
              <w:t>
     рәсімдер мен стресстік жағдайлар басталған кезде тәуекелдерді шектеу бойынша қажетті іс-шаралар, оның ішінде тәуекелі бар операцияларды шектеу мүмкіндігі, қабылданатын тәуекел деңгейіне барабар меншікті капитал мөлшерінің өсуі, тәуекелдерге қарсы құрылатын резервтердің жеткіліктілігі;</w:t>
            </w:r>
            <w:r>
              <w:br/>
            </w:r>
            <w:r>
              <w:rPr>
                <w:rFonts w:ascii="Times New Roman"/>
                <w:b w:val="false"/>
                <w:i w:val="false"/>
                <w:color w:val="000000"/>
                <w:sz w:val="20"/>
              </w:rPr>
              <w:t>
     шара қабылдау тәртібін нақтылайтын басымдықтарды белгілеу рәсімдері, сондай-ақ шаралардың әр қайсысы орындалуы тиіс болатын жағдайлар;</w:t>
            </w:r>
            <w:r>
              <w:br/>
            </w:r>
            <w:r>
              <w:rPr>
                <w:rFonts w:ascii="Times New Roman"/>
                <w:b w:val="false"/>
                <w:i w:val="false"/>
                <w:color w:val="000000"/>
                <w:sz w:val="20"/>
              </w:rPr>
              <w:t>
     банкке деген жалпы сенімділікті қолдау үшін дағдарыс кезеңдерінде нарықтың ішкі, сондай-ақ сыртқы субъектілерімен (уәкілетті органмен, Қазақстан Республикасының Ұлттық Банкімен) уақтылы, жүйелі байланысты қамтамасыз ететін іс-шаралар кешені;</w:t>
            </w:r>
            <w:r>
              <w:br/>
            </w:r>
            <w:r>
              <w:rPr>
                <w:rFonts w:ascii="Times New Roman"/>
                <w:b w:val="false"/>
                <w:i w:val="false"/>
                <w:color w:val="000000"/>
                <w:sz w:val="20"/>
              </w:rPr>
              <w:t>
     банктің бөлімшелері мен қызметкерлеріне арналған, қызмет үшін маңызды банктің ішкі процесстерінің жұмыс істеуін қолдау немесе уақтылы қайта бастау үшін қажетті әрекеттердің сипаттамасы бар егжей-тегжейлі нұсқаулықтар;</w:t>
            </w:r>
            <w:r>
              <w:br/>
            </w:r>
            <w:r>
              <w:rPr>
                <w:rFonts w:ascii="Times New Roman"/>
                <w:b w:val="false"/>
                <w:i w:val="false"/>
                <w:color w:val="000000"/>
                <w:sz w:val="20"/>
              </w:rPr>
              <w:t>
     төтенше жағдайдағы жұмыс істеу рәсімдері, оның ішінде бұзылған бизнес процесстерінің жұмыстарын қалпына келтіру, сондай-ақ төтенше жағдайда жұмысты аяқтау және күнделікті жұмыс істеу режиміне қайта көшу тәртібі, резервтік орталықтардың жұмыс істеу процедуралары, оның ішінде деректердің резервтік көшірмелерін жасау кезеңділігі мен тәсілдерін анықтау;</w:t>
            </w:r>
            <w:r>
              <w:br/>
            </w:r>
            <w:r>
              <w:rPr>
                <w:rFonts w:ascii="Times New Roman"/>
                <w:b w:val="false"/>
                <w:i w:val="false"/>
                <w:color w:val="000000"/>
                <w:sz w:val="20"/>
              </w:rPr>
              <w:t>
     және банктің ішкі құжаттарында көзделген өзге іс-шаралар.</w:t>
            </w:r>
            <w:r>
              <w:br/>
            </w:r>
            <w:r>
              <w:rPr>
                <w:rFonts w:ascii="Times New Roman"/>
                <w:b w:val="false"/>
                <w:i w:val="false"/>
                <w:color w:val="000000"/>
                <w:sz w:val="20"/>
              </w:rPr>
              <w:t>
     Кездейсоқ жағдайлар туындаған жағдайға арналған жоспардың жауапкершілік матрицасы кездейсоқ жағдайлар туындаған жағдайға арналған жоспардың әрбір нақтыланған іс-шарасы, оларды іске асыру үшін жауапты нақты тұлғалармен байланысты болатын мәліметтерді қамтиды.</w:t>
            </w:r>
            <w:r>
              <w:br/>
            </w:r>
            <w:r>
              <w:rPr>
                <w:rFonts w:ascii="Times New Roman"/>
                <w:b w:val="false"/>
                <w:i w:val="false"/>
                <w:color w:val="000000"/>
                <w:sz w:val="20"/>
              </w:rPr>
              <w:t>
     Жауапкершілік матрицаның мақсаты кездейсоқ жағдайлар туындаған жағдайға арналған жоспарда қойылған міндеттердің банк басшылығының және оның қызметкерлерінің лауазымдық нұсқаулықтарында жауапкершілікті белгілеу арқылы әрбір жоспарланған әрекетінен күтілетін нәтижесіне жеткізілгені. Жауапкершілік матрицасы, оның ішінде мынадай мәліметтерді қамтиды, бірақ олармен шектелмейді:</w:t>
            </w:r>
            <w:r>
              <w:br/>
            </w:r>
            <w:r>
              <w:rPr>
                <w:rFonts w:ascii="Times New Roman"/>
                <w:b w:val="false"/>
                <w:i w:val="false"/>
                <w:color w:val="000000"/>
                <w:sz w:val="20"/>
              </w:rPr>
              <w:t>
     төтенше жағдайлар туындаған жағдайдағы банк қызметкерлерінің функцияларын, өкілеттіктері мен міндеттемелерін, оның ішінде кездейсоқ жағдайлар туындаған жағдайға арналған жоспарды қолға алу (қолдану) құқығын қайта бөлу тәртібін;</w:t>
            </w:r>
            <w:r>
              <w:br/>
            </w:r>
            <w:r>
              <w:rPr>
                <w:rFonts w:ascii="Times New Roman"/>
                <w:b w:val="false"/>
                <w:i w:val="false"/>
                <w:color w:val="000000"/>
                <w:sz w:val="20"/>
              </w:rPr>
              <w:t>
     кездейсоқ жағдайлар туындаған жағдайға арналған жоспарды іске асыруға жауапты адамның тегін, атын, бар болса әкесінің аты мен байланыс жасайтын ақпаратты;</w:t>
            </w:r>
            <w:r>
              <w:br/>
            </w:r>
            <w:r>
              <w:rPr>
                <w:rFonts w:ascii="Times New Roman"/>
                <w:b w:val="false"/>
                <w:i w:val="false"/>
                <w:color w:val="000000"/>
                <w:sz w:val="20"/>
              </w:rPr>
              <w:t>
     банктің әртүрлі қызметкерлері мен бизнес бөлімшелері арасында тиімді ішкі үйлестіру және байланысты құру рәсімдерін, Директорлар кеңесіне кездейсоқ жағдайлар туындаған жағдайға арналған жоспарды және банк қабылдаған іс-шараларды орындау барысы туралы ақпаратты жеткізу тәртібін;</w:t>
            </w:r>
            <w:r>
              <w:br/>
            </w:r>
            <w:r>
              <w:rPr>
                <w:rFonts w:ascii="Times New Roman"/>
                <w:b w:val="false"/>
                <w:i w:val="false"/>
                <w:color w:val="000000"/>
                <w:sz w:val="20"/>
              </w:rPr>
              <w:t>
     және банктің ішкі құжаттарында көзделген өзге ақпаратты.</w:t>
            </w:r>
            <w:r>
              <w:br/>
            </w:r>
            <w:r>
              <w:rPr>
                <w:rFonts w:ascii="Times New Roman"/>
                <w:b w:val="false"/>
                <w:i w:val="false"/>
                <w:color w:val="000000"/>
                <w:sz w:val="20"/>
              </w:rPr>
              <w:t>
     Еншілес ұйымдары қызметінің күрделілігіне және ауқымына сәйкес келетін кездейсоқ жағдайлар туындаған жағдайға арналған жоспар банктің еншілес ұйымдарын ескере отырып, шоғырландырылған негізде қабылданатын тәуекелдерді есепке ала отырып жасалады.</w:t>
            </w:r>
            <w:r>
              <w:br/>
            </w:r>
            <w:r>
              <w:rPr>
                <w:rFonts w:ascii="Times New Roman"/>
                <w:b w:val="false"/>
                <w:i w:val="false"/>
                <w:color w:val="000000"/>
                <w:sz w:val="20"/>
              </w:rPr>
              <w:t>
     Шоғырландырылған негізде қабылданатын тәуекелдерді ескере отырып, кездейсоқ жағдайлар туындаған жағдайға арналған жоспарды жасаған кезде банк оның ішінде:</w:t>
            </w:r>
            <w:r>
              <w:br/>
            </w:r>
            <w:r>
              <w:rPr>
                <w:rFonts w:ascii="Times New Roman"/>
                <w:b w:val="false"/>
                <w:i w:val="false"/>
                <w:color w:val="000000"/>
                <w:sz w:val="20"/>
              </w:rPr>
              <w:t>
     төтенше жағдай ретінде еншілес ұйымының қаржылық тұрақсыздығы мен орнықсыздығы кезеңін қарайды;</w:t>
            </w:r>
            <w:r>
              <w:br/>
            </w:r>
            <w:r>
              <w:rPr>
                <w:rFonts w:ascii="Times New Roman"/>
                <w:b w:val="false"/>
                <w:i w:val="false"/>
                <w:color w:val="000000"/>
                <w:sz w:val="20"/>
              </w:rPr>
              <w:t>
     еншілес ұйымдарының, оның ішінде Қазақстан Республикасынан тыс жерде орналасқан еншілес ұйымдарының болуынан туындаған өзара тәуелділігін, проблемаларды шешу үшін заңды тұлғалардың ұйымдық-құқықтық оқшауланушылығының салдарын ескереді;</w:t>
            </w:r>
            <w:r>
              <w:br/>
            </w:r>
            <w:r>
              <w:rPr>
                <w:rFonts w:ascii="Times New Roman"/>
                <w:b w:val="false"/>
                <w:i w:val="false"/>
                <w:color w:val="000000"/>
                <w:sz w:val="20"/>
              </w:rPr>
              <w:t>
     еншілес ұйымының негізгі функцияларын тез арада қалпына келтіруді және проблемалардың шешілуін қамтамасыз етуге және қажет болған жағдайда еншілес ұйымның қызметін конгломерат қатысушыларының қызметіне зиян келтірмей кезеңімен тоқтатуға бағытталған іс-шаралар.</w:t>
            </w:r>
            <w:r>
              <w:br/>
            </w:r>
            <w:r>
              <w:rPr>
                <w:rFonts w:ascii="Times New Roman"/>
                <w:b w:val="false"/>
                <w:i w:val="false"/>
                <w:color w:val="000000"/>
                <w:sz w:val="20"/>
              </w:rPr>
              <w:t>
     Банк Басқармасы:</w:t>
            </w:r>
            <w:r>
              <w:br/>
            </w:r>
            <w:r>
              <w:rPr>
                <w:rFonts w:ascii="Times New Roman"/>
                <w:b w:val="false"/>
                <w:i w:val="false"/>
                <w:color w:val="000000"/>
                <w:sz w:val="20"/>
              </w:rPr>
              <w:t>
     кездейсоқ жағдайлар туындаған жағдайға арналған жоспардың барабарлығын қарау кезіндегі стресс-тестілеуде қолданылатын тәуекелдерді (тәуекелдердің түрлері бойынша), сценарийлерді және жорамалдарды талдау қорытындыларын кезең-кезеңімен пайдаланады;</w:t>
            </w:r>
            <w:r>
              <w:br/>
            </w:r>
            <w:r>
              <w:rPr>
                <w:rFonts w:ascii="Times New Roman"/>
                <w:b w:val="false"/>
                <w:i w:val="false"/>
                <w:color w:val="000000"/>
                <w:sz w:val="20"/>
              </w:rPr>
              <w:t>
     банктің ағымдағы қызметінің стратегияларына сәйкес келуін қамтамасыз ету мақсатында кездейсоқ жағдайлар туындаған жағдайға арналған жоспарды қайта қарайды;</w:t>
            </w:r>
            <w:r>
              <w:br/>
            </w:r>
            <w:r>
              <w:rPr>
                <w:rFonts w:ascii="Times New Roman"/>
                <w:b w:val="false"/>
                <w:i w:val="false"/>
                <w:color w:val="000000"/>
                <w:sz w:val="20"/>
              </w:rPr>
              <w:t>
     кезең-кезеңімен, бірақ айына кем дегенде бір рет кездейсоқ жағдайлар туындаған жағдайға арналған жоспарды оның тиімділігін және операциялық орындалуын қамтамасыз ету үшін тестілейді;</w:t>
            </w:r>
            <w:r>
              <w:br/>
            </w:r>
            <w:r>
              <w:rPr>
                <w:rFonts w:ascii="Times New Roman"/>
                <w:b w:val="false"/>
                <w:i w:val="false"/>
                <w:color w:val="000000"/>
                <w:sz w:val="20"/>
              </w:rPr>
              <w:t>
     бастапқы шарттардың өзгеруіне әкелетін әрбір іс-шарадан кейін кездейсоқ жағдайлар туындаған жағдайға арналған жоспарын барлық аспектілерін қайта қарайды және кейінгі іс-шараларды өткізу бойынша барлық шаралар қабылдайды.</w:t>
            </w:r>
            <w:r>
              <w:br/>
            </w:r>
            <w:r>
              <w:rPr>
                <w:rFonts w:ascii="Times New Roman"/>
                <w:b w:val="false"/>
                <w:i w:val="false"/>
                <w:color w:val="000000"/>
                <w:sz w:val="20"/>
              </w:rPr>
              <w:t>
     Директорлар кеңесі Басқарманың кездейсоқ жағдайлар туындаған жағдайға арналған жоспарда көзделген тиісті шараларды орындауына бақылауды қамтамасыз етеді.</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органдарының тәуекелдерді басқару және ішкі бақылау жүйесі шегінде қабылдайтын шешімдер</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кеңесінің және банк басқармасының, активтерді және міндеттемелерді басқару комитетінің, сондай-ақ кредиттік комитетінің, кредиттік комитетінің қарауына енгізілетін кредит беру туралы шешім қабылдау туралы, кредиттеу шарттарының талаптарын өзгерту, банк ұшырауы мүмкін тәуекелдерді анықтау, бағалау және мониторингі мәселелері бойынша отырыстарын өткізу сырттай дауыс беру нысанында, дауыс беруге қатысу фактісі жазбаша расталып, тиісті байланыс құралдары (факс, интернет және басқалар) арқылы жіберіледі. Осы талап көрсетілген алқалы органдары құрамына кіретін, шешімдерді қабылдау сәтінде тиісті органның отырысы өткен жерден тыс болған тұлғаларға таралмайды.</w:t>
            </w:r>
          </w:p>
        </w:tc>
      </w:tr>
    </w:tbl>
    <w:bookmarkStart w:name="z45" w:id="102"/>
    <w:p>
      <w:pPr>
        <w:spacing w:after="0"/>
        <w:ind w:left="0"/>
        <w:jc w:val="both"/>
      </w:pPr>
      <w:r>
        <w:rPr>
          <w:rFonts w:ascii="Times New Roman"/>
          <w:b w:val="false"/>
          <w:i w:val="false"/>
          <w:color w:val="000000"/>
          <w:sz w:val="28"/>
        </w:rPr>
        <w:t xml:space="preserve">
                                      Екiншi деңгейдегi банктерде </w:t>
      </w:r>
      <w:r>
        <w:br/>
      </w:r>
      <w:r>
        <w:rPr>
          <w:rFonts w:ascii="Times New Roman"/>
          <w:b w:val="false"/>
          <w:i w:val="false"/>
          <w:color w:val="000000"/>
          <w:sz w:val="28"/>
        </w:rPr>
        <w:t xml:space="preserve">
                                       тәуекелдердi басқару және </w:t>
      </w:r>
      <w:r>
        <w:br/>
      </w:r>
      <w:r>
        <w:rPr>
          <w:rFonts w:ascii="Times New Roman"/>
          <w:b w:val="false"/>
          <w:i w:val="false"/>
          <w:color w:val="000000"/>
          <w:sz w:val="28"/>
        </w:rPr>
        <w:t xml:space="preserve">
                                        iшкi бақылау жүйелерiнiң </w:t>
      </w:r>
      <w:r>
        <w:br/>
      </w:r>
      <w:r>
        <w:rPr>
          <w:rFonts w:ascii="Times New Roman"/>
          <w:b w:val="false"/>
          <w:i w:val="false"/>
          <w:color w:val="000000"/>
          <w:sz w:val="28"/>
        </w:rPr>
        <w:t xml:space="preserve">
                                       болуына қойылатын талаптар </w:t>
      </w:r>
      <w:r>
        <w:br/>
      </w:r>
      <w:r>
        <w:rPr>
          <w:rFonts w:ascii="Times New Roman"/>
          <w:b w:val="false"/>
          <w:i w:val="false"/>
          <w:color w:val="000000"/>
          <w:sz w:val="28"/>
        </w:rPr>
        <w:t xml:space="preserve">
                                      туралы нұсқаулыққа 2-қосымша </w:t>
      </w:r>
    </w:p>
    <w:bookmarkEnd w:id="102"/>
    <w:p>
      <w:pPr>
        <w:spacing w:after="0"/>
        <w:ind w:left="0"/>
        <w:jc w:val="both"/>
      </w:pPr>
      <w:r>
        <w:rPr>
          <w:rFonts w:ascii="Times New Roman"/>
          <w:b w:val="false"/>
          <w:i w:val="false"/>
          <w:color w:val="ff0000"/>
          <w:sz w:val="28"/>
        </w:rPr>
        <w:t xml:space="preserve">      Ескерту: 2-қосымшаға өзгертулер енгізілді - ҚР Қаржы нарығын және қаржы ұйымдарын реттеу мен қадағалау агенттігі Басқармасының 2006 жылғы 27 қазандағы </w:t>
      </w:r>
      <w:r>
        <w:rPr>
          <w:rFonts w:ascii="Times New Roman"/>
          <w:b w:val="false"/>
          <w:i w:val="false"/>
          <w:color w:val="ff0000"/>
          <w:sz w:val="28"/>
        </w:rPr>
        <w:t>N 234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2009.12.29 </w:t>
      </w:r>
      <w:r>
        <w:rPr>
          <w:rFonts w:ascii="Times New Roman"/>
          <w:b w:val="false"/>
          <w:i w:val="false"/>
          <w:color w:val="ff0000"/>
          <w:sz w:val="28"/>
        </w:rPr>
        <w:t>N 263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p>
    <w:p>
      <w:pPr>
        <w:spacing w:after="0"/>
        <w:ind w:left="0"/>
        <w:jc w:val="left"/>
      </w:pPr>
      <w:r>
        <w:rPr>
          <w:rFonts w:ascii="Times New Roman"/>
          <w:b/>
          <w:i w:val="false"/>
          <w:color w:val="000000"/>
        </w:rPr>
        <w:t xml:space="preserve"> Ішкi бақылау жүйесiн ұйымдастыруға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7573"/>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Талаптардың атауы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критерийлері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басшылығы: </w:t>
            </w:r>
            <w:r>
              <w:br/>
            </w:r>
            <w:r>
              <w:rPr>
                <w:rFonts w:ascii="Times New Roman"/>
                <w:b w:val="false"/>
                <w:i w:val="false"/>
                <w:color w:val="000000"/>
                <w:sz w:val="20"/>
              </w:rPr>
              <w:t xml:space="preserve">
директорлар кеңесі бекіткен банктің стратегиясы мен саясатын іске асыруға жауапты; </w:t>
            </w:r>
            <w:r>
              <w:br/>
            </w:r>
            <w:r>
              <w:rPr>
                <w:rFonts w:ascii="Times New Roman"/>
                <w:b w:val="false"/>
                <w:i w:val="false"/>
                <w:color w:val="000000"/>
                <w:sz w:val="20"/>
              </w:rPr>
              <w:t xml:space="preserve">
банк тәуекелдерін анықтауға, өлшеуге, қадағалауға және бақылауға тартылған процестерді дамытады; </w:t>
            </w:r>
            <w:r>
              <w:br/>
            </w:r>
            <w:r>
              <w:rPr>
                <w:rFonts w:ascii="Times New Roman"/>
                <w:b w:val="false"/>
                <w:i w:val="false"/>
                <w:color w:val="000000"/>
                <w:sz w:val="20"/>
              </w:rPr>
              <w:t xml:space="preserve">
жауапкершілік, өкілеттіктер мен есеп беру саласын анық шектейтін ұйымдық құрылымын қолдайды; </w:t>
            </w:r>
            <w:r>
              <w:br/>
            </w:r>
            <w:r>
              <w:rPr>
                <w:rFonts w:ascii="Times New Roman"/>
                <w:b w:val="false"/>
                <w:i w:val="false"/>
                <w:color w:val="000000"/>
                <w:sz w:val="20"/>
              </w:rPr>
              <w:t xml:space="preserve">
берілген өкілеттіктердің тиімді түрде жүзеге асырылуын қамтамасыз етеді; </w:t>
            </w:r>
            <w:r>
              <w:br/>
            </w:r>
            <w:r>
              <w:rPr>
                <w:rFonts w:ascii="Times New Roman"/>
                <w:b w:val="false"/>
                <w:i w:val="false"/>
                <w:color w:val="000000"/>
                <w:sz w:val="20"/>
              </w:rPr>
              <w:t xml:space="preserve">
бөлінген өкілеттіктерді тиімді жүзеге асыруды қамтамасыз етеді; </w:t>
            </w:r>
            <w:r>
              <w:br/>
            </w:r>
            <w:r>
              <w:rPr>
                <w:rFonts w:ascii="Times New Roman"/>
                <w:b w:val="false"/>
                <w:i w:val="false"/>
                <w:color w:val="000000"/>
                <w:sz w:val="20"/>
              </w:rPr>
              <w:t xml:space="preserve">
ішкі бақылаудың сәйкес ережесін әзірлейді; </w:t>
            </w:r>
            <w:r>
              <w:br/>
            </w:r>
            <w:r>
              <w:rPr>
                <w:rFonts w:ascii="Times New Roman"/>
                <w:b w:val="false"/>
                <w:i w:val="false"/>
                <w:color w:val="000000"/>
                <w:sz w:val="20"/>
              </w:rPr>
              <w:t xml:space="preserve">
ішкі бақылау жүйесінің бірдейлігі мен ұтымдылығын қадағалайды.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Директорлар кеңесі ішкі бақылаудың бірдей және тиімді жүйесін құруға әрі оның қызмет етуіне жауапты. Директорлар кеңесі мүшелерінің банк қызметі мен оған байланысты тәуекелдер саласында қажетті білімі мен тәжірибесі бар. </w:t>
            </w:r>
            <w:r>
              <w:br/>
            </w:r>
            <w:r>
              <w:rPr>
                <w:rFonts w:ascii="Times New Roman"/>
                <w:b w:val="false"/>
                <w:i w:val="false"/>
                <w:color w:val="000000"/>
                <w:sz w:val="20"/>
              </w:rPr>
              <w:t xml:space="preserve">
Банк басшылығы, құрылымдық бөлімшелердің басшылары ішкі бақылау жүйесінің бірдей қызмет етуіне жауапты болады. </w:t>
            </w:r>
            <w:r>
              <w:br/>
            </w:r>
            <w:r>
              <w:rPr>
                <w:rFonts w:ascii="Times New Roman"/>
                <w:b w:val="false"/>
                <w:i w:val="false"/>
                <w:color w:val="000000"/>
                <w:sz w:val="20"/>
              </w:rPr>
              <w:t xml:space="preserve">
Басшылық мыналарды: </w:t>
            </w:r>
            <w:r>
              <w:br/>
            </w:r>
            <w:r>
              <w:rPr>
                <w:rFonts w:ascii="Times New Roman"/>
                <w:b w:val="false"/>
                <w:i w:val="false"/>
                <w:color w:val="000000"/>
                <w:sz w:val="20"/>
              </w:rPr>
              <w:t xml:space="preserve">
ішкі бақылау жөніндегі жұмыстарды қажетті тәжірибе мен техникалық мүмкіндіктері бар жоғары білікті қызметкерлердің орындауын қамтамасыз ететін шаралар қабылдайды. </w:t>
            </w:r>
            <w:r>
              <w:br/>
            </w:r>
            <w:r>
              <w:rPr>
                <w:rFonts w:ascii="Times New Roman"/>
                <w:b w:val="false"/>
                <w:i w:val="false"/>
                <w:color w:val="000000"/>
                <w:sz w:val="20"/>
              </w:rPr>
              <w:t xml:space="preserve">
Директорлар кеңесі: </w:t>
            </w:r>
            <w:r>
              <w:br/>
            </w:r>
            <w:r>
              <w:rPr>
                <w:rFonts w:ascii="Times New Roman"/>
                <w:b w:val="false"/>
                <w:i w:val="false"/>
                <w:color w:val="000000"/>
                <w:sz w:val="20"/>
              </w:rPr>
              <w:t xml:space="preserve">
1)ішкі бақылау жүйесінің тиімділігін банк басшылығымен мерзімді түрде талқылайды; </w:t>
            </w:r>
            <w:r>
              <w:br/>
            </w:r>
            <w:r>
              <w:rPr>
                <w:rFonts w:ascii="Times New Roman"/>
                <w:b w:val="false"/>
                <w:i w:val="false"/>
                <w:color w:val="000000"/>
                <w:sz w:val="20"/>
              </w:rPr>
              <w:t xml:space="preserve">
2) басшылық, ішкі аудит қызметі мен сыртқы аудиторлар жасаған ішкі бақылаудың бағасын уақтылы қарайды; </w:t>
            </w:r>
            <w:r>
              <w:br/>
            </w:r>
            <w:r>
              <w:rPr>
                <w:rFonts w:ascii="Times New Roman"/>
                <w:b w:val="false"/>
                <w:i w:val="false"/>
                <w:color w:val="000000"/>
                <w:sz w:val="20"/>
              </w:rPr>
              <w:t xml:space="preserve">
3) ішкі бақылау жүйесінің кемшіліктері жөнінде аудиторлар және қадағалау органдары айтқан ұсыныстар мен ескертулерді басшылықтың жедел түрде орындауын қамтамасыз ететін мерзімді іс-шаралар жүргізеді; </w:t>
            </w:r>
            <w:r>
              <w:br/>
            </w:r>
            <w:r>
              <w:rPr>
                <w:rFonts w:ascii="Times New Roman"/>
                <w:b w:val="false"/>
                <w:i w:val="false"/>
                <w:color w:val="000000"/>
                <w:sz w:val="20"/>
              </w:rPr>
              <w:t xml:space="preserve">
4) банк стратегиясы мен тәуекелдер лимиттерінің бірдейлігіне мерзімді тексеру жүргізеді.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басшылығы ішкі бақылаудың сәйкес ережесін әзірлейді; </w:t>
            </w:r>
            <w:r>
              <w:br/>
            </w:r>
            <w:r>
              <w:rPr>
                <w:rFonts w:ascii="Times New Roman"/>
                <w:b w:val="false"/>
                <w:i w:val="false"/>
                <w:color w:val="000000"/>
                <w:sz w:val="20"/>
              </w:rPr>
              <w:t xml:space="preserve">
ішкі бақылау жүйесінің бірдейлігі мен ұтымдылығын қадағалайды.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стратегия мен саясатты іске асыруды, және ішкі бақылаудың тиімді жүйесін құруды қоса отырып, директорлар кеңесінің нұсқауларын орындауға жауапты. </w:t>
            </w:r>
            <w:r>
              <w:br/>
            </w:r>
            <w:r>
              <w:rPr>
                <w:rFonts w:ascii="Times New Roman"/>
                <w:b w:val="false"/>
                <w:i w:val="false"/>
                <w:color w:val="000000"/>
                <w:sz w:val="20"/>
              </w:rPr>
              <w:t xml:space="preserve">
Банктің ішкі ережелерінде ұйымдық құрылым барлық банк шеңберіндегі өкілеттіктер саласын, есеп беруді және ақпарат алмасудың тиімді жүйесі анық көрсетіле отырып сипатталады. </w:t>
            </w:r>
            <w:r>
              <w:br/>
            </w:r>
            <w:r>
              <w:rPr>
                <w:rFonts w:ascii="Times New Roman"/>
                <w:b w:val="false"/>
                <w:i w:val="false"/>
                <w:color w:val="000000"/>
                <w:sz w:val="20"/>
              </w:rPr>
              <w:t xml:space="preserve">
Басшылық сәйкес бөлімшелердің басшыларына ішкі бақылау саласындағы нақты ережелер мен рәсімдерді әзірлеуге өкілеттіктер бөледі. Бұл ретте басшылық әзірлеменің және тиісті ережелер мен рәсімдердің орындалуына бақылау жасайды. </w:t>
            </w:r>
            <w:r>
              <w:br/>
            </w:r>
            <w:r>
              <w:rPr>
                <w:rFonts w:ascii="Times New Roman"/>
                <w:b w:val="false"/>
                <w:i w:val="false"/>
                <w:color w:val="000000"/>
                <w:sz w:val="20"/>
              </w:rPr>
              <w:t xml:space="preserve">
Банк басшылығы ішкі бақылау жөніндегі жұмыстарды қажетті тәжірибе мен техникалық мүмкіндіктері бар жоғары білікті қызметкерлердің орындауын қамтамасыз ететін шаралар қабылдайды.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директорлар кеңесі мен басшылық кәсіби қызметтің этикалық нормалары мен стандарттарының қатаң сақталуына, ішкі бақылаудың маңыздылығына барлық деңгейде мән беретін және баса көрсететін корпоративтік мәдениетті құруға жауапты. Банктің барлық қызметкерлері ішкі бақылау процесінде өз рөлін түйсінеді әрі түсінеді және осы процеске толық қатысады.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рәсімдері банктің барлық мүдделі қызметкерлері қол жеткізе алатын дәл жасалған ішкі құжаттарда сипатталды. Банк қызметкерлері өз міндеттерін тиімді орындайды және кәсіби этиканы сақтамаған немесе рәсімдерді басқаша бұзған немесе теріс пайдаланған жағдайда тиісті деңгейдегі кез келген операция проблемаларын басшылыққа жібереді.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мақсаттарына жетуге теріс ықпал ететін маңызды тәуекелдердің тұрақты негізінде бағалау. Бағалау банктің дербес және шоғырландырылған негізде өзіне қабылдаған барлық тәуекелдерін (кредит тәуекелі, ел тәуекелі және валюталық шектеулерді шектеу тәуекелі, рынок тәуекелі, проценттік тәуекел, өтімділік тәуекелі, операция тәуекелі, құқықтық тәуекел мен іскерлік беделді түсіру тәуекелі) қамтиды. </w:t>
            </w:r>
            <w:r>
              <w:br/>
            </w:r>
            <w:r>
              <w:rPr>
                <w:rFonts w:ascii="Times New Roman"/>
                <w:b w:val="false"/>
                <w:i w:val="false"/>
                <w:color w:val="000000"/>
                <w:sz w:val="20"/>
              </w:rPr>
              <w:t xml:space="preserve">
Жаңа немесе бұрын бақылау жасалмаған тәуекелдер проблемасын тиімді шешу мақсатында ішкі бақылау жүйесіне өзгерістер енгізу.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қойылған мақсаттарға жетуге ықпал ететін тәуекелдерді басшылықтың тұрақты түрде бағалауы. </w:t>
            </w:r>
            <w:r>
              <w:br/>
            </w:r>
            <w:r>
              <w:rPr>
                <w:rFonts w:ascii="Times New Roman"/>
                <w:b w:val="false"/>
                <w:i w:val="false"/>
                <w:color w:val="000000"/>
                <w:sz w:val="20"/>
              </w:rPr>
              <w:t xml:space="preserve">
Жаңа немесе осыған дейін бақылау жасалмаған тәуекелдерге тиімді бақылау жасау мақсатында ішкі бақылау жүйесін қайта қарау. Қаржы рыногында пайда болған жаңа қаржы құралдары мен рынок операцияларын бағалау және осы қызметке байланысты тәуекелдерді талдау. </w:t>
            </w:r>
            <w:r>
              <w:br/>
            </w:r>
            <w:r>
              <w:rPr>
                <w:rFonts w:ascii="Times New Roman"/>
                <w:b w:val="false"/>
                <w:i w:val="false"/>
                <w:color w:val="000000"/>
                <w:sz w:val="20"/>
              </w:rPr>
              <w:t xml:space="preserve">
Тәуекелді бағалау банктің алға қойылған мақсаттарға жетуіне теріс ықпал етуі мүмкін ішкі факторларды (мәселен, ұйымдық құрылымның күрделілігін, банк қызметінің сипатын, қызметкерлердің біліктілік деңгейін, ұйымдық өзгерістерді және кадрлардың тұрақтамауын) және сыртқы факторларды (экономикалық жағдайлар мен банк саласындағы жай-күйді, технологиялық жаңалықты) анықтайды және қарастырады.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құжаттар мыналар: </w:t>
            </w:r>
            <w:r>
              <w:br/>
            </w:r>
            <w:r>
              <w:rPr>
                <w:rFonts w:ascii="Times New Roman"/>
                <w:b w:val="false"/>
                <w:i w:val="false"/>
                <w:color w:val="000000"/>
                <w:sz w:val="20"/>
              </w:rPr>
              <w:t xml:space="preserve">
басшылық жүзеге асыратын тексерулер; </w:t>
            </w:r>
            <w:r>
              <w:br/>
            </w:r>
            <w:r>
              <w:rPr>
                <w:rFonts w:ascii="Times New Roman"/>
                <w:b w:val="false"/>
                <w:i w:val="false"/>
                <w:color w:val="000000"/>
                <w:sz w:val="20"/>
              </w:rPr>
              <w:t xml:space="preserve">
келісімдер жүйесі мен құқықтарды бөлу; </w:t>
            </w:r>
            <w:r>
              <w:br/>
            </w:r>
            <w:r>
              <w:rPr>
                <w:rFonts w:ascii="Times New Roman"/>
                <w:b w:val="false"/>
                <w:i w:val="false"/>
                <w:color w:val="000000"/>
                <w:sz w:val="20"/>
              </w:rPr>
              <w:t xml:space="preserve">
әртүрлі бөлімшелерге тиісінше бақылау жасау; </w:t>
            </w:r>
            <w:r>
              <w:br/>
            </w:r>
            <w:r>
              <w:rPr>
                <w:rFonts w:ascii="Times New Roman"/>
                <w:b w:val="false"/>
                <w:i w:val="false"/>
                <w:color w:val="000000"/>
                <w:sz w:val="20"/>
              </w:rPr>
              <w:t xml:space="preserve">
тәуекелдерге лимиттерді сақтауды тексеру және анықталған жөнсіздіктерді жоюға кейіннен бақылау жасау; </w:t>
            </w:r>
            <w:r>
              <w:br/>
            </w:r>
            <w:r>
              <w:rPr>
                <w:rFonts w:ascii="Times New Roman"/>
                <w:b w:val="false"/>
                <w:i w:val="false"/>
                <w:color w:val="000000"/>
                <w:sz w:val="20"/>
              </w:rPr>
              <w:t xml:space="preserve">
шоттарды салыстыру мен тұс-тұстан тексеру жүйесі; </w:t>
            </w:r>
            <w:r>
              <w:br/>
            </w:r>
            <w:r>
              <w:rPr>
                <w:rFonts w:ascii="Times New Roman"/>
                <w:b w:val="false"/>
                <w:i w:val="false"/>
                <w:color w:val="000000"/>
                <w:sz w:val="20"/>
              </w:rPr>
              <w:t xml:space="preserve">
мүлікті түгендеуге жататын бақылау жасаудың тиісінше құрылымын құруды көздейді.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Бақылауды жүзеге асыру басшылық пен клиенттермен жұмыс жүргізетін қызметкерлерді қоса отырып, банктің барлық қызметкерлеріне қолданылады. </w:t>
            </w:r>
            <w:r>
              <w:br/>
            </w:r>
            <w:r>
              <w:rPr>
                <w:rFonts w:ascii="Times New Roman"/>
                <w:b w:val="false"/>
                <w:i w:val="false"/>
                <w:color w:val="000000"/>
                <w:sz w:val="20"/>
              </w:rPr>
              <w:t xml:space="preserve">
Банк басшылығы банк қызметінің барлық аспектілерінің банктің ішкі құжаттарына сәйкестігі туралы растауды, ішкі құжаттардың мазмұны бірдей болып қала беретіндігі туралы ақпаратты тұрақты негізде алады.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міндеттерін дәл бөлу және қызметкер жауапты сала мүдделерінің дауына жол беретін жағдайды болдырмау. </w:t>
            </w:r>
            <w:r>
              <w:br/>
            </w:r>
            <w:r>
              <w:rPr>
                <w:rFonts w:ascii="Times New Roman"/>
                <w:b w:val="false"/>
                <w:i w:val="false"/>
                <w:color w:val="000000"/>
                <w:sz w:val="20"/>
              </w:rPr>
              <w:t xml:space="preserve">
Мүдделердің әлуетті дауының саласын анықтау, барынша азайту, қатаң және тәуелсіз бақылау.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Бірнеше қызметкердің арасында мыналар: </w:t>
            </w:r>
            <w:r>
              <w:br/>
            </w:r>
            <w:r>
              <w:rPr>
                <w:rFonts w:ascii="Times New Roman"/>
                <w:b w:val="false"/>
                <w:i w:val="false"/>
                <w:color w:val="000000"/>
                <w:sz w:val="20"/>
              </w:rPr>
              <w:t xml:space="preserve">
ақшаны санкциялы төлеу және оны нақты төлеу; </w:t>
            </w:r>
            <w:r>
              <w:br/>
            </w:r>
            <w:r>
              <w:rPr>
                <w:rFonts w:ascii="Times New Roman"/>
                <w:b w:val="false"/>
                <w:i w:val="false"/>
                <w:color w:val="000000"/>
                <w:sz w:val="20"/>
              </w:rPr>
              <w:t xml:space="preserve">
оларда клиенттердің операциялары көрінетін шоттарды және банктің меншікті операциялары көрінетін шоттарды жүргізу; </w:t>
            </w:r>
            <w:r>
              <w:br/>
            </w:r>
            <w:r>
              <w:rPr>
                <w:rFonts w:ascii="Times New Roman"/>
                <w:b w:val="false"/>
                <w:i w:val="false"/>
                <w:color w:val="000000"/>
                <w:sz w:val="20"/>
              </w:rPr>
              <w:t xml:space="preserve">
"банк" портфелі мен "дилер" портфеліне қатысты операцияларды жүргізу; </w:t>
            </w:r>
            <w:r>
              <w:br/>
            </w:r>
            <w:r>
              <w:rPr>
                <w:rFonts w:ascii="Times New Roman"/>
                <w:b w:val="false"/>
                <w:i w:val="false"/>
                <w:color w:val="000000"/>
                <w:sz w:val="20"/>
              </w:rPr>
              <w:t xml:space="preserve">
маркетинг операцияларын сол клиенттермен бір мезгілде жасаған кезде олардың позициялары туралы ақпаратты клиенттерге формальды түрде беру; </w:t>
            </w:r>
            <w:r>
              <w:br/>
            </w:r>
            <w:r>
              <w:rPr>
                <w:rFonts w:ascii="Times New Roman"/>
                <w:b w:val="false"/>
                <w:i w:val="false"/>
                <w:color w:val="000000"/>
                <w:sz w:val="20"/>
              </w:rPr>
              <w:t xml:space="preserve">
заемды берген кезде кредит құжаттамасының бірдейлігін бағалау және заемды бергеннен кейінгі заемшы мониторингі; </w:t>
            </w:r>
            <w:r>
              <w:br/>
            </w:r>
            <w:r>
              <w:rPr>
                <w:rFonts w:ascii="Times New Roman"/>
                <w:b w:val="false"/>
                <w:i w:val="false"/>
                <w:color w:val="000000"/>
                <w:sz w:val="20"/>
              </w:rPr>
              <w:t xml:space="preserve">
басқа факторлармен жұмсартылмаған мүдделердің маңызды дауының туындауын болжайтын басқа салалар жөніндегі өкілеттіктерді бөлу. </w:t>
            </w:r>
            <w:r>
              <w:br/>
            </w:r>
            <w:r>
              <w:rPr>
                <w:rFonts w:ascii="Times New Roman"/>
                <w:b w:val="false"/>
                <w:i w:val="false"/>
                <w:color w:val="000000"/>
                <w:sz w:val="20"/>
              </w:rPr>
              <w:t xml:space="preserve">
Мүдделердің әлуетті дауының салалары анықталады, барынша азайтылады және тәуелсіз үшінші тұлға олардың тұрақты мониторингін жүзеге асырады.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операциялық сипаттағы бірдей және жалпы көлемді ақпарат пен белгіленген нормативтік талаптарды сақтау туралы мәліметтердің, сонымен қатар шешім қабылдауға қатысы бар оқиғалар мен жағдайлар жайлы тыстан келіп түсетін рыноктық ақпараттың болуы.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Бірдей ақпараттың болуы және оны тиімді түрде тарату. Ақпараттың мынадай сапасы бар: іске қатысты, сенімді, уақтылы, қол жетерлік және ресімделген. Ақпаратта ішкі қаржылық және операциялық деректер, Қазақстан Республикасы заңнамаларының белгіленген талаптары мен нормативтік құқықтық актілерді сақтау туралы деректер, сондай-ақ шешім қабылдауға қатысы бар оқиғалар мен жағдайлар туралы сыртқы рыноктан келіп түскен мәліметтер бар. Ішкі ақпарат есеп жазбаларын сақтаудың белгіленген тәртібіне сүйенетін есептеу процесінің бір бөлігі болып табылады.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қызметінің барлық негізгі түрлерін қамтитын сенімді ақпарат жүйелерінің болуы. </w:t>
            </w:r>
            <w:r>
              <w:br/>
            </w:r>
            <w:r>
              <w:rPr>
                <w:rFonts w:ascii="Times New Roman"/>
                <w:b w:val="false"/>
                <w:i w:val="false"/>
                <w:color w:val="000000"/>
                <w:sz w:val="20"/>
              </w:rPr>
              <w:t xml:space="preserve">
Электрондық жүйелерді қоса отырып, аталған жүйелер тәуелсіз бақылауда болып табылады. Төтенше жағдайлар кезінде ақпарат жүйесін қолдау жөніндегі сәйкес іс-шаралар әзірленді.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резервтік рәсімдерді және функцияларды қалпына келтіру рәсімдерді, әзірлеу ережелері мен бағдарламаларды сатып алу, қызмет көрсету рәсімдерін (бақылауды өзгерту) және жеке/логикалық қауіпсіздігіне бақылау жасауды әзірлеу. </w:t>
            </w:r>
            <w:r>
              <w:br/>
            </w:r>
            <w:r>
              <w:rPr>
                <w:rFonts w:ascii="Times New Roman"/>
                <w:b w:val="false"/>
                <w:i w:val="false"/>
                <w:color w:val="000000"/>
                <w:sz w:val="20"/>
              </w:rPr>
              <w:t xml:space="preserve">
Бағдарламалық қамтамасыз етуге бақылау жасау дегеніміз бағдарламалық қосымшалардағы компьютерлік қадамдар және операциялар мен банк қызметінің басқа түрлерін өңдеуді бақылайтын басқа қолдан жасалатын рәсімдер. Қызмет көрсетудің сыртқы провайдері қолдайтын банк қызметіне арналған ........ жүйелерді қалпына келтіруді қоса отырып, банктен тыс болып табылатын қайталанатын құрылғыларды пайдалана отырып күтпеген жағдайларда іс-қимыл жоспарын әзірлеу. Банк операцияларын қалпына келтіру бағдарламасының күтпеген жағдайлар туындаған жағдайларда орындалуын мерзімді түрде тестілеу.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міндеттерді реттейтін саясат пен рәсімдерді сақтауын қамтамасыз етуге мүмкіндік жасайтын тиімді ақпарат жүйелерінің болуы, сонымен қатар сәйкес қызметкерлерге қажетті ақпаратты жеткізу.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басшылығы ақпарат берудің (операциялық саясат пен банк қызметінің рәсімдерін, банктің нақты операциялық қызметі жөніндегі ақпаратты айқындайтын құжаттар) тиімді жүйесін жасайды. </w:t>
            </w:r>
            <w:r>
              <w:br/>
            </w:r>
            <w:r>
              <w:rPr>
                <w:rFonts w:ascii="Times New Roman"/>
                <w:b w:val="false"/>
                <w:i w:val="false"/>
                <w:color w:val="000000"/>
                <w:sz w:val="20"/>
              </w:rPr>
              <w:t xml:space="preserve">
Жоғарыдан, төменнен, көлденеңінен ақпараттың барабар ағынын қамтамасыз ететін банктің ұйымдық құрылымын құру. Төменнен жоғарыға келіп түсетін ақпарат директорлар кеңесі мен басшылықты қызмет барысында қабылданған тәуекелдер туралы және банктің ағымдағы жағдайы туралы қажетті мәліметтермен қамтамасыз етеді. Төменге жіберілген ақпарат банк мақсатының, оның стратегиясының, белгіленген тәртіптері мен рәсімдерінің орташа және төменгі буын басшылық пен қатардағы қызметкерлерге жетуін қамтамасыз етеді.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негіздегі ішкі бақылау тиімділігінің мониторингі. Банк бөлімшелері және ішкі аудит қызметі шешуші тәуекелдердің мониторингі мен оларға мерзімді бағалау жүргізеді.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 жүзеге асыратын бөлімдерді қоса отырып, әр түрлі бөлімшелердің қызметкерлері, қаржылық бақылау және ішкі аудит ішкі бақылау тиімділігінің мониторингін жүзеге асырады. Банк басшылығы мониторингтің нақты аспектілеріне жауап беретін қызметкерлердің міндеттерін бөледі. </w:t>
            </w:r>
            <w:r>
              <w:br/>
            </w:r>
            <w:r>
              <w:rPr>
                <w:rFonts w:ascii="Times New Roman"/>
                <w:b w:val="false"/>
                <w:i w:val="false"/>
                <w:color w:val="000000"/>
                <w:sz w:val="20"/>
              </w:rPr>
              <w:t xml:space="preserve">
Банк операцияларының әртүрлі түрлері мониторингінің мерзімділігі соларға байланысты тәуекелдерге, мерзімділігі мен банк қызметі жағдайларында болатын өзгерістер сипатына сүйене отырып айқындалады.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жоспарында тәуелсіз және құзыретті қызметкерлер ішкі бақылау жүйесінің тиімді және жалпы көлемді ішкі аудитін жүргізеді. Ішкі аудит қызметі, ішкі бақылау жүйесі мониторингінің бір бөлігі сияқты директорлар кеңесіне есеп береді.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ішкі бақылау жүйесінің тұрақты мониторингінің бір бөлігі болып табылады және белгіленген ережелер мен рәсімдердің бірдейлігін тәуелсіз бағалауды, сонымен қатар оларды сақтауды қамтамасыз етеді. </w:t>
            </w:r>
            <w:r>
              <w:br/>
            </w:r>
            <w:r>
              <w:rPr>
                <w:rFonts w:ascii="Times New Roman"/>
                <w:b w:val="false"/>
                <w:i w:val="false"/>
                <w:color w:val="000000"/>
                <w:sz w:val="20"/>
              </w:rPr>
              <w:t xml:space="preserve">
Ішкі аудит қызметі банктің күнделікті жұмысына тәуелсіз және банк, оның филиалдары мен еншілес құрылымдары жүргізетін операциялардың барлық түрлеріне қол жеткізе алады.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бөлімшелерінің қызметкерлері, ішкі аудит қызметі немесе басқа бақылау қызметтері анықтаған ішкі бақылаудың кемшіліктері сәйкес деңгейдегі басшыларға уақтылы жіберіледі және жедел түрде жойылады. Ішкі бақылаудың елеулі кемшіліктері туралы банк басшылығы мен директорлар кеңесіне хабарланады.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бақылау жүйесіндегі кемшіліктер туралы және тиімсіз бақыланатын тәуекелдер туралы ақпарат анықталған бойда дереу сәйкес тұлғаға (тұлғаларға) жеткізіледі, маңызды мәселелер директорлар кеңесіне жеткізіледі. Сәйкес басшылар кемшіліктерді уақтылы жөндеуді қамтамасыз етеді. Ішкі аудит қызметі кейінгі тексерулерді жүргізеді немесе мониторингтің басқа түрлерін жүзеге асырады және барлық түзетілген кемшіліктер туралы директорлар кеңесіне дереу ақпарат береді. Банктің директорлар кеңесі ішкі бақылаудың кемшіліктерін қадағалау мен оларды жою үшін қабылданған шаралар жүйесін құрады. </w:t>
            </w:r>
            <w:r>
              <w:br/>
            </w:r>
            <w:r>
              <w:rPr>
                <w:rFonts w:ascii="Times New Roman"/>
                <w:b w:val="false"/>
                <w:i w:val="false"/>
                <w:color w:val="000000"/>
                <w:sz w:val="20"/>
              </w:rPr>
              <w:t xml:space="preserve">
Директорлар кеңесі ішкі бақылау жүйесі анықтаған барлық проблемаларды жинақтайтын есептерді мерзімді түрде алады.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директорлар кеңесі банкті қамтамасыз етуге және ішкі бақылаудың барабар және тиімді жүйесін, банк қызметінің тәуекелдерін өлшеу мен бағалау жүйесін, банк капиталының деңгейіне қатысты тәуекелдерді және заңдарды, нормативтік құқықтық актілер мен ішкі саясатты сақтау мониторингінің сәйкес әдістерін айқындау жүйесін басшылықтың қолдауына жауапты болады.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бизнесті ретті жүргізуді қамтамасыз ету үшін ішкі бақылау жүйесін (белгілі мақсаттарға сілтеме жасай отырып) тұрақты түрде тексереді. </w:t>
            </w:r>
            <w:r>
              <w:br/>
            </w:r>
            <w:r>
              <w:rPr>
                <w:rFonts w:ascii="Times New Roman"/>
                <w:b w:val="false"/>
                <w:i w:val="false"/>
                <w:color w:val="000000"/>
                <w:sz w:val="20"/>
              </w:rPr>
              <w:t xml:space="preserve">
Директорлар кеңесі тәуекелдерді басқару жүйесінің болуын үнемі тексереді. Директорлар кеңесі анықтау рәсімдерінің және алдына қойған мақсаттарына жетуі кезінде банк қамтылатын тәуекелдердің барабар бақылауының болуын; қаржы ақпаратының және басқару ақпаратының тұтастығын, сенімділігі мен уақтылылығын тестілеуді; заңдар мен нормативтік құқықтық актілердің, қадағалау саясаты мен ішкі жоспарлардың, әдістемелердің және рәсімдердің сақталу мониторингін қамтамасыз етеді.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басшылығы банк қамтылатын тәуекелдерді анықтау, өлшеу, мониторинг жасау және бақылау жөніндегі рәсімдерді әзірлеуге жауапты болады. Жылына бір рет басшылық ішкі бақылау жүйесінің ауқымы мен тиімділігі туралы директорлар кеңесінің алдында есеп береді.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есеп беру жауапкершілігін, өкілеттіктері мен қатынастарын бөлетін және бөлінген өкілеттіктерді тиімді жүзеге асыруды қамтамасыз ететін ұйымдық құрылымды қолдайды. Басшылық тәуекелдерді басқару рәсімдерін әзірлеуге жауапты болады. Басшылық ішкі бақылаудың сәйкес әдістемелерін белгілейді және ішкі бақылау жүйесінің бірдейлігі мен тиімділігін қадағалайды.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банктің ішкі бақылау жүйесінің тұрақты мониторингінің және ішкі аудит банктің белгіленген ішкі саясатының және рәсімдерінің бірдейлігі мен сақталуын тәуелсіз бағалауды қамтамасыз етеді. Ішкі аудит қызметі басшылық пен директорлар кеңесіне өз міндеттерін тиімді және пәрменді орындауына ықпал етеді.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негізгі міндеттері: </w:t>
            </w:r>
            <w:r>
              <w:br/>
            </w:r>
            <w:r>
              <w:rPr>
                <w:rFonts w:ascii="Times New Roman"/>
                <w:b w:val="false"/>
                <w:i w:val="false"/>
                <w:color w:val="000000"/>
                <w:sz w:val="20"/>
              </w:rPr>
              <w:t xml:space="preserve">
ішкі бақылау жүйесінің бірдейлігі мен тиімділігін тексеру және бағалау; </w:t>
            </w:r>
            <w:r>
              <w:br/>
            </w:r>
            <w:r>
              <w:rPr>
                <w:rFonts w:ascii="Times New Roman"/>
                <w:b w:val="false"/>
                <w:i w:val="false"/>
                <w:color w:val="000000"/>
                <w:sz w:val="20"/>
              </w:rPr>
              <w:t xml:space="preserve">
тәуекелдерді басқару рәсімдері мен тәуекелдерді бағалау әдістемесінің қолданылуын және тиімділігін тексеру; </w:t>
            </w:r>
            <w:r>
              <w:br/>
            </w:r>
            <w:r>
              <w:rPr>
                <w:rFonts w:ascii="Times New Roman"/>
                <w:b w:val="false"/>
                <w:i w:val="false"/>
                <w:color w:val="000000"/>
                <w:sz w:val="20"/>
              </w:rPr>
              <w:t xml:space="preserve">
электрондық ақпарат жүйесі мен электрондық банк қызметін қоса отырып, менеджмент және қаржылық ақпарат жүйелерін тексеру; </w:t>
            </w:r>
            <w:r>
              <w:br/>
            </w:r>
            <w:r>
              <w:rPr>
                <w:rFonts w:ascii="Times New Roman"/>
                <w:b w:val="false"/>
                <w:i w:val="false"/>
                <w:color w:val="000000"/>
                <w:sz w:val="20"/>
              </w:rPr>
              <w:t xml:space="preserve">
бухесеп жазбаларының және қаржылық есептердің дәлдігі мен шынайылығын тексеру; </w:t>
            </w:r>
            <w:r>
              <w:br/>
            </w:r>
            <w:r>
              <w:rPr>
                <w:rFonts w:ascii="Times New Roman"/>
                <w:b w:val="false"/>
                <w:i w:val="false"/>
                <w:color w:val="000000"/>
                <w:sz w:val="20"/>
              </w:rPr>
              <w:t xml:space="preserve">
активтерді сақтау құралдарын тексеру; </w:t>
            </w:r>
            <w:r>
              <w:br/>
            </w:r>
            <w:r>
              <w:rPr>
                <w:rFonts w:ascii="Times New Roman"/>
                <w:b w:val="false"/>
                <w:i w:val="false"/>
                <w:color w:val="000000"/>
                <w:sz w:val="20"/>
              </w:rPr>
              <w:t xml:space="preserve">
тәуекел бағасына байланысты банктің капиталын бағалау жөніндегі жүйені тексеру; </w:t>
            </w:r>
            <w:r>
              <w:br/>
            </w:r>
            <w:r>
              <w:rPr>
                <w:rFonts w:ascii="Times New Roman"/>
                <w:b w:val="false"/>
                <w:i w:val="false"/>
                <w:color w:val="000000"/>
                <w:sz w:val="20"/>
              </w:rPr>
              <w:t xml:space="preserve">
операциялардың тиімділігін тексеру; </w:t>
            </w:r>
            <w:r>
              <w:br/>
            </w:r>
            <w:r>
              <w:rPr>
                <w:rFonts w:ascii="Times New Roman"/>
                <w:b w:val="false"/>
                <w:i w:val="false"/>
                <w:color w:val="000000"/>
                <w:sz w:val="20"/>
              </w:rPr>
              <w:t xml:space="preserve">
транзакция сияқты, ішкі бақылаудың нақты рәсімдерінің қызмет етуін де тестілеу; </w:t>
            </w:r>
            <w:r>
              <w:br/>
            </w:r>
            <w:r>
              <w:rPr>
                <w:rFonts w:ascii="Times New Roman"/>
                <w:b w:val="false"/>
                <w:i w:val="false"/>
                <w:color w:val="000000"/>
                <w:sz w:val="20"/>
              </w:rPr>
              <w:t xml:space="preserve">
құқықтық және реттеуші талаптардың сақталуын, мінез-құлық кодекстерін және әдістемелер мен рәсімдерді жүргізуді қамтамасыз ету үшін тағайындалған жүйелерді тексеру; </w:t>
            </w:r>
            <w:r>
              <w:br/>
            </w:r>
            <w:r>
              <w:rPr>
                <w:rFonts w:ascii="Times New Roman"/>
                <w:b w:val="false"/>
                <w:i w:val="false"/>
                <w:color w:val="000000"/>
                <w:sz w:val="20"/>
              </w:rPr>
              <w:t xml:space="preserve">
қаржылық есеп берудің шынайылығы мен уақтылылығын тестілеу; </w:t>
            </w:r>
            <w:r>
              <w:br/>
            </w:r>
            <w:r>
              <w:rPr>
                <w:rFonts w:ascii="Times New Roman"/>
                <w:b w:val="false"/>
                <w:i w:val="false"/>
                <w:color w:val="000000"/>
                <w:sz w:val="20"/>
              </w:rPr>
              <w:t xml:space="preserve">
арнайы тексерулерді жүзеге асыру болып табылады. </w:t>
            </w:r>
            <w:r>
              <w:br/>
            </w:r>
            <w:r>
              <w:rPr>
                <w:rFonts w:ascii="Times New Roman"/>
                <w:b w:val="false"/>
                <w:i w:val="false"/>
                <w:color w:val="000000"/>
                <w:sz w:val="20"/>
              </w:rPr>
              <w:t xml:space="preserve">
Басшылық алғашқы сатыдағы тәуекелдерге байланысты анықтауды қамтамасыз ету үшін жаңа әзірлемелер, өнімдер мен операциялық өзгерістер туралы ішкі аудит қызметін тұрақты және толық ақпаратпен қамтамасыз етеді.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ішкі аудит қызметінің болуын көздейді. Банк оның мөлшері мен операцияларының сипатына сәйкес ішкі аудиттің бірдейлігін болжау үшін басшылық өз міндеттерін орындау кезінде барлық қажетті шараларды қабылдайды. Бұл шараларға өз мақсатына жету үшін бірдей ресурстар мен қызметкерлерді ішкі аудитке беру жатады.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аудитті штаттық қызметкерлері бар ішкі аудит қызметі жүзеге асырады.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ішкі аудит қызметі аудитке қамтылған қызметке және ішкі бақылаудың күнделікті рәсіміне қатыссыз. Ішкі аудиттің банк ішінде сәйкес мәртебесі бар және өз қызметін тура әрі әділ жүзеге асырады.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банктің барлық департаменттерінде, бөлімшелері мен қызметтерінде өз еркімен қызмет атқарады. Ішкі аудит қызметі олар алған деректер мен бағалар туралы баяндауға және осы ақпаратты банктің ішінде ашуға құқығы бар. Ішкі аудит қызметі директорлар кеңесінің тікелей бақылауымен іс-әрекет жасайды. </w:t>
            </w:r>
            <w:r>
              <w:br/>
            </w:r>
            <w:r>
              <w:rPr>
                <w:rFonts w:ascii="Times New Roman"/>
                <w:b w:val="false"/>
                <w:i w:val="false"/>
                <w:color w:val="000000"/>
                <w:sz w:val="20"/>
              </w:rPr>
              <w:t xml:space="preserve">
Ішкі аудит қызметі басшысының тікелей және өз еркі бойынша директорлар кеңесімен, директорлар кеңесі төрағасымен немесе қажет болған жағдайда - ішкі аудит қызметі туралы оның Ережесінде әрбір банк айқындаған ережелерге сәйкес сыртқы аудиторлармен өкілеттіктері бар. Бұл ақпараттандыруға Қазақстан Республикасының заңнамаларына және ішкі құжаттарына қарама-қайшы келетін шешімдерді банк басшылығының қабылдауы қатысты болуы мүмкін. </w:t>
            </w:r>
            <w:r>
              <w:br/>
            </w:r>
            <w:r>
              <w:rPr>
                <w:rFonts w:ascii="Times New Roman"/>
                <w:b w:val="false"/>
                <w:i w:val="false"/>
                <w:color w:val="000000"/>
                <w:sz w:val="20"/>
              </w:rPr>
              <w:t xml:space="preserve">
Ішкі аудит қызметі тәуелсіз тексеруге жатады. Бұл тексеруді сыртқы аудитор сияқты тәуелсіз тарап жүзеге асырады.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әділ әрі тура және өз функцияларын қол сұғусыз және араласусыз орындауға мүмкіндік тудыратын ережесі бар.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Әділдік және туралық ішкі аудит қызметінің мүдделер дауынан қашуға ұмтылатындығын көрсетеді. Ішкі аудит қызметінің қызметкерлерін мерзімді түрде алмастыру қажет. Банк ішінде жиналған аудиторға соңғы он екі ай ішінде олар жүзеге асыратын қызметтің немесе функциялардың аудитімен айналысуға болмайды. Әділдік ішкі аудит қызметінің банк операцияларымен немесе ішкі бақылау бойынша шараларды таңдаумен және жүзеге асырумен көңілі бөлінбегенін талап етеді. </w:t>
            </w:r>
            <w:r>
              <w:br/>
            </w:r>
            <w:r>
              <w:rPr>
                <w:rFonts w:ascii="Times New Roman"/>
                <w:b w:val="false"/>
                <w:i w:val="false"/>
                <w:color w:val="000000"/>
                <w:sz w:val="20"/>
              </w:rPr>
              <w:t xml:space="preserve">
Басшылық ішкі бақылау принциптерін сақтауға қатысты нақты мәселелер бойынша ішкі аудит қызметінің пікірін сұрай алады. Қайта ұйымдастыру мәселелерін, жаңа бөлімшелерді құру, оның ішінде тәуекелдерге бақылау жасау жүйесін, ақпаратты басқару немесе ақпарат технологиялары жүйесін құру немесе қайта ұйымдастыру қызметінің барынша маңызды мәселелерін қараған кезде тиімділікке жету мақсатында басшылық пікір сұрай алады. Алайда осы шараларды әзірлеу және іске асыру басшылықтың ақырғы жауапкершілігінің саласы болып қалады: консультациялық функция ішкі аудит қызметінің негізгі міндеттерін орындауға немесе жауапкершілігі мен тәуелсіздігіне кедергі келтірмейтін қосымша міндет болып табылады. </w:t>
            </w:r>
            <w:r>
              <w:br/>
            </w:r>
            <w:r>
              <w:rPr>
                <w:rFonts w:ascii="Times New Roman"/>
                <w:b w:val="false"/>
                <w:i w:val="false"/>
                <w:color w:val="000000"/>
                <w:sz w:val="20"/>
              </w:rPr>
              <w:t xml:space="preserve">
Ішкі аудит қызметінің кейінгі қорытындыларында кемшіліктер мен толық емес есептерге қатысты ұсынымдар және ішкі бақылауды алу жөніндегі ұсыныстар бар.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ішкі аудитордың және ішкі аудит қызметінің кәсіби құзыреттілігі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ішкі аудитордың кәсіби құзыреттілігі, сонымен қатар оны жұмылдыру және үздіксіз оқыту ішкі аудит қызметі жұмысының тиімділігін арттыру үшін қажетті шарты болып табылады. </w:t>
            </w:r>
            <w:r>
              <w:br/>
            </w:r>
            <w:r>
              <w:rPr>
                <w:rFonts w:ascii="Times New Roman"/>
                <w:b w:val="false"/>
                <w:i w:val="false"/>
                <w:color w:val="000000"/>
                <w:sz w:val="20"/>
              </w:rPr>
              <w:t xml:space="preserve">
Кәсіби құзыреттілік орындалатын роль сипаты мен аудитордың ақпарат жинау, талдау, бағалау және байланыс жасау қабілетін есепке ала отырып бағаланады.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кез келген қызметі мен кез келген бөлімшесін ішкі аудит қызметі тексереді.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бөлімдер мен еншілес кәсіпорындардың қызметін, сондай-ақ сыртқы мердігерлерді тарта отырып жасалатын қызметті қоса отырып, банк бөлімшелерін тексереді. Ішкі аудитке ішкі бақылау жүйесінің бірдейлігі мен тиімділігін тексеру мен бағалау және олардың өз міндеттерін орындау тәсілі: банктің тәуекелдері мен ішкі бақылау жүйесін талдау жатады. </w:t>
            </w:r>
            <w:r>
              <w:br/>
            </w:r>
            <w:r>
              <w:rPr>
                <w:rFonts w:ascii="Times New Roman"/>
                <w:b w:val="false"/>
                <w:i w:val="false"/>
                <w:color w:val="000000"/>
                <w:sz w:val="20"/>
              </w:rPr>
              <w:t xml:space="preserve">
Ішкі аудит қызметі: </w:t>
            </w:r>
            <w:r>
              <w:br/>
            </w:r>
            <w:r>
              <w:rPr>
                <w:rFonts w:ascii="Times New Roman"/>
                <w:b w:val="false"/>
                <w:i w:val="false"/>
                <w:color w:val="000000"/>
                <w:sz w:val="20"/>
              </w:rPr>
              <w:t xml:space="preserve">
банктің саясат пен тәуекелдерге бақылау жасауды сақтауын; </w:t>
            </w:r>
            <w:r>
              <w:br/>
            </w:r>
            <w:r>
              <w:rPr>
                <w:rFonts w:ascii="Times New Roman"/>
                <w:b w:val="false"/>
                <w:i w:val="false"/>
                <w:color w:val="000000"/>
                <w:sz w:val="20"/>
              </w:rPr>
              <w:t xml:space="preserve">
қаржылық және басқарушылық ақпараттың сенімділігі (тұтастығы, дәлдігі және толықтығын қоса отырып) мен уақтылылығын; </w:t>
            </w:r>
            <w:r>
              <w:br/>
            </w:r>
            <w:r>
              <w:rPr>
                <w:rFonts w:ascii="Times New Roman"/>
                <w:b w:val="false"/>
                <w:i w:val="false"/>
                <w:color w:val="000000"/>
                <w:sz w:val="20"/>
              </w:rPr>
              <w:t xml:space="preserve">
электрондық ақпарат жүйесі жұмысының үздіксіздігі мен сенімділігін; </w:t>
            </w:r>
            <w:r>
              <w:br/>
            </w:r>
            <w:r>
              <w:rPr>
                <w:rFonts w:ascii="Times New Roman"/>
                <w:b w:val="false"/>
                <w:i w:val="false"/>
                <w:color w:val="000000"/>
                <w:sz w:val="20"/>
              </w:rPr>
              <w:t xml:space="preserve">
кадр бөлімінің қызмет етуін; </w:t>
            </w:r>
            <w:r>
              <w:br/>
            </w:r>
            <w:r>
              <w:rPr>
                <w:rFonts w:ascii="Times New Roman"/>
                <w:b w:val="false"/>
                <w:i w:val="false"/>
                <w:color w:val="000000"/>
                <w:sz w:val="20"/>
              </w:rPr>
              <w:t xml:space="preserve">
Қазақстан Республикасының заңнамалары нормаларының және банктің ұйымдық құрылымы мен басқаруына қатысты уәкілетті органның әдістемелерін, принциптерін, ережелері мен нұсқауларын қоса отырып, банк операцияларына қатысты банктің ішкі ережелерінің болуын бағалайды.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мерзімді түрде, бірақ жылына кемінде бір рет банк операцияларын жасау жөніндегі, оның ішінде тәуекелдерді басқару мен ішкі бақылау жүйелерін жақсарту мақсатында функцияларды жүзеге асыратын банк бөлімшелеріне ішкі аудиторлық тексеру жүргізеді.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бақылау жөніндегі банк саясаты мыналарды: </w:t>
            </w:r>
            <w:r>
              <w:br/>
            </w:r>
            <w:r>
              <w:rPr>
                <w:rFonts w:ascii="Times New Roman"/>
                <w:b w:val="false"/>
                <w:i w:val="false"/>
                <w:color w:val="000000"/>
                <w:sz w:val="20"/>
              </w:rPr>
              <w:t xml:space="preserve">
банк қамтылған барлық тәуекелдерді; </w:t>
            </w:r>
            <w:r>
              <w:br/>
            </w:r>
            <w:r>
              <w:rPr>
                <w:rFonts w:ascii="Times New Roman"/>
                <w:b w:val="false"/>
                <w:i w:val="false"/>
                <w:color w:val="000000"/>
                <w:sz w:val="20"/>
              </w:rPr>
              <w:t xml:space="preserve">
ішкі бақылауды жүргізу ауқымын және жиілігін; </w:t>
            </w:r>
            <w:r>
              <w:br/>
            </w:r>
            <w:r>
              <w:rPr>
                <w:rFonts w:ascii="Times New Roman"/>
                <w:b w:val="false"/>
                <w:i w:val="false"/>
                <w:color w:val="000000"/>
                <w:sz w:val="20"/>
              </w:rPr>
              <w:t xml:space="preserve">
ішкі бақылауды жүргізген кезде айдаланылатын рейтинг жүйесін; </w:t>
            </w:r>
            <w:r>
              <w:br/>
            </w:r>
            <w:r>
              <w:rPr>
                <w:rFonts w:ascii="Times New Roman"/>
                <w:b w:val="false"/>
                <w:i w:val="false"/>
                <w:color w:val="000000"/>
                <w:sz w:val="20"/>
              </w:rPr>
              <w:t xml:space="preserve">
банкке ішкі бақылау жүргізу жоспарын жасауға қойылатын талаптарды айқындайды; </w:t>
            </w:r>
            <w:r>
              <w:br/>
            </w:r>
            <w:r>
              <w:rPr>
                <w:rFonts w:ascii="Times New Roman"/>
                <w:b w:val="false"/>
                <w:i w:val="false"/>
                <w:color w:val="000000"/>
                <w:sz w:val="20"/>
              </w:rPr>
              <w:t xml:space="preserve">
ішкі бақылау қызметі аудит саясаттарына сәйкес функциялары банк операцияларын жүргізуді көздейтін банктің барлық бөлімшелеріне тұрақты ішкі тексеру жүргізеді; </w:t>
            </w:r>
            <w:r>
              <w:br/>
            </w:r>
            <w:r>
              <w:rPr>
                <w:rFonts w:ascii="Times New Roman"/>
                <w:b w:val="false"/>
                <w:i w:val="false"/>
                <w:color w:val="000000"/>
                <w:sz w:val="20"/>
              </w:rPr>
              <w:t xml:space="preserve">
ішкі бақылау қызметінің қызметкерлерінде тексеру жүргізілетін банк бөлімшелерінің қызметі туралы жұмыс тәжірибесі мен қажетті білім бар; </w:t>
            </w:r>
            <w:r>
              <w:br/>
            </w:r>
            <w:r>
              <w:rPr>
                <w:rFonts w:ascii="Times New Roman"/>
                <w:b w:val="false"/>
                <w:i w:val="false"/>
                <w:color w:val="000000"/>
                <w:sz w:val="20"/>
              </w:rPr>
              <w:t xml:space="preserve">
банктің ішкі саясаты тексерілетін бөлімше қызметіне байланысты барлық қажетті, оның ішінде коммерциялық, өзге немесе құпиялылық режимі бар құжаттарға ішкі бақылау қызметінің қол жеткізу құқығын көздейді; </w:t>
            </w:r>
            <w:r>
              <w:br/>
            </w:r>
            <w:r>
              <w:rPr>
                <w:rFonts w:ascii="Times New Roman"/>
                <w:b w:val="false"/>
                <w:i w:val="false"/>
                <w:color w:val="000000"/>
                <w:sz w:val="20"/>
              </w:rPr>
              <w:t xml:space="preserve">
ішкі бақылау жөніндегі банктің ішкі бақылау саясаты басшы қызметкерлерден немесе банктің басқа бөлімшелерінен атқарымдық міндеттерді орындау тәуелсіздігі және ішкі бақылау қызметінің директорлар кеңесіне есеп беруін белгілейді; </w:t>
            </w:r>
            <w:r>
              <w:br/>
            </w:r>
            <w:r>
              <w:rPr>
                <w:rFonts w:ascii="Times New Roman"/>
                <w:b w:val="false"/>
                <w:i w:val="false"/>
                <w:color w:val="000000"/>
                <w:sz w:val="20"/>
              </w:rPr>
              <w:t xml:space="preserve">
ішкі бақылау қызметі банктің сыртқы аудиторымен бірлесіп банктің ішкі бақылау жүйесіндегі кемшіліктерді талқылау үшін бірлескен кездесулер жүргізеді; </w:t>
            </w:r>
            <w:r>
              <w:br/>
            </w:r>
            <w:r>
              <w:rPr>
                <w:rFonts w:ascii="Times New Roman"/>
                <w:b w:val="false"/>
                <w:i w:val="false"/>
                <w:color w:val="000000"/>
                <w:sz w:val="20"/>
              </w:rPr>
              <w:t xml:space="preserve">
ішкі бақылау қызметі жаңа өнімдерді немесе қызметті енгізу туралы мәселелерді талқылауға қатысады.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әрбір тексеру нәтижелері бойынша ішкі бақылау қызметінің есебін талдайды және анықталған кемшіліктерді жою бойынша сәйкес шараларды қабылдау жөніндегі ұсыныстарды директорлар кеңесіне береді.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бақылау саясаты әрбір тексерудің нәтижелерін банктің директорлар кеңесі мен басқармасына ішкі бақылау қызметінің беруінің оңтайлы мерзімдерін көздейді; </w:t>
            </w:r>
            <w:r>
              <w:br/>
            </w:r>
            <w:r>
              <w:rPr>
                <w:rFonts w:ascii="Times New Roman"/>
                <w:b w:val="false"/>
                <w:i w:val="false"/>
                <w:color w:val="000000"/>
                <w:sz w:val="20"/>
              </w:rPr>
              <w:t xml:space="preserve">
ішкі бақылау қызметінің өкілеттіктері орындалуы бөлімшелер үшін міндетті болып табылатын жүргізілген тексеру нәтижелері бойынша ұсыныстарды дайындауды көздейді, бұл ретте оларды жүзеге асырудың тәсілдері мен шарттарын банк бөлімшелері тікелей айқындайды; </w:t>
            </w:r>
            <w:r>
              <w:br/>
            </w:r>
            <w:r>
              <w:rPr>
                <w:rFonts w:ascii="Times New Roman"/>
                <w:b w:val="false"/>
                <w:i w:val="false"/>
                <w:color w:val="000000"/>
                <w:sz w:val="20"/>
              </w:rPr>
              <w:t xml:space="preserve">
ішкі бақылау қызметі банк бөлімшелерінің өткізген және жоспарлаған ішкі бақылау нәтижелері бойынша алдын ала қабылданған іс-шараларға олардың оңтайлы орындалуы үшін мониторингті жүзеге асырады.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банктің меншікті капиталы деңгейінің тәуекелмен арақатынасы үшін банктің және капиталға қатысты ішкі саясатты сақтау мониторингі үшін белгіленген әдіспен әзірленген тәуекелдерді басқару жүйесіне тәуелсіз тексеруді жүзеге асырады.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меншікті капиталды бағалау рәсімдерін тексеруге жауапты тұлғаны немесе департаментті айқындайды.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 банктегі ішкі аудит қызметінің мәртебесі мен өкілеттіктерін көздейтін ішкі аудит қызметі туралы ереже бар.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туралы ереже мыналарды: </w:t>
            </w:r>
            <w:r>
              <w:br/>
            </w:r>
            <w:r>
              <w:rPr>
                <w:rFonts w:ascii="Times New Roman"/>
                <w:b w:val="false"/>
                <w:i w:val="false"/>
                <w:color w:val="000000"/>
                <w:sz w:val="20"/>
              </w:rPr>
              <w:t xml:space="preserve">
ішкі аудит қызметі жұмысының мақсаты мен саласын; </w:t>
            </w:r>
            <w:r>
              <w:br/>
            </w:r>
            <w:r>
              <w:rPr>
                <w:rFonts w:ascii="Times New Roman"/>
                <w:b w:val="false"/>
                <w:i w:val="false"/>
                <w:color w:val="000000"/>
                <w:sz w:val="20"/>
              </w:rPr>
              <w:t xml:space="preserve">
ұйымдағы ішкі аудит қызметінің мәртебесін, оның өкілеттіктерін, міндеттерін және басқа қызметтермен қатынасын; </w:t>
            </w:r>
            <w:r>
              <w:br/>
            </w:r>
            <w:r>
              <w:rPr>
                <w:rFonts w:ascii="Times New Roman"/>
                <w:b w:val="false"/>
                <w:i w:val="false"/>
                <w:color w:val="000000"/>
                <w:sz w:val="20"/>
              </w:rPr>
              <w:t xml:space="preserve">
ішкі аудит қызметінің есеп беруін белгілейді. </w:t>
            </w:r>
            <w:r>
              <w:br/>
            </w:r>
            <w:r>
              <w:rPr>
                <w:rFonts w:ascii="Times New Roman"/>
                <w:b w:val="false"/>
                <w:i w:val="false"/>
                <w:color w:val="000000"/>
                <w:sz w:val="20"/>
              </w:rPr>
              <w:t xml:space="preserve">
Ішкі аудит қызметі туралы ережені директорлар кеңесі бекітеді. Ішкі аудит қызметі туралы ережеде басшылық бастама құқығын береді және ішкі аудит қызметкерінің банктің кез келген қызметкеріне тікелей қол жеткізуіне, банктің кез келген қызметін немесе кез келген бөлімшесін тексеруге, сонымен қатар басқару ақпараты мен олардың өз міндеттерін орындауына қатысы болуы мүмкін барлық консультациялық және шешім қабылдайтын органдардың хаттамаларын қоса отырып, банктің кез келген жазбасына, досьесіне немесе деректеріне қол жеткізуіне рұқсат беріледі. </w:t>
            </w:r>
            <w:r>
              <w:br/>
            </w:r>
            <w:r>
              <w:rPr>
                <w:rFonts w:ascii="Times New Roman"/>
                <w:b w:val="false"/>
                <w:i w:val="false"/>
                <w:color w:val="000000"/>
                <w:sz w:val="20"/>
              </w:rPr>
              <w:t xml:space="preserve">
Ішкі аудит қызметі туралы ережеде ішкі аудит қызметі консультациялық қызмет көрсетуге немесе басқа арнайы тапсырмаларды орындауға тартылуы мүмкін жағдайлар көзделеді.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аудитке аудит жоспары, қол жеткізерлік ақпаратты тексеру мен бағалау, нәтижелерді хабарлау және ұсынымдардың орындалуы мен проблемалардың шешілуін қадағалау жатады.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аудитке сонымен қатар: </w:t>
            </w:r>
            <w:r>
              <w:br/>
            </w:r>
            <w:r>
              <w:rPr>
                <w:rFonts w:ascii="Times New Roman"/>
                <w:b w:val="false"/>
                <w:i w:val="false"/>
                <w:color w:val="000000"/>
                <w:sz w:val="20"/>
              </w:rPr>
              <w:t xml:space="preserve">
мақсаты - бухесеп жүйесінің және ақпараттар мен солардың негізінде жасалған қаржылық есептердің сенімділігін бағалау болатын қаржы аудиті; </w:t>
            </w:r>
            <w:r>
              <w:br/>
            </w:r>
            <w:r>
              <w:rPr>
                <w:rFonts w:ascii="Times New Roman"/>
                <w:b w:val="false"/>
                <w:i w:val="false"/>
                <w:color w:val="000000"/>
                <w:sz w:val="20"/>
              </w:rPr>
              <w:t xml:space="preserve">
мақсаты - заңдардың, шағын заң актілерінің, әдістемелер мен рәсімдердің сақталуын қамтамасыз ету үшін жасалған жүйелердің сапасы мен сәйкестігін бағалау болатын сақтау аудиті; </w:t>
            </w:r>
            <w:r>
              <w:br/>
            </w:r>
            <w:r>
              <w:rPr>
                <w:rFonts w:ascii="Times New Roman"/>
                <w:b w:val="false"/>
                <w:i w:val="false"/>
                <w:color w:val="000000"/>
                <w:sz w:val="20"/>
              </w:rPr>
              <w:t xml:space="preserve">
мақсаты - басқа жүйелер мен рәсімдердің сапасы мен сәйкестігін бағалау, ұйымдық құрылымды талдау және жүктелген міндеттерді орындау үшін жеткіліктілікті бағалау болатын операциялық аудит; </w:t>
            </w:r>
            <w:r>
              <w:br/>
            </w:r>
            <w:r>
              <w:rPr>
                <w:rFonts w:ascii="Times New Roman"/>
                <w:b w:val="false"/>
                <w:i w:val="false"/>
                <w:color w:val="000000"/>
                <w:sz w:val="20"/>
              </w:rPr>
              <w:t xml:space="preserve">
мақсаты - банктің алға қойған мақсаты шеңберінде тәуекел мен бақылауға менеджмент көзқарасының сапасын бағалау болатын менеджмент аудиті жатады. </w:t>
            </w:r>
            <w:r>
              <w:br/>
            </w:r>
            <w:r>
              <w:rPr>
                <w:rFonts w:ascii="Times New Roman"/>
                <w:b w:val="false"/>
                <w:i w:val="false"/>
                <w:color w:val="000000"/>
                <w:sz w:val="20"/>
              </w:rPr>
              <w:t xml:space="preserve">
Ішкі аудит қызметінің басшылығы барлық тапсырылған міндеттерді орындау жоспарын дайындайды. Аудит жоспарына ішкі аудит бойынша жоспарланған жұмыстың кестесі мен мерзімділігі жатады. Аудит жоспары тәуекелдерге бақылау жасаудың әдістемелік бағасына негізделген. Тәуекелдерді басқаруды бағалауда ішкі аудитордың банктің негізгі қызметі мен оған байланысты тәуекелдерді қабылдауы құжаттандырылады. </w:t>
            </w:r>
            <w:r>
              <w:br/>
            </w:r>
            <w:r>
              <w:rPr>
                <w:rFonts w:ascii="Times New Roman"/>
                <w:b w:val="false"/>
                <w:i w:val="false"/>
                <w:color w:val="000000"/>
                <w:sz w:val="20"/>
              </w:rPr>
              <w:t xml:space="preserve">
Ішкі аудит қызметінің басшылығы тәуекелдерді бағалау әдістемесінің принциптерін жазбаша белгілейді және қызметтің жаңа бағыттарын есепке ала отырып, ішкі бақылау жүйесіндегі немесе жұмыс процесіндегі өзгерістерді көрсету үшін оларды тұрақты түрде жаңартып отырады. </w:t>
            </w:r>
            <w:r>
              <w:br/>
            </w:r>
            <w:r>
              <w:rPr>
                <w:rFonts w:ascii="Times New Roman"/>
                <w:b w:val="false"/>
                <w:i w:val="false"/>
                <w:color w:val="000000"/>
                <w:sz w:val="20"/>
              </w:rPr>
              <w:t xml:space="preserve">
Тәуекелдерді талдау кезінде қызметтің бағыттары мен банктің бөлімшелері, сондай-ақ ішкі бақылау жүйесі тексеріледі. Тәуекелдерді талдау нәтижелерінің негізінде қызметтің әрбір түріне тән тәуекелдер дәрежесін ескере отырып бірнеше жылға аудит жоспары дайындалады. Жоспарда күтілетін әзірлемелер мен инновациялар ескеріледі, әдетте қызметтің жаңа түрлері кезінде тәуекелдің барынша жоғары дәрежесі және ақылға қонымды мерзімде аудитті қамту ниеті қызмет пен бөлімше түрлерінен маңызды. </w:t>
            </w:r>
            <w:r>
              <w:br/>
            </w:r>
            <w:r>
              <w:rPr>
                <w:rFonts w:ascii="Times New Roman"/>
                <w:b w:val="false"/>
                <w:i w:val="false"/>
                <w:color w:val="000000"/>
                <w:sz w:val="20"/>
              </w:rPr>
              <w:t xml:space="preserve">
Аудит жоспарына арнайы тексерулер, қорытынды шығару мен оқыту сияқты басқа міндеттерді орындауға арналған уақыт жатады. Бұл жоспарға штатты толықтыру мен басқа қажеттіліктерге арналған қажетті ресурстар атап көрсетілген бөлім де кіреді. </w:t>
            </w:r>
            <w:r>
              <w:br/>
            </w:r>
            <w:r>
              <w:rPr>
                <w:rFonts w:ascii="Times New Roman"/>
                <w:b w:val="false"/>
                <w:i w:val="false"/>
                <w:color w:val="000000"/>
                <w:sz w:val="20"/>
              </w:rPr>
              <w:t xml:space="preserve">
Аудит жоспарын ішкі аудит қызметі жасайды және директорлар кеңесі бекітеді. </w:t>
            </w:r>
            <w:r>
              <w:br/>
            </w:r>
            <w:r>
              <w:rPr>
                <w:rFonts w:ascii="Times New Roman"/>
                <w:b w:val="false"/>
                <w:i w:val="false"/>
                <w:color w:val="000000"/>
                <w:sz w:val="20"/>
              </w:rPr>
              <w:t xml:space="preserve">
Аудиттің әрбір міндетін орындау үшін аудиттің бағдарламасын дайындау қажет. Аудит бағдарламасында аудитті жүргізу мақсаты баяндалады. Аудиттің міндеттерді орындауының барлық рәсімдері қорытындыдағы бағалауға акценті бар жүргізілген тексерулердің нәтижелері көрсетілген сәйкес жұмыс құжаттарымен ресімделеді. Әрбір тапсырма бойынша жазбаша аудиторлық қорытынды дайындалады. Аудиторлық қорытындыда аудиттің мақсаты мен ауқымы баяндалады. Онда сондай-ақ тұжырымдар мен ұсынымдар бар. Банк басшылығы ішкі аудит қызметінің ұсынымдарын уақтылы орындауды қамтамасыз ету керек. </w:t>
            </w:r>
            <w:r>
              <w:br/>
            </w:r>
            <w:r>
              <w:rPr>
                <w:rFonts w:ascii="Times New Roman"/>
                <w:b w:val="false"/>
                <w:i w:val="false"/>
                <w:color w:val="000000"/>
                <w:sz w:val="20"/>
              </w:rPr>
              <w:t xml:space="preserve">
Ішкі аудит қызметі оның ұсынымдарын орындауды қадағалайды және жарты жылда кемінде бір рет корпоративтік басқару механизміне байланысты банк басшылығына, директорлар кеңесіне есеп дайындайды.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басшысы ішкі аудиттің принциптерін ішкі аудит қызметінің сақтауын қамтамасыз етуге жауапты болады.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басшысы ішкі аудиттің сенімді стандарттарының сақталуын қамтамасыз етеді. Соның ішінде, ішкі аудит қызметінің басшысы аудит жоспарын, ішкі аудит қызметі жұмысының бағдарламасын, әдістемелері мен рәсімдерін әзірлеуді қамтамасыз етеді. Ішкі аудит қызметінің басшысы қызметкерлердің кәсіби құзыреттілігі мен оларды оқытуды және қажетті ресурстардың болуын қамтамасыз етеді. Ішкі аудит қызметі директорлар кеңесінің алдында үнемі есеп береді және ішкі бақылау жүйесінің тиімділігі және ішкі аудит қызметінің мақсатына жетуі жөнінде оған кеңес береді, оның ішінде басшылыққа және/немесе директорлар кеңесіне аудит жоспарының орындалу барысы туралы ақпарат береді. </w:t>
            </w:r>
            <w:r>
              <w:br/>
            </w:r>
            <w:r>
              <w:rPr>
                <w:rFonts w:ascii="Times New Roman"/>
                <w:b w:val="false"/>
                <w:i w:val="false"/>
                <w:color w:val="000000"/>
                <w:sz w:val="20"/>
              </w:rPr>
              <w:t xml:space="preserve">
Директорлар кеңесі ішкі аудит қызметінің ұйымдастырылуын (қызметкерлерге қатысты тәрізді, басқа қатынастарда да), аудит жоспарын, істелген жұмыс туралы есептерді, ішкі аудит қызметі ұсынымдарының қысқаша мазмұны мен олардың орындалуымен болатын іс жағдайын қарастырады. </w:t>
            </w:r>
            <w:r>
              <w:br/>
            </w:r>
            <w:r>
              <w:rPr>
                <w:rFonts w:ascii="Times New Roman"/>
                <w:b w:val="false"/>
                <w:i w:val="false"/>
                <w:color w:val="000000"/>
                <w:sz w:val="20"/>
              </w:rPr>
              <w:t xml:space="preserve">
Банк ішкі аудит қызметінің анықтаған жөнсіздіктерін жою жөніндегі шараларды қабылдауға бақылау (қайтадан тексеру жүргізуді қоса отырып); ұсынымдарды орындау және анықталған жөнсіздіктерді жою жөніндегі қабылданған шаралар туралы ақпаратты ішкі аудит қызметінің жарты жылда кемінде бір рет директорлар кеңесіне, атқарушы органға беру тәртібін белгілейді.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директорлар кеңесі банк комплаенс-тәуекелін басқаруды қамтамасыз етуге жауап береді. Директорлар кеңесі комплаенс-тәуекелін тұрақты басқарудың тұрақты және тиімді жұмыс істеуін белгілейтін құжатты қосқандағы комплаенс басқару саясатын мақұлдады. </w:t>
            </w:r>
            <w:r>
              <w:br/>
            </w:r>
            <w:r>
              <w:rPr>
                <w:rFonts w:ascii="Times New Roman"/>
                <w:b w:val="false"/>
                <w:i w:val="false"/>
                <w:color w:val="000000"/>
                <w:sz w:val="20"/>
              </w:rPr>
              <w:t xml:space="preserve">
  Директорлар кеңесі немесе директорлар кеңесінің жанындағы комитеттер бір жылдан кем емес мерзім аралығында комплаенс-тәуекелін басқарудың тиімділігіне баға береді.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директорлар кеңесі банк комплаенс-тәуекелін басқарудың тиісті саясатының болуына жауап береді. </w:t>
            </w:r>
            <w:r>
              <w:br/>
            </w:r>
            <w:r>
              <w:rPr>
                <w:rFonts w:ascii="Times New Roman"/>
                <w:b w:val="false"/>
                <w:i w:val="false"/>
                <w:color w:val="000000"/>
                <w:sz w:val="20"/>
              </w:rPr>
              <w:t xml:space="preserve">
  Банктің директорлар кеңесі комплаенс қызметі мәселелерін тиімді шешуді банк басқармасы арқылы қамтамасыз ете отырып, жауап береді. Директорлар кеңесі осы өкілеттіктерді директорлар кеңесінің жанындағы тиісті комитетке бере алады.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басқармасы комплаенс-тәуекелін тиімді басқаруға жауап береді.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басқармасы комплаенс-тәуекелді басқару саясатының іске асуына және комплаенс-тәуекелді басқару саясатының сақталуын қамтамасыз етуге және директорлар кеңесіне комплаенс-тәуекелді басқарудың тиімділігі туралы есеп ұсынуға жауапты болады. </w:t>
            </w:r>
            <w:r>
              <w:br/>
            </w:r>
            <w:r>
              <w:rPr>
                <w:rFonts w:ascii="Times New Roman"/>
                <w:b w:val="false"/>
                <w:i w:val="false"/>
                <w:color w:val="000000"/>
                <w:sz w:val="20"/>
              </w:rPr>
              <w:t xml:space="preserve">
  Банк басқармасы комплаенс-тәуекелді басқарудың негізгі принциптерін басқарманың және банк қызметкерлерінің сақтау қажеттігі көрсетілген комплаенс-тәуекелділікті басқару саясатын әзірлеуге жауап береді. </w:t>
            </w:r>
            <w:r>
              <w:br/>
            </w:r>
            <w:r>
              <w:rPr>
                <w:rFonts w:ascii="Times New Roman"/>
                <w:b w:val="false"/>
                <w:i w:val="false"/>
                <w:color w:val="000000"/>
                <w:sz w:val="20"/>
              </w:rPr>
              <w:t xml:space="preserve">
  Басқарма комплаенс-тәуекелін басқару саясатын сақтауды қамтамасыз етеді және комплаенс-тәуекелі анықталған жағдайда түзету және тәртіптік шаралар қабылдайды. </w:t>
            </w:r>
            <w:r>
              <w:br/>
            </w:r>
            <w:r>
              <w:rPr>
                <w:rFonts w:ascii="Times New Roman"/>
                <w:b w:val="false"/>
                <w:i w:val="false"/>
                <w:color w:val="000000"/>
                <w:sz w:val="20"/>
              </w:rPr>
              <w:t xml:space="preserve">
  Банк басқармасы комплаенс-қызметімен бірлесіп: </w:t>
            </w:r>
            <w:r>
              <w:br/>
            </w:r>
            <w:r>
              <w:rPr>
                <w:rFonts w:ascii="Times New Roman"/>
                <w:b w:val="false"/>
                <w:i w:val="false"/>
                <w:color w:val="000000"/>
                <w:sz w:val="20"/>
              </w:rPr>
              <w:t xml:space="preserve">
жыл сайын комплаенс-тәуекелінің пайда болуы проблемаларын бірегейлендіреді және бағалайды және оларды жою жөніндегі іс-шаралар Жоспарын бекітеді. Іс-шаралар Жоспарында комплаенс-тәуекелін басқарудың кемшіліктері, комплаенс-тәуекелін тиімді басқару үшін ішкі саясатты және рәсімдерді қайта өңдеу қажеттілігі көрсетіледі; </w:t>
            </w:r>
            <w:r>
              <w:br/>
            </w:r>
            <w:r>
              <w:rPr>
                <w:rFonts w:ascii="Times New Roman"/>
                <w:b w:val="false"/>
                <w:i w:val="false"/>
                <w:color w:val="000000"/>
                <w:sz w:val="20"/>
              </w:rPr>
              <w:t xml:space="preserve">
  жыл сайын комплаенс-тәуекелін басқарудың тиімділігі туралы директорлар кеңесін хабардар етеді; </w:t>
            </w:r>
            <w:r>
              <w:br/>
            </w:r>
            <w:r>
              <w:rPr>
                <w:rFonts w:ascii="Times New Roman"/>
                <w:b w:val="false"/>
                <w:i w:val="false"/>
                <w:color w:val="000000"/>
                <w:sz w:val="20"/>
              </w:rPr>
              <w:t xml:space="preserve">
  Қазақстан Республикасының заңнамалық талаптарын сақтамау нәтижесінде іскер беделді жоғалтуға немесе шығындарға алып келуі мүмкін кез-келген операциялар туралы директорлар кеңесін дереу хабардар етеді.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 банктегі комплаенс-тәуекелді басқаруда тәуелсіз болып табылады.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қызметінің комплаенс-тәуекелді басқару    жөніндегі өзіне жүктелген өкілеттіктер аясында комплаенс-тәуекелді басқару бойынша жұмысты жүзеге асыруға қажетті кез-келген ақпаратты алу рұқсаты бар; </w:t>
            </w:r>
            <w:r>
              <w:br/>
            </w:r>
            <w:r>
              <w:rPr>
                <w:rFonts w:ascii="Times New Roman"/>
                <w:b w:val="false"/>
                <w:i w:val="false"/>
                <w:color w:val="000000"/>
                <w:sz w:val="20"/>
              </w:rPr>
              <w:t xml:space="preserve">
 комплаенс қызметінің банк аясында ресми мәртебесі, алатын тиісті орны, өкілеттігі мен тәуелсіздігі бар және өзінің қызметін банктің директорлар кеңесімен жұмыс жоспарын әзірлеу және бекіту арқылы жүзеге асырады. </w:t>
            </w:r>
            <w:r>
              <w:br/>
            </w:r>
            <w:r>
              <w:rPr>
                <w:rFonts w:ascii="Times New Roman"/>
                <w:b w:val="false"/>
                <w:i w:val="false"/>
                <w:color w:val="000000"/>
                <w:sz w:val="20"/>
              </w:rPr>
              <w:t xml:space="preserve">
Комплаенс-бақылаушыны қызметке директорлар кеңесі тағайындайды. </w:t>
            </w:r>
            <w:r>
              <w:br/>
            </w:r>
            <w:r>
              <w:rPr>
                <w:rFonts w:ascii="Times New Roman"/>
                <w:b w:val="false"/>
                <w:i w:val="false"/>
                <w:color w:val="000000"/>
                <w:sz w:val="20"/>
              </w:rPr>
              <w:t xml:space="preserve">
  Комплаенс қызметі туралы ереже сонымен бірге мыналарды көздейді: </w:t>
            </w:r>
            <w:r>
              <w:br/>
            </w:r>
            <w:r>
              <w:rPr>
                <w:rFonts w:ascii="Times New Roman"/>
                <w:b w:val="false"/>
                <w:i w:val="false"/>
                <w:color w:val="000000"/>
                <w:sz w:val="20"/>
              </w:rPr>
              <w:t xml:space="preserve">
  комплаенс-бақылаушының банктің директорлар кеңесіне есептілігін; </w:t>
            </w:r>
            <w:r>
              <w:br/>
            </w:r>
            <w:r>
              <w:rPr>
                <w:rFonts w:ascii="Times New Roman"/>
                <w:b w:val="false"/>
                <w:i w:val="false"/>
                <w:color w:val="000000"/>
                <w:sz w:val="20"/>
              </w:rPr>
              <w:t xml:space="preserve">
  комплаенс қатысушыларының комплаенс-тәуекелді басқару бөлігінде комплаенс-бақылаушыға есептілігін; </w:t>
            </w:r>
            <w:r>
              <w:br/>
            </w:r>
            <w:r>
              <w:rPr>
                <w:rFonts w:ascii="Times New Roman"/>
                <w:b w:val="false"/>
                <w:i w:val="false"/>
                <w:color w:val="000000"/>
                <w:sz w:val="20"/>
              </w:rPr>
              <w:t xml:space="preserve">
комплаенс-бақылаушының және комплаенс қатысушыларының міндеттері мен өкілеттілігін; </w:t>
            </w:r>
            <w:r>
              <w:br/>
            </w:r>
            <w:r>
              <w:rPr>
                <w:rFonts w:ascii="Times New Roman"/>
                <w:b w:val="false"/>
                <w:i w:val="false"/>
                <w:color w:val="000000"/>
                <w:sz w:val="20"/>
              </w:rPr>
              <w:t xml:space="preserve">
комплаенс-бақылаушының және комплаенс қатысушыларының комплаенс-тәуекелді басқару бөлігі бойынша оларға жүктелген жұмыстар бөлігіндегі тәуелсіздігі; </w:t>
            </w:r>
            <w:r>
              <w:br/>
            </w:r>
            <w:r>
              <w:rPr>
                <w:rFonts w:ascii="Times New Roman"/>
                <w:b w:val="false"/>
                <w:i w:val="false"/>
                <w:color w:val="000000"/>
                <w:sz w:val="20"/>
              </w:rPr>
              <w:t xml:space="preserve">
  комплаенс қызметінің банктің басқа бөлімшелерімен және ішкі аудит қызметімен өзара </w:t>
            </w:r>
            <w:r>
              <w:br/>
            </w:r>
            <w:r>
              <w:rPr>
                <w:rFonts w:ascii="Times New Roman"/>
                <w:b w:val="false"/>
                <w:i w:val="false"/>
                <w:color w:val="000000"/>
                <w:sz w:val="20"/>
              </w:rPr>
              <w:t xml:space="preserve">
қарым-қатынасы; </w:t>
            </w:r>
            <w:r>
              <w:br/>
            </w:r>
            <w:r>
              <w:rPr>
                <w:rFonts w:ascii="Times New Roman"/>
                <w:b w:val="false"/>
                <w:i w:val="false"/>
                <w:color w:val="000000"/>
                <w:sz w:val="20"/>
              </w:rPr>
              <w:t xml:space="preserve">
  комплаенс-тәуекелін басқару саясатын бұзу мүмкіндігін анықтау және тексеру жүргізу құқығы және осы міндетті орындау үшін ішкі және сыртқы мамандарды қамту; </w:t>
            </w:r>
            <w:r>
              <w:br/>
            </w:r>
            <w:r>
              <w:rPr>
                <w:rFonts w:ascii="Times New Roman"/>
                <w:b w:val="false"/>
                <w:i w:val="false"/>
                <w:color w:val="000000"/>
                <w:sz w:val="20"/>
              </w:rPr>
              <w:t xml:space="preserve">
  тексерулерінің нәтижелерін банк басқармасына ашық көрсету және ашу құқығы және қажет болғанда банктің директорлар кеңесіне білдіру құқығы. </w:t>
            </w:r>
            <w:r>
              <w:br/>
            </w:r>
            <w:r>
              <w:rPr>
                <w:rFonts w:ascii="Times New Roman"/>
                <w:b w:val="false"/>
                <w:i w:val="false"/>
                <w:color w:val="000000"/>
                <w:sz w:val="20"/>
              </w:rPr>
              <w:t xml:space="preserve">
  Комплаенс қызметі банктің кез-келген бөлімшесімен өз жеке ұсынысы бойынша ынтымақтастық орнатуға және өз міндеттерін орындау үшін қажетті кез-келген файлдар мен есептерді алуға құқылы.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қызметінің міндеттерін тиімді орындау үшін жеткілікті ресурстары бар.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 үшін қажет ресурстар жеткілікті және комплаенс-тәуекелді тиімді басқару үшін сәйкес болу керек. </w:t>
            </w:r>
            <w:r>
              <w:br/>
            </w:r>
            <w:r>
              <w:rPr>
                <w:rFonts w:ascii="Times New Roman"/>
                <w:b w:val="false"/>
                <w:i w:val="false"/>
                <w:color w:val="000000"/>
                <w:sz w:val="20"/>
              </w:rPr>
              <w:t xml:space="preserve">
Комплаенс - бақылаушы мен комплаенс қатысушыларының тиісті біліктілігі, жұмыс тәжірибесі, өз міндеттемелерін орындау үшін кәсіби және жеке қасиеті болу керек. </w:t>
            </w:r>
            <w:r>
              <w:br/>
            </w:r>
            <w:r>
              <w:rPr>
                <w:rFonts w:ascii="Times New Roman"/>
                <w:b w:val="false"/>
                <w:i w:val="false"/>
                <w:color w:val="000000"/>
                <w:sz w:val="20"/>
              </w:rPr>
              <w:t xml:space="preserve">
Комплаенс - бақылаушы мен комплаенс қатысушылары Қазақстан Республикасының заңнамаларын, банктің ішкі ережелері мен рәсімдерін білуі керек. </w:t>
            </w:r>
            <w:r>
              <w:br/>
            </w:r>
            <w:r>
              <w:rPr>
                <w:rFonts w:ascii="Times New Roman"/>
                <w:b w:val="false"/>
                <w:i w:val="false"/>
                <w:color w:val="000000"/>
                <w:sz w:val="20"/>
              </w:rPr>
              <w:t xml:space="preserve">
Комплаенс - бақылаушы мен комплаенс қатысушыларының кәсіби дағдылары банк тарапынан тұрақты және жүйелі оқытумен көтермеленіп отырады.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қызметінің функциясы мен өкілеттілігі банкте туындайтын комплаенс-тәуекелді басқаруға бағытталған.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 өз мақсаттарына жету үшін мынадай функцияларды орындайды: </w:t>
            </w:r>
            <w:r>
              <w:br/>
            </w:r>
            <w:r>
              <w:rPr>
                <w:rFonts w:ascii="Times New Roman"/>
                <w:b w:val="false"/>
                <w:i w:val="false"/>
                <w:color w:val="000000"/>
                <w:sz w:val="20"/>
              </w:rPr>
              <w:t xml:space="preserve">
банк қызметінің, сондай-ақ оның қызметкерлерінің қаржы рыногындағы іс-қимылы қаржы рыногы мен қаржылық ұйымдарды мемлекеттік реттеу туралы Қазақстан Республикасының заңнамасына және қаржы рыногындағы кәсіби қызмет стандарттарына сәйкес келуіне бақылау жасауды жүзеге асырады; </w:t>
            </w:r>
            <w:r>
              <w:br/>
            </w:r>
            <w:r>
              <w:rPr>
                <w:rFonts w:ascii="Times New Roman"/>
                <w:b w:val="false"/>
                <w:i w:val="false"/>
                <w:color w:val="000000"/>
                <w:sz w:val="20"/>
              </w:rPr>
              <w:t xml:space="preserve">
банк қызметкерлерінің банктің ішкі құжаттарымен, банктің қаржы рыногындағы қызметі мәселелері бойынша басқару органдарының шешімдерімен белгіленген қаржы рыногындағы қызметті, қаржы рыногындағы операцияларды (мәмілелерді) жүргізу стандарттарын жүзеге асыру ережелерін сақтауына бақылау жасауды жүзеге асырады; </w:t>
            </w:r>
            <w:r>
              <w:br/>
            </w:r>
            <w:r>
              <w:rPr>
                <w:rFonts w:ascii="Times New Roman"/>
                <w:b w:val="false"/>
                <w:i w:val="false"/>
                <w:color w:val="000000"/>
                <w:sz w:val="20"/>
              </w:rPr>
              <w:t xml:space="preserve">
дербес немесе банктің басқа бөлімшелерімен және лауазым иелерімен бірлесе отырып, банк қызметкерлерінің қаржы рыногындағы банктің қызметін реттейтін Қазақстан Республикасының қаржы рыногы мен қаржылық ұйымдарды мемлекеттік реттеу туралы заңнамаларына және қаржы рыногындағы кәсіби қызмет стандарттарына сәйкес келуін, банктің ішкі құжаттарын бұзу фактілерін зерттейді; </w:t>
            </w:r>
            <w:r>
              <w:br/>
            </w:r>
            <w:r>
              <w:rPr>
                <w:rFonts w:ascii="Times New Roman"/>
                <w:b w:val="false"/>
                <w:i w:val="false"/>
                <w:color w:val="000000"/>
                <w:sz w:val="20"/>
              </w:rPr>
              <w:t xml:space="preserve">
дербес немесе банктің басқа бөлімшелері және лауазым иелерімен бірлесе отырып, клиенттер мен контрагендердің мәмілелер (операциялар) бойынша банктің немесе жекелеген қызметкерлерінің олардың қаржы рыногындағы банк қызметі жөніндегі қызметтік міндеттерін орындау кезіндегі іс-қимылына шағымдарын тексереді; </w:t>
            </w:r>
            <w:r>
              <w:br/>
            </w:r>
            <w:r>
              <w:rPr>
                <w:rFonts w:ascii="Times New Roman"/>
                <w:b w:val="false"/>
                <w:i w:val="false"/>
                <w:color w:val="000000"/>
                <w:sz w:val="20"/>
              </w:rPr>
              <w:t xml:space="preserve">
дербес немесе банктің басқа бөлімшелерімен және лауазым иелерімен бірлесе отырып, қызметтері қаржы рыногындағы операциялармен (мәмілелермен) байланысты банктің жекелеген қызметкерлері және бөлімшелерінің жұмысында анықталған тәртіпсіздіктер және кемшіліктерді жою жөніндегі ұсынымдарды, сондай-ақ аталған бөлімшелердегі жұмысты оңтайландыру бойынша ұсынымдарды әзірлейді және басшылыққа ұсынады; </w:t>
            </w:r>
            <w:r>
              <w:br/>
            </w:r>
            <w:r>
              <w:rPr>
                <w:rFonts w:ascii="Times New Roman"/>
                <w:b w:val="false"/>
                <w:i w:val="false"/>
                <w:color w:val="000000"/>
                <w:sz w:val="20"/>
              </w:rPr>
              <w:t xml:space="preserve">
қызметкерлердің қызметтік міндеттерінің тізбесін ескере отырып, қаржы рыногындағы банк қызметін реттейтін, банктің ішкі құжаттарының талаптарымен банктің барлық қызметкерлерін таныстыру бойынша банктегі жұмыстарды ұйымдастыруды бақылайды; </w:t>
            </w:r>
            <w:r>
              <w:br/>
            </w:r>
            <w:r>
              <w:rPr>
                <w:rFonts w:ascii="Times New Roman"/>
                <w:b w:val="false"/>
                <w:i w:val="false"/>
                <w:color w:val="000000"/>
                <w:sz w:val="20"/>
              </w:rPr>
              <w:t xml:space="preserve">
нақты операциялардың (мәмілелердің) немесе олардың бөліктерінің Қазақстан Республикасының қаржы рыногы мен қаржылық ұйымдарды мемлекеттік реттеу туралы заңнамаларына және қаржы рыногындағы кәсіби қызмет стандарттарына сәйкес келуіне қатысты сұратулар бойынша кеңестер береді; </w:t>
            </w:r>
            <w:r>
              <w:br/>
            </w:r>
            <w:r>
              <w:rPr>
                <w:rFonts w:ascii="Times New Roman"/>
                <w:b w:val="false"/>
                <w:i w:val="false"/>
                <w:color w:val="000000"/>
                <w:sz w:val="20"/>
              </w:rPr>
              <w:t xml:space="preserve">
комплаенс-тәуекелдің мониторингі жүзеге асырылады. Мониторинг нәтижелері комплаенс-тәуекелді басқарудың ішкі рәсімдерімен сәйкес есеп түрінде ұсынылады; </w:t>
            </w:r>
            <w:r>
              <w:br/>
            </w:r>
            <w:r>
              <w:rPr>
                <w:rFonts w:ascii="Times New Roman"/>
                <w:b w:val="false"/>
                <w:i w:val="false"/>
                <w:color w:val="000000"/>
                <w:sz w:val="20"/>
              </w:rPr>
              <w:t xml:space="preserve">
туындайтын проблемаларды шешуде өзара іс-қимыл жасау қажеттілігіне, комплаенс-тәуекелдің туындауына байланысты проблемалар бойынша қызметкерлерді оқытуды жүзеге асырады; </w:t>
            </w:r>
            <w:r>
              <w:br/>
            </w:r>
            <w:r>
              <w:rPr>
                <w:rFonts w:ascii="Times New Roman"/>
                <w:b w:val="false"/>
                <w:i w:val="false"/>
                <w:color w:val="000000"/>
                <w:sz w:val="20"/>
              </w:rPr>
              <w:t xml:space="preserve">
ішкі саясат пен рәсімдерді бекіту арқылы комплаенс-тәуекел туралы банк қызметкерлері үшін ішкі басшылықты әзірлейді. Комплаенс қызметінің ағымдағы есеп беру тәртібі банктің ішкі құжаттарымен белгіленеді. </w:t>
            </w:r>
            <w:r>
              <w:br/>
            </w:r>
            <w:r>
              <w:rPr>
                <w:rFonts w:ascii="Times New Roman"/>
                <w:b w:val="false"/>
                <w:i w:val="false"/>
                <w:color w:val="000000"/>
                <w:sz w:val="20"/>
              </w:rPr>
              <w:t xml:space="preserve">
Комплаенс-бақылаушы банк Басқармасын хабардар етеді: </w:t>
            </w:r>
            <w:r>
              <w:br/>
            </w:r>
            <w:r>
              <w:rPr>
                <w:rFonts w:ascii="Times New Roman"/>
                <w:b w:val="false"/>
                <w:i w:val="false"/>
                <w:color w:val="000000"/>
                <w:sz w:val="20"/>
              </w:rPr>
              <w:t xml:space="preserve">
қызметкерлердің Қазақстан Республикасының қаржы рыногы мен қаржылық ұйымдарды мемлекеттік реттеу туралы заңнамаларын және қаржы рыногындағы кәсіби қызмет стандарттарын, банктің қаржы рыногындағы қызметін реттейтін банктің ішкі құжаттарын бұзу туралы анықталған жағдайлар жайлы; </w:t>
            </w:r>
            <w:r>
              <w:br/>
            </w:r>
            <w:r>
              <w:rPr>
                <w:rFonts w:ascii="Times New Roman"/>
                <w:b w:val="false"/>
                <w:i w:val="false"/>
                <w:color w:val="000000"/>
                <w:sz w:val="20"/>
              </w:rPr>
              <w:t xml:space="preserve">
банктің тексеруші бөлімшелерінің басшыларының жол берілген тәртіп бұзуларды жою және олардың қорытындысы туралы не осындай қабылданған шаралары туралы; </w:t>
            </w:r>
            <w:r>
              <w:br/>
            </w:r>
            <w:r>
              <w:rPr>
                <w:rFonts w:ascii="Times New Roman"/>
                <w:b w:val="false"/>
                <w:i w:val="false"/>
                <w:color w:val="000000"/>
                <w:sz w:val="20"/>
              </w:rPr>
              <w:t xml:space="preserve">
жыл сайын комплаенс-тәуекелді бақылау туралы банктің Директорлар кеңесіне есеп береді. </w:t>
            </w:r>
            <w:r>
              <w:br/>
            </w:r>
            <w:r>
              <w:rPr>
                <w:rFonts w:ascii="Times New Roman"/>
                <w:b w:val="false"/>
                <w:i w:val="false"/>
                <w:color w:val="000000"/>
                <w:sz w:val="20"/>
              </w:rPr>
              <w:t xml:space="preserve">
Комплаенс-бақылаушы және комплаенс қатысушылары өз функцияларын жүзеге асыру кезінде: </w:t>
            </w:r>
            <w:r>
              <w:br/>
            </w:r>
            <w:r>
              <w:rPr>
                <w:rFonts w:ascii="Times New Roman"/>
                <w:b w:val="false"/>
                <w:i w:val="false"/>
                <w:color w:val="000000"/>
                <w:sz w:val="20"/>
              </w:rPr>
              <w:t xml:space="preserve">
әрбір тексеру фактісіне толық құжаттама жасауды қамтамасыз етуді және тексеру барысында қаралған барлық мәселелерді көрсететін тексеру нәтижелері бойынша қорытындыларды, анықталған жөнсіздіктер мен қателерді, оларды жою жөніндегі ұсынымдарды ресімдеуді қамтамасыз етуді; </w:t>
            </w:r>
            <w:r>
              <w:br/>
            </w:r>
            <w:r>
              <w:rPr>
                <w:rFonts w:ascii="Times New Roman"/>
                <w:b w:val="false"/>
                <w:i w:val="false"/>
                <w:color w:val="000000"/>
                <w:sz w:val="20"/>
              </w:rPr>
              <w:t xml:space="preserve">
бақылау барысындағы атқарылған жұмыстың және жүргізілетін тексерудің барысына, сондай-ақ олардың нәтижелерінің дұрыстығына сенуге мүмкіндік беретін құжаттардың болуын қамтамасыз етуді (не құжаттың сақталынып тұрған жері туралы ақпарат); </w:t>
            </w:r>
            <w:r>
              <w:br/>
            </w:r>
            <w:r>
              <w:rPr>
                <w:rFonts w:ascii="Times New Roman"/>
                <w:b w:val="false"/>
                <w:i w:val="false"/>
                <w:color w:val="000000"/>
                <w:sz w:val="20"/>
              </w:rPr>
              <w:t xml:space="preserve">
тиісті бөлімшелерден алынған құжаттардың сақталуын және қайтарылуын қамтамасыз етуді; </w:t>
            </w:r>
            <w:r>
              <w:br/>
            </w:r>
            <w:r>
              <w:rPr>
                <w:rFonts w:ascii="Times New Roman"/>
                <w:b w:val="false"/>
                <w:i w:val="false"/>
                <w:color w:val="000000"/>
                <w:sz w:val="20"/>
              </w:rPr>
              <w:t xml:space="preserve">
алынған ақпараттың құпиялылығын сақтауды; </w:t>
            </w:r>
            <w:r>
              <w:br/>
            </w:r>
            <w:r>
              <w:rPr>
                <w:rFonts w:ascii="Times New Roman"/>
                <w:b w:val="false"/>
                <w:i w:val="false"/>
                <w:color w:val="000000"/>
                <w:sz w:val="20"/>
              </w:rPr>
              <w:t xml:space="preserve">
кемшіліктерді жою үшін шаралар қолдануға, сондай-ақ жекелеген қызметкерлердің жұмыстарына талдау жасау мақсатымен тексерулердің қорытындысы бойынша банк басшылығына және банктің сәйкес бөлімшелеріне қорытынды ұсынуға.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03"/>
    <w:p>
      <w:pPr>
        <w:spacing w:after="0"/>
        <w:ind w:left="0"/>
        <w:jc w:val="both"/>
      </w:pPr>
      <w:r>
        <w:rPr>
          <w:rFonts w:ascii="Times New Roman"/>
          <w:b w:val="false"/>
          <w:i w:val="false"/>
          <w:color w:val="000000"/>
          <w:sz w:val="28"/>
        </w:rPr>
        <w:t xml:space="preserve">
                                        Екiншi деңгейдегi банктерде </w:t>
      </w:r>
      <w:r>
        <w:br/>
      </w:r>
      <w:r>
        <w:rPr>
          <w:rFonts w:ascii="Times New Roman"/>
          <w:b w:val="false"/>
          <w:i w:val="false"/>
          <w:color w:val="000000"/>
          <w:sz w:val="28"/>
        </w:rPr>
        <w:t xml:space="preserve">
                                       тәуекелдердi басқару және </w:t>
      </w:r>
      <w:r>
        <w:br/>
      </w:r>
      <w:r>
        <w:rPr>
          <w:rFonts w:ascii="Times New Roman"/>
          <w:b w:val="false"/>
          <w:i w:val="false"/>
          <w:color w:val="000000"/>
          <w:sz w:val="28"/>
        </w:rPr>
        <w:t xml:space="preserve">
                                        iшкi бақылау жүйелерiнiң </w:t>
      </w:r>
      <w:r>
        <w:br/>
      </w:r>
      <w:r>
        <w:rPr>
          <w:rFonts w:ascii="Times New Roman"/>
          <w:b w:val="false"/>
          <w:i w:val="false"/>
          <w:color w:val="000000"/>
          <w:sz w:val="28"/>
        </w:rPr>
        <w:t xml:space="preserve">
                                       болуына қойылатын талаптар </w:t>
      </w:r>
      <w:r>
        <w:br/>
      </w:r>
      <w:r>
        <w:rPr>
          <w:rFonts w:ascii="Times New Roman"/>
          <w:b w:val="false"/>
          <w:i w:val="false"/>
          <w:color w:val="000000"/>
          <w:sz w:val="28"/>
        </w:rPr>
        <w:t xml:space="preserve">
                                      туралы нұсқаулыққа 3-қосымша </w:t>
      </w:r>
    </w:p>
    <w:bookmarkEnd w:id="103"/>
    <w:p>
      <w:pPr>
        <w:spacing w:after="0"/>
        <w:ind w:left="0"/>
        <w:jc w:val="both"/>
      </w:pPr>
      <w:r>
        <w:rPr>
          <w:rFonts w:ascii="Times New Roman"/>
          <w:b w:val="false"/>
          <w:i w:val="false"/>
          <w:color w:val="ff0000"/>
          <w:sz w:val="28"/>
        </w:rPr>
        <w:t xml:space="preserve">      Ескерту: 3-қосымшаға өзгертулер енгізілді - ҚР Қаржы нарығын және қаржы ұйымдарын реттеу мен қадағалау агенттігі Басқармасының 2006 жылғы 27 қазандағы </w:t>
      </w:r>
      <w:r>
        <w:rPr>
          <w:rFonts w:ascii="Times New Roman"/>
          <w:b w:val="false"/>
          <w:i w:val="false"/>
          <w:color w:val="000000"/>
          <w:sz w:val="28"/>
        </w:rPr>
        <w:t xml:space="preserve">N 234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Банктік заем операцияларын жүргiзуге </w:t>
      </w:r>
      <w:r>
        <w:br/>
      </w:r>
      <w:r>
        <w:rPr>
          <w:rFonts w:ascii="Times New Roman"/>
          <w:b w:val="false"/>
          <w:i w:val="false"/>
          <w:color w:val="000000"/>
          <w:sz w:val="28"/>
        </w:rPr>
        <w:t>
</w:t>
      </w:r>
      <w:r>
        <w:rPr>
          <w:rFonts w:ascii="Times New Roman"/>
          <w:b/>
          <w:i w:val="false"/>
          <w:color w:val="000000"/>
          <w:sz w:val="28"/>
        </w:rPr>
        <w:t xml:space="preserve">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7633"/>
      </w:tblGrid>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Талаптың атауы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Талаптардың критерийлері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кредиттік тәуекелді бақылау жөніндегі саясаты бар.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баланстық және баланстан тыс операциялар бойынша банктің және оның еншілес ұйымдарының кредиттік тәуекелге ұшырау мониторингін жүзеге асырады; </w:t>
            </w:r>
            <w:r>
              <w:br/>
            </w:r>
            <w:r>
              <w:rPr>
                <w:rFonts w:ascii="Times New Roman"/>
                <w:b w:val="false"/>
                <w:i w:val="false"/>
                <w:color w:val="000000"/>
                <w:sz w:val="20"/>
              </w:rPr>
              <w:t xml:space="preserve">
директорлар кеңесі кредиттер сапасын бағалау рәсімдерін белгілейді; </w:t>
            </w:r>
            <w:r>
              <w:br/>
            </w:r>
            <w:r>
              <w:rPr>
                <w:rFonts w:ascii="Times New Roman"/>
                <w:b w:val="false"/>
                <w:i w:val="false"/>
                <w:color w:val="000000"/>
                <w:sz w:val="20"/>
              </w:rPr>
              <w:t xml:space="preserve">
директорлар кеңесі және басқарма провизияларды қалыптастыру және жіктелген активтерді есептен шығару рәсімдерін белгіледі; </w:t>
            </w:r>
            <w:r>
              <w:br/>
            </w:r>
            <w:r>
              <w:rPr>
                <w:rFonts w:ascii="Times New Roman"/>
                <w:b w:val="false"/>
                <w:i w:val="false"/>
                <w:color w:val="000000"/>
                <w:sz w:val="20"/>
              </w:rPr>
              <w:t xml:space="preserve">
басқарма айына кемінде бір рет баланстық және баланстан тыс міндеттемелер бойынша банк активтерінің сапасына және кредит тәуекелінің деңгейіне талдау жүргізеді, банктік қаржы жағдайына кредиттік тәуекелдің әсер ету дәрежесін айқындайды.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кредиттеумен байланысты банк қызметкерлері мүдделерінің қайшылығының тәуекелін шектейтін рәсімдер белгіледі.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кредит бөлімшесінің қызметкерлері мүдделер қайшылығы тәуекелін шектейтін рәсімдерді сақтау арқылы функционалдық міндеттерін жүзеге асырады; </w:t>
            </w:r>
            <w:r>
              <w:br/>
            </w:r>
            <w:r>
              <w:rPr>
                <w:rFonts w:ascii="Times New Roman"/>
                <w:b w:val="false"/>
                <w:i w:val="false"/>
                <w:color w:val="000000"/>
                <w:sz w:val="20"/>
              </w:rPr>
              <w:t xml:space="preserve">
ішкі аудит қызметі жылына кемінде бір рет кредит бөлімшесі қызметкерлерінің мүдделер қайшылығы тәуекелін шектейтін саясатты және рәсімдерді сақтауына тексеру жүргізеді.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бақылау саясатының және кредит тәуекелінің мониторингін, оның ішінде шоғырландырылған негізде бекітті.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тоқсанына кемінде бір рет банктің кредит тәуекелін шоғырландыруды анықтау мақсатында және шоғырландырылған негізде, оның ішінде заемшылар, экономика салаларында, ел/аймақ бөлігінде есепті кезең ішінде жүргізілген банктік заем операцияларының мониторингін жүргізеді; </w:t>
            </w:r>
            <w:r>
              <w:br/>
            </w:r>
            <w:r>
              <w:rPr>
                <w:rFonts w:ascii="Times New Roman"/>
                <w:b w:val="false"/>
                <w:i w:val="false"/>
                <w:color w:val="000000"/>
                <w:sz w:val="20"/>
              </w:rPr>
              <w:t xml:space="preserve">
тәуекелдерді басқару бөлімшесі мониторинг жүргізеді және тоқсанына кемінде бір рет басқармаға және жарты жылда кемінде бір рет - директорлар кеңесіне банктің кредит тәуекелі, оның ішінде шоғырландырылған негізде заемшылар, экономика салалары, ел/аймақ бөлігі бойынша мәліметтерді ұсынады; </w:t>
            </w:r>
            <w:r>
              <w:br/>
            </w:r>
            <w:r>
              <w:rPr>
                <w:rFonts w:ascii="Times New Roman"/>
                <w:b w:val="false"/>
                <w:i w:val="false"/>
                <w:color w:val="000000"/>
                <w:sz w:val="20"/>
              </w:rPr>
              <w:t xml:space="preserve">
директорлар кеңесі қысқа мерзімді, орта мерзімді және ұзақ мерзімді кезеңдерге кредит тәуекелін өлшеу мен болжамды бағалау рәсімдерін бекітеді; </w:t>
            </w:r>
            <w:r>
              <w:br/>
            </w:r>
            <w:r>
              <w:rPr>
                <w:rFonts w:ascii="Times New Roman"/>
                <w:b w:val="false"/>
                <w:i w:val="false"/>
                <w:color w:val="000000"/>
                <w:sz w:val="20"/>
              </w:rPr>
              <w:t xml:space="preserve">
кредит тәуекелін өлшеу және болжамды бағалау рәсімдері мынадай параметрлер кіретін кредит тәуекелінің үлгілерін пайдалануды көздейді: </w:t>
            </w:r>
            <w:r>
              <w:br/>
            </w:r>
            <w:r>
              <w:rPr>
                <w:rFonts w:ascii="Times New Roman"/>
                <w:b w:val="false"/>
                <w:i w:val="false"/>
                <w:color w:val="000000"/>
                <w:sz w:val="20"/>
              </w:rPr>
              <w:t xml:space="preserve">
кредит тәуекелі басталған кездегі шығыс (зиян) деңгейі, кредит тәуекелінің дәрежесі бойынша активтерді бөлу, кредит тәуекелінің дәрежесі бойынша активтерді бөлудің өзгеру болжамы, әр түрлі активтердің кредит тәуекелінің өзара байланысы, кредит тәуекеліне байланысты қабылданған міндеттемелер бойынша тәуекелдің ықтимал мөлшерінің болжамы, кредит тәуекелінің дәрежесі бойынша банктің кредит тәуекелімен байланысты салалар мен елдерді бөлу, кредит тәуекелі үлгілерінің жоғарыда көрсетілген параметрлері бойынша есептерді дайындау; </w:t>
            </w:r>
            <w:r>
              <w:br/>
            </w:r>
            <w:r>
              <w:rPr>
                <w:rFonts w:ascii="Times New Roman"/>
                <w:b w:val="false"/>
                <w:i w:val="false"/>
                <w:color w:val="000000"/>
                <w:sz w:val="20"/>
              </w:rPr>
              <w:t xml:space="preserve">
басқарма жаңа банк қызметтерін банктің ұсынуына немесе экономиканың жаңа секторлары не аймақтарына банк қызметін көрсетуге байланысты кредит тәуекелдеріне талдау жүргізеді.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саралау (кредит тәуекелдерінің деңгейі бойынша бөлу) саясатын, ал басқарма банк рейтингілері (деңгейлері) негізінде кредиттерді саралау рәсімдерін бекітті.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тәуекелін саралау саясаты, оның ішінде: </w:t>
            </w:r>
            <w:r>
              <w:br/>
            </w:r>
            <w:r>
              <w:rPr>
                <w:rFonts w:ascii="Times New Roman"/>
                <w:b w:val="false"/>
                <w:i w:val="false"/>
                <w:color w:val="000000"/>
                <w:sz w:val="20"/>
              </w:rPr>
              <w:t xml:space="preserve">
сандық және сапалық факторлар негізінде корпоративтік рейтингіні иеленудің кезеңділігі; </w:t>
            </w:r>
            <w:r>
              <w:br/>
            </w:r>
            <w:r>
              <w:rPr>
                <w:rFonts w:ascii="Times New Roman"/>
                <w:b w:val="false"/>
                <w:i w:val="false"/>
                <w:color w:val="000000"/>
                <w:sz w:val="20"/>
              </w:rPr>
              <w:t xml:space="preserve">
заемшылардың рейтингін ескере отырып, заем бойынша кредиттік лимиттерді және сыйақы мөлшерлемелерін белгілеу; </w:t>
            </w:r>
            <w:r>
              <w:br/>
            </w:r>
            <w:r>
              <w:rPr>
                <w:rFonts w:ascii="Times New Roman"/>
                <w:b w:val="false"/>
                <w:i w:val="false"/>
                <w:color w:val="000000"/>
                <w:sz w:val="20"/>
              </w:rPr>
              <w:t xml:space="preserve">
рейтинг бойынша шығындар мониторингінің кезеңділігі; </w:t>
            </w:r>
            <w:r>
              <w:br/>
            </w:r>
            <w:r>
              <w:rPr>
                <w:rFonts w:ascii="Times New Roman"/>
                <w:b w:val="false"/>
                <w:i w:val="false"/>
                <w:color w:val="000000"/>
                <w:sz w:val="20"/>
              </w:rPr>
              <w:t xml:space="preserve">
рейтингінің ең төменгі рұқсат етілген деңгейіне заемшының сәйкес келуі кезінде заем беру туралы шешім қабылдау.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саралау процесінің (рейтингтік бағалардың) шынайылығын тексеру мақсатында, оның ішінде кредит беру, провизияларды (резервтерді) қалыптастырудың кредиттік талдау функциясының тәуелсіздігін көздейтін ішкі кредиттік талдауды жүргізу саясатын белгіледі.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кредиттік талдау саясаты: </w:t>
            </w:r>
            <w:r>
              <w:br/>
            </w:r>
            <w:r>
              <w:rPr>
                <w:rFonts w:ascii="Times New Roman"/>
                <w:b w:val="false"/>
                <w:i w:val="false"/>
                <w:color w:val="000000"/>
                <w:sz w:val="20"/>
              </w:rPr>
              <w:t xml:space="preserve">
заемдарды, қосымша шоғырландырылған негізде саралау (деңгейлері бойынша бөлу) шынайлылығын кезең-кезеңмен тексеруді; </w:t>
            </w:r>
            <w:r>
              <w:br/>
            </w:r>
            <w:r>
              <w:rPr>
                <w:rFonts w:ascii="Times New Roman"/>
                <w:b w:val="false"/>
                <w:i w:val="false"/>
                <w:color w:val="000000"/>
                <w:sz w:val="20"/>
              </w:rPr>
              <w:t xml:space="preserve">
провизиялардың (резервтердің) банктің ішкі құжаттарымен, уәкілетті органның нормативтік құқықтық актілерімен сәйкес қалыптасуының шынайлылығын кезең-кезеңмен тексеруді; </w:t>
            </w:r>
            <w:r>
              <w:br/>
            </w:r>
            <w:r>
              <w:rPr>
                <w:rFonts w:ascii="Times New Roman"/>
                <w:b w:val="false"/>
                <w:i w:val="false"/>
                <w:color w:val="000000"/>
                <w:sz w:val="20"/>
              </w:rPr>
              <w:t xml:space="preserve">
туынды құралдармен, форвардтық валюталық мәмілелермен, қаржы міндеттемелерімен байланысты банктің баланстан тыс операцияларын саралау (деңгейлер бойынша бөлу) шынайылығын кезең-кезеңмен тексеруді көздейді.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ішкі кредиттік талдаудың рәсімдерін бекітті.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кредит талдауының рәсімдері мыналарды көздейді: </w:t>
            </w:r>
            <w:r>
              <w:br/>
            </w:r>
            <w:r>
              <w:rPr>
                <w:rFonts w:ascii="Times New Roman"/>
                <w:b w:val="false"/>
                <w:i w:val="false"/>
                <w:color w:val="000000"/>
                <w:sz w:val="20"/>
              </w:rPr>
              <w:t xml:space="preserve">
банктің кредит портфелі көлемінің елу бір процентінен кем емес жыл сайынғы тексеруді; </w:t>
            </w:r>
            <w:r>
              <w:br/>
            </w:r>
            <w:r>
              <w:rPr>
                <w:rFonts w:ascii="Times New Roman"/>
                <w:b w:val="false"/>
                <w:i w:val="false"/>
                <w:color w:val="000000"/>
                <w:sz w:val="20"/>
              </w:rPr>
              <w:t xml:space="preserve">
ішкі кредит талдауының нәтижелерін тексеруге жауап беретін және ішкі талдауды жүзеге асыратын бөлімше және банк қызметкерлерін; </w:t>
            </w:r>
            <w:r>
              <w:br/>
            </w:r>
            <w:r>
              <w:rPr>
                <w:rFonts w:ascii="Times New Roman"/>
                <w:b w:val="false"/>
                <w:i w:val="false"/>
                <w:color w:val="000000"/>
                <w:sz w:val="20"/>
              </w:rPr>
              <w:t xml:space="preserve">
кредиттік талдауды жүргізу бойынша функцияларды жүзеге асыратын тұлғаларға біліктілік талаптарын.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талдау рәсімдері директорлар кеңесінің және басқарманың кредиттік талдау нәтижелері туралы есептерді ұсынудың кезеңділігін белгілейді.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кредиттік талдау рәсімдері: </w:t>
            </w:r>
            <w:r>
              <w:br/>
            </w:r>
            <w:r>
              <w:rPr>
                <w:rFonts w:ascii="Times New Roman"/>
                <w:b w:val="false"/>
                <w:i w:val="false"/>
                <w:color w:val="000000"/>
                <w:sz w:val="20"/>
              </w:rPr>
              <w:t xml:space="preserve">
директорлар кеңесіне және басқармаға кредиттік талдау жүргізу нәтижелері туралы есептерді кезең кезеңмен ұсынуды; </w:t>
            </w:r>
            <w:r>
              <w:br/>
            </w:r>
            <w:r>
              <w:rPr>
                <w:rFonts w:ascii="Times New Roman"/>
                <w:b w:val="false"/>
                <w:i w:val="false"/>
                <w:color w:val="000000"/>
                <w:sz w:val="20"/>
              </w:rPr>
              <w:t xml:space="preserve">
кредиттік талдау нәтижелері туралы есепте көрсетілген нысандарды және қосымша мәліметтерді; </w:t>
            </w:r>
            <w:r>
              <w:br/>
            </w:r>
            <w:r>
              <w:rPr>
                <w:rFonts w:ascii="Times New Roman"/>
                <w:b w:val="false"/>
                <w:i w:val="false"/>
                <w:color w:val="000000"/>
                <w:sz w:val="20"/>
              </w:rPr>
              <w:t xml:space="preserve">
есептерді қарау нәтижелері бойынша директорлар кеңесі немесе басқарма қабылдаған шешімдерді банк бөлімшелерінің орындауын бақылау тәртібін айқындайды;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заемдар беру бойынша шешім қабылдауға уәкілетті банктің басшы қызметкерлері туралы ережені бекітті.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заем беру туралы шешім қабылдайтын банктің басшы қызметкерлерінің банктің ішкі ережелерінде айқындалған лауазымдық өкілеттіктеріне сәйкестігін тексереді; </w:t>
            </w:r>
            <w:r>
              <w:br/>
            </w:r>
            <w:r>
              <w:rPr>
                <w:rFonts w:ascii="Times New Roman"/>
                <w:b w:val="false"/>
                <w:i w:val="false"/>
                <w:color w:val="000000"/>
                <w:sz w:val="20"/>
              </w:rPr>
              <w:t xml:space="preserve">
заем беру туралы шешім қабылдауға уәкілетті банктің басшы қызметкерлері туралы ереже заем беру туралы шешім қабылдайтын өкілетті тұлғаға біліктілік және кәсіби талаптарды айқындайды;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кредиттеу бойынша, оның ішінде банк заемы шарттарында міндетті көрсетілуге жататын талаптарды қарастыратын құжаттарды жүргізу жөніндегі саясатты бекітті.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Кредиттеу бойынша құжаттарды жүргізу саясаты: банк заемы шарттарында міндетті көрсетілуге, оның ішінде заемшыға заем бойынша міндеттемелерін уақтылы және толық орындау мүмкіндігіне жағымсыз әсер ететін қаржы ережесі және өзге де мәліметтер туралы ақпаратты заемшыға ашуға жататын талаптарды; </w:t>
            </w:r>
            <w:r>
              <w:br/>
            </w:r>
            <w:r>
              <w:rPr>
                <w:rFonts w:ascii="Times New Roman"/>
                <w:b w:val="false"/>
                <w:i w:val="false"/>
                <w:color w:val="000000"/>
                <w:sz w:val="20"/>
              </w:rPr>
              <w:t xml:space="preserve">
Қазақстан Республикасының резидент еместерін кредиттеу кезінде - шетел мемлекеттерінің заңнамаларына құқықтық сараптау жүргізуді айқындайды.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заемшының кредит қабілеттілігін тиімді бағалауға талдау жүргізеді;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мынадай критерийлерді бекітеді: </w:t>
            </w:r>
            <w:r>
              <w:br/>
            </w:r>
            <w:r>
              <w:rPr>
                <w:rFonts w:ascii="Times New Roman"/>
                <w:b w:val="false"/>
                <w:i w:val="false"/>
                <w:color w:val="000000"/>
                <w:sz w:val="20"/>
              </w:rPr>
              <w:t xml:space="preserve">
заемшының есеп саясатының қолданылып жүрген есеп және есеп беру стандарттарына, заемшылардың қаржы есептерінің шынайлылығына сәйкестігін бағалау; </w:t>
            </w:r>
            <w:r>
              <w:br/>
            </w:r>
            <w:r>
              <w:rPr>
                <w:rFonts w:ascii="Times New Roman"/>
                <w:b w:val="false"/>
                <w:i w:val="false"/>
                <w:color w:val="000000"/>
                <w:sz w:val="20"/>
              </w:rPr>
              <w:t xml:space="preserve">
заемшының бас және еншілес ұйымдарының қаржы жағдайын бағалаудың дұрыстығын бағалау; </w:t>
            </w:r>
            <w:r>
              <w:br/>
            </w:r>
            <w:r>
              <w:rPr>
                <w:rFonts w:ascii="Times New Roman"/>
                <w:b w:val="false"/>
                <w:i w:val="false"/>
                <w:color w:val="000000"/>
                <w:sz w:val="20"/>
              </w:rPr>
              <w:t xml:space="preserve">
заемшының беделі мен іскерлік бет-бейнесін бағалау; </w:t>
            </w:r>
            <w:r>
              <w:br/>
            </w:r>
            <w:r>
              <w:rPr>
                <w:rFonts w:ascii="Times New Roman"/>
                <w:b w:val="false"/>
                <w:i w:val="false"/>
                <w:color w:val="000000"/>
                <w:sz w:val="20"/>
              </w:rPr>
              <w:t xml:space="preserve">
заемшының технологиялық өндіріс саласының жағдайын және тиімділігін бағалау; </w:t>
            </w:r>
            <w:r>
              <w:br/>
            </w:r>
            <w:r>
              <w:rPr>
                <w:rFonts w:ascii="Times New Roman"/>
                <w:b w:val="false"/>
                <w:i w:val="false"/>
                <w:color w:val="000000"/>
                <w:sz w:val="20"/>
              </w:rPr>
              <w:t xml:space="preserve">
заемшының заем құралдарын  пайдалануын тексеру; </w:t>
            </w:r>
            <w:r>
              <w:br/>
            </w:r>
            <w:r>
              <w:rPr>
                <w:rFonts w:ascii="Times New Roman"/>
                <w:b w:val="false"/>
                <w:i w:val="false"/>
                <w:color w:val="000000"/>
                <w:sz w:val="20"/>
              </w:rPr>
              <w:t xml:space="preserve">
мынадай факторларды ескере отырып, заемшының заемды өтеуінің дерек көздерін тексеру: </w:t>
            </w:r>
            <w:r>
              <w:br/>
            </w:r>
            <w:r>
              <w:rPr>
                <w:rFonts w:ascii="Times New Roman"/>
                <w:b w:val="false"/>
                <w:i w:val="false"/>
                <w:color w:val="000000"/>
                <w:sz w:val="20"/>
              </w:rPr>
              <w:t xml:space="preserve">
өндірістік перспективалары, сату динамикасы, қысқа мерзімді активтерінің сапасы, борышқа қызмет көрсетуге қойылатын талаптармен салыстырғанда борышты өтеуге бөлінуі мүмкін кірістің сомасы; </w:t>
            </w:r>
            <w:r>
              <w:br/>
            </w:r>
            <w:r>
              <w:rPr>
                <w:rFonts w:ascii="Times New Roman"/>
                <w:b w:val="false"/>
                <w:i w:val="false"/>
                <w:color w:val="000000"/>
                <w:sz w:val="20"/>
              </w:rPr>
              <w:t xml:space="preserve">
заемшының бизнес-жоспарының тиімділігін бағалау.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заемшының өндірістік қызмет көрсеткіштерін банктің тексеруін қарастыратын заемшылар мониторингінің саясатын, ал басқарма оның рәсімдерін бекітті.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Заемшы мониторингінің саясаты мен рәсімдері банктің: </w:t>
            </w:r>
            <w:r>
              <w:br/>
            </w:r>
            <w:r>
              <w:rPr>
                <w:rFonts w:ascii="Times New Roman"/>
                <w:b w:val="false"/>
                <w:i w:val="false"/>
                <w:color w:val="000000"/>
                <w:sz w:val="20"/>
              </w:rPr>
              <w:t xml:space="preserve">
заңды тұлғалардың-заемшылардың, оның ішінде жылжымайтын мүлікке берілген заемдар бойынша қаржылық талдау жүргізу; </w:t>
            </w:r>
            <w:r>
              <w:br/>
            </w:r>
            <w:r>
              <w:rPr>
                <w:rFonts w:ascii="Times New Roman"/>
                <w:b w:val="false"/>
                <w:i w:val="false"/>
                <w:color w:val="000000"/>
                <w:sz w:val="20"/>
              </w:rPr>
              <w:t xml:space="preserve">
қаржы есептеріндегі деректерді жинау және талдау негізінде заемшының қаржы жағдайындағы өзгерістерді қадағалау; </w:t>
            </w:r>
            <w:r>
              <w:br/>
            </w:r>
            <w:r>
              <w:rPr>
                <w:rFonts w:ascii="Times New Roman"/>
                <w:b w:val="false"/>
                <w:i w:val="false"/>
                <w:color w:val="000000"/>
                <w:sz w:val="20"/>
              </w:rPr>
              <w:t xml:space="preserve">
қаржылық талдау арқылы заем қаражаттарын пайдалану тиімділігін тексеру; </w:t>
            </w:r>
            <w:r>
              <w:br/>
            </w:r>
            <w:r>
              <w:rPr>
                <w:rFonts w:ascii="Times New Roman"/>
                <w:b w:val="false"/>
                <w:i w:val="false"/>
                <w:color w:val="000000"/>
                <w:sz w:val="20"/>
              </w:rPr>
              <w:t xml:space="preserve">
баланстық және баланстан тыс операцияларды қоса алғанда, банктің меншікті капиталынан бес процент асатын соманың тәуекелдерін тексеру; </w:t>
            </w:r>
            <w:r>
              <w:br/>
            </w:r>
            <w:r>
              <w:rPr>
                <w:rFonts w:ascii="Times New Roman"/>
                <w:b w:val="false"/>
                <w:i w:val="false"/>
                <w:color w:val="000000"/>
                <w:sz w:val="20"/>
              </w:rPr>
              <w:t xml:space="preserve">
оның негізгі және еншілес ұйымдарын ескере отырып, заемшының шоғырландырылған кредит тәуекелін бақылау тәртібін айқындайды.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қаржылық жағдайы тұрақсыз заемшылардың мониторинг саясатын бекітті.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жағдайы қанағаттанарлықсыз заемшылардың мониторинг саясаты: </w:t>
            </w:r>
            <w:r>
              <w:br/>
            </w:r>
            <w:r>
              <w:rPr>
                <w:rFonts w:ascii="Times New Roman"/>
                <w:b w:val="false"/>
                <w:i w:val="false"/>
                <w:color w:val="000000"/>
                <w:sz w:val="20"/>
              </w:rPr>
              <w:t xml:space="preserve">
"қаржы жағдайы қанағаттанарлықсыз заемшы" ұғымын, оның ішінде активтерді жіктеу бойынша уәкілетті органның нормативтік құқықтық актілерінде көзделген қаржы ережелерін бағалау критерилеріне сәйкес келетін ұғымды; </w:t>
            </w:r>
            <w:r>
              <w:br/>
            </w:r>
            <w:r>
              <w:rPr>
                <w:rFonts w:ascii="Times New Roman"/>
                <w:b w:val="false"/>
                <w:i w:val="false"/>
                <w:color w:val="000000"/>
                <w:sz w:val="20"/>
              </w:rPr>
              <w:t xml:space="preserve">
қаржы жағдайы қанағаттанарлықсыз заемшыға берілген заемдарды бақылау әдістерін; </w:t>
            </w:r>
            <w:r>
              <w:br/>
            </w:r>
            <w:r>
              <w:rPr>
                <w:rFonts w:ascii="Times New Roman"/>
                <w:b w:val="false"/>
                <w:i w:val="false"/>
                <w:color w:val="000000"/>
                <w:sz w:val="20"/>
              </w:rPr>
              <w:t xml:space="preserve">
заемдары жоғары тәуекелмен күмәнді және үмітсіз болып жіктелген заемшылар туралы банк филиалына ақпарат беру тәртібі жоғары тәуекелмен күмәнді және үмітсіз заемдарды өндіріп алу әдістерін; </w:t>
            </w:r>
            <w:r>
              <w:br/>
            </w:r>
            <w:r>
              <w:rPr>
                <w:rFonts w:ascii="Times New Roman"/>
                <w:b w:val="false"/>
                <w:i w:val="false"/>
                <w:color w:val="000000"/>
                <w:sz w:val="20"/>
              </w:rPr>
              <w:t xml:space="preserve">
заемдары жоғары тәуекелмен күмәнды және үмітсіз болып жіктелген қаржы жағдайы қанағаттанарлықсыз заемшылардың қаржылық және өндірістік қызметінің көрсеткіштерін тәуелсіз сарапшылар мен аудитор тарту арқылы ай сайын қадағалау тәртібін; заемдары жоғары тәуекелмен күмәнды және үмітсіз заемдардың құрылымын қайта құру жоспарын әзірлеу жөніндегі шараларды айқындайды.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берілген қамтамасыз етудің жеткіліктілігін бағалау саясатын бекітті.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w:t>
            </w:r>
            <w:r>
              <w:br/>
            </w:r>
            <w:r>
              <w:rPr>
                <w:rFonts w:ascii="Times New Roman"/>
                <w:b w:val="false"/>
                <w:i w:val="false"/>
                <w:color w:val="000000"/>
                <w:sz w:val="20"/>
              </w:rPr>
              <w:t xml:space="preserve">
қамтамасыз етудің жеткіліктілігін есептеу жөніндегі ережені (мысалы, кредит құнының кепіл құнына коэффициенті, кепілді қайта бағалау); </w:t>
            </w:r>
            <w:r>
              <w:br/>
            </w:r>
            <w:r>
              <w:rPr>
                <w:rFonts w:ascii="Times New Roman"/>
                <w:b w:val="false"/>
                <w:i w:val="false"/>
                <w:color w:val="000000"/>
                <w:sz w:val="20"/>
              </w:rPr>
              <w:t xml:space="preserve">
заемшының өндірістік қызметі көрсетікіштерінің өзгеруін, қамтамасыз етудің сақталуын, оның ішінде төтенше жағдайларға ұшырампаздығын ескере отырып қамтамасыз етудің жеткіліктілігін бағалаудың шұғыл әдістерін; </w:t>
            </w:r>
            <w:r>
              <w:br/>
            </w:r>
            <w:r>
              <w:rPr>
                <w:rFonts w:ascii="Times New Roman"/>
                <w:b w:val="false"/>
                <w:i w:val="false"/>
                <w:color w:val="000000"/>
                <w:sz w:val="20"/>
              </w:rPr>
              <w:t xml:space="preserve">
кепіл затын тексерудің кезеңділігін; </w:t>
            </w:r>
            <w:r>
              <w:br/>
            </w:r>
            <w:r>
              <w:rPr>
                <w:rFonts w:ascii="Times New Roman"/>
                <w:b w:val="false"/>
                <w:i w:val="false"/>
                <w:color w:val="000000"/>
                <w:sz w:val="20"/>
              </w:rPr>
              <w:t xml:space="preserve">
кепіл түрінде берілген, атап айтқанда кредиттік желілер, аккредитивтер және кепілдіктер бойынша жылжымайтын мүлік сатып алуға заңды тұлғаларға берілген заемдар бойынша жылжымайтын мүлікті кепіл ретінде қайта бағалаудың кезеңділігін; </w:t>
            </w:r>
            <w:r>
              <w:br/>
            </w:r>
            <w:r>
              <w:rPr>
                <w:rFonts w:ascii="Times New Roman"/>
                <w:b w:val="false"/>
                <w:i w:val="false"/>
                <w:color w:val="000000"/>
                <w:sz w:val="20"/>
              </w:rPr>
              <w:t xml:space="preserve">
өтегенге дейін кепіл ретінде ұсталатын бағалы қағаздардың құнын қайта бағалаудың кезеңділігін; </w:t>
            </w:r>
            <w:r>
              <w:br/>
            </w:r>
            <w:r>
              <w:rPr>
                <w:rFonts w:ascii="Times New Roman"/>
                <w:b w:val="false"/>
                <w:i w:val="false"/>
                <w:color w:val="000000"/>
                <w:sz w:val="20"/>
              </w:rPr>
              <w:t xml:space="preserve">
гаранттың қаржы жағдайын бағалаудың кезеңділігі мен  әдістері.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резиденттері банктің заемшылары болып табылатын әрбір елдегі ахуал туралы ақпаратты жинау және өңдеу саясатын бекітті.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тәуекелін бағалау саясаты: </w:t>
            </w:r>
            <w:r>
              <w:br/>
            </w:r>
            <w:r>
              <w:rPr>
                <w:rFonts w:ascii="Times New Roman"/>
                <w:b w:val="false"/>
                <w:i w:val="false"/>
                <w:color w:val="000000"/>
                <w:sz w:val="20"/>
              </w:rPr>
              <w:t xml:space="preserve">
халықаралық рейтинг агенттіктерінің тәуелсіз рейтингін ескере отырып, елдің тәуекелін бағалау әдістерін; </w:t>
            </w:r>
            <w:r>
              <w:br/>
            </w:r>
            <w:r>
              <w:rPr>
                <w:rFonts w:ascii="Times New Roman"/>
                <w:b w:val="false"/>
                <w:i w:val="false"/>
                <w:color w:val="000000"/>
                <w:sz w:val="20"/>
              </w:rPr>
              <w:t xml:space="preserve">
әрбір елдегі саяси және экономикалық ахуал туралы сыртқы дерек көздерінен алынған  ақпаратты жинаудың кезеңділігін; </w:t>
            </w:r>
            <w:r>
              <w:br/>
            </w:r>
            <w:r>
              <w:rPr>
                <w:rFonts w:ascii="Times New Roman"/>
                <w:b w:val="false"/>
                <w:i w:val="false"/>
                <w:color w:val="000000"/>
                <w:sz w:val="20"/>
              </w:rPr>
              <w:t xml:space="preserve">
банктің елдің меншікті рейтингін белгілеу әдістерін, оларды жедел түзету мүмкіндігін; </w:t>
            </w:r>
            <w:r>
              <w:br/>
            </w:r>
            <w:r>
              <w:rPr>
                <w:rFonts w:ascii="Times New Roman"/>
                <w:b w:val="false"/>
                <w:i w:val="false"/>
                <w:color w:val="000000"/>
                <w:sz w:val="20"/>
              </w:rPr>
              <w:t xml:space="preserve">
елдер бойынша кредиттік лимиттерді белгілеу әдістерін және оларды қайта қараудың кезеңділігін айқындайды. </w:t>
            </w:r>
          </w:p>
        </w:tc>
      </w:tr>
    </w:tbl>
    <w:bookmarkStart w:name="z47" w:id="104"/>
    <w:p>
      <w:pPr>
        <w:spacing w:after="0"/>
        <w:ind w:left="0"/>
        <w:jc w:val="both"/>
      </w:pPr>
      <w:r>
        <w:rPr>
          <w:rFonts w:ascii="Times New Roman"/>
          <w:b w:val="false"/>
          <w:i w:val="false"/>
          <w:color w:val="000000"/>
          <w:sz w:val="28"/>
        </w:rPr>
        <w:t xml:space="preserve">
                                      Екiншi деңгейдегi банктерде </w:t>
      </w:r>
      <w:r>
        <w:br/>
      </w:r>
      <w:r>
        <w:rPr>
          <w:rFonts w:ascii="Times New Roman"/>
          <w:b w:val="false"/>
          <w:i w:val="false"/>
          <w:color w:val="000000"/>
          <w:sz w:val="28"/>
        </w:rPr>
        <w:t xml:space="preserve">
                                       тәуекелдердi басқару және </w:t>
      </w:r>
      <w:r>
        <w:br/>
      </w:r>
      <w:r>
        <w:rPr>
          <w:rFonts w:ascii="Times New Roman"/>
          <w:b w:val="false"/>
          <w:i w:val="false"/>
          <w:color w:val="000000"/>
          <w:sz w:val="28"/>
        </w:rPr>
        <w:t xml:space="preserve">
                                        iшкi бақылау жүйелерiнiң </w:t>
      </w:r>
      <w:r>
        <w:br/>
      </w:r>
      <w:r>
        <w:rPr>
          <w:rFonts w:ascii="Times New Roman"/>
          <w:b w:val="false"/>
          <w:i w:val="false"/>
          <w:color w:val="000000"/>
          <w:sz w:val="28"/>
        </w:rPr>
        <w:t xml:space="preserve">
                                       болуына қойылатын талаптар </w:t>
      </w:r>
      <w:r>
        <w:br/>
      </w:r>
      <w:r>
        <w:rPr>
          <w:rFonts w:ascii="Times New Roman"/>
          <w:b w:val="false"/>
          <w:i w:val="false"/>
          <w:color w:val="000000"/>
          <w:sz w:val="28"/>
        </w:rPr>
        <w:t xml:space="preserve">
                                      туралы нұсқаулыққа 4-қосымша </w:t>
      </w:r>
    </w:p>
    <w:bookmarkEnd w:id="104"/>
    <w:p>
      <w:pPr>
        <w:spacing w:after="0"/>
        <w:ind w:left="0"/>
        <w:jc w:val="both"/>
      </w:pPr>
      <w:r>
        <w:rPr>
          <w:rFonts w:ascii="Times New Roman"/>
          <w:b w:val="false"/>
          <w:i w:val="false"/>
          <w:color w:val="ff0000"/>
          <w:sz w:val="28"/>
        </w:rPr>
        <w:t xml:space="preserve">      Ескерту: 4-қосымшаға өзгерістер енгізілді - ҚР Қаржы нарығын және қаржы ұйымдарын реттеу мен қадағалау агенттігі Басқармасының 2006 жылғы 27 қазандағы </w:t>
      </w:r>
      <w:r>
        <w:rPr>
          <w:rFonts w:ascii="Times New Roman"/>
          <w:b w:val="false"/>
          <w:i w:val="false"/>
          <w:color w:val="ff0000"/>
          <w:sz w:val="28"/>
        </w:rPr>
        <w:t xml:space="preserve">N 234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қаулыларымен. </w:t>
      </w:r>
    </w:p>
    <w:p>
      <w:pPr>
        <w:spacing w:after="0"/>
        <w:ind w:left="0"/>
        <w:jc w:val="both"/>
      </w:pPr>
      <w:r>
        <w:rPr>
          <w:rFonts w:ascii="Times New Roman"/>
          <w:b/>
          <w:i w:val="false"/>
          <w:color w:val="000000"/>
          <w:sz w:val="28"/>
        </w:rPr>
        <w:t xml:space="preserve">       Жеке тұлғаларға берілген ипотекалық тұрғын үй </w:t>
      </w:r>
      <w:r>
        <w:br/>
      </w:r>
      <w:r>
        <w:rPr>
          <w:rFonts w:ascii="Times New Roman"/>
          <w:b w:val="false"/>
          <w:i w:val="false"/>
          <w:color w:val="000000"/>
          <w:sz w:val="28"/>
        </w:rPr>
        <w:t>
</w:t>
      </w:r>
      <w:r>
        <w:rPr>
          <w:rFonts w:ascii="Times New Roman"/>
          <w:b/>
          <w:i w:val="false"/>
          <w:color w:val="000000"/>
          <w:sz w:val="28"/>
        </w:rPr>
        <w:t xml:space="preserve">       заемдарын және жылжымайтын мүлікпен қамтамасыз </w:t>
      </w:r>
      <w:r>
        <w:br/>
      </w:r>
      <w:r>
        <w:rPr>
          <w:rFonts w:ascii="Times New Roman"/>
          <w:b w:val="false"/>
          <w:i w:val="false"/>
          <w:color w:val="000000"/>
          <w:sz w:val="28"/>
        </w:rPr>
        <w:t>
</w:t>
      </w:r>
      <w:r>
        <w:rPr>
          <w:rFonts w:ascii="Times New Roman"/>
          <w:b/>
          <w:i w:val="false"/>
          <w:color w:val="000000"/>
          <w:sz w:val="28"/>
        </w:rPr>
        <w:t xml:space="preserve">    етілген немесе жылжымайтын мүлік құрылысы мақсатында </w:t>
      </w:r>
      <w:r>
        <w:br/>
      </w:r>
      <w:r>
        <w:rPr>
          <w:rFonts w:ascii="Times New Roman"/>
          <w:b w:val="false"/>
          <w:i w:val="false"/>
          <w:color w:val="000000"/>
          <w:sz w:val="28"/>
        </w:rPr>
        <w:t>
</w:t>
      </w:r>
      <w:r>
        <w:rPr>
          <w:rFonts w:ascii="Times New Roman"/>
          <w:b/>
          <w:i w:val="false"/>
          <w:color w:val="000000"/>
          <w:sz w:val="28"/>
        </w:rPr>
        <w:t xml:space="preserve">        ұсынылатын ипотекалық заемдарды ұсыну кезінде </w:t>
      </w:r>
      <w:r>
        <w:br/>
      </w:r>
      <w:r>
        <w:rPr>
          <w:rFonts w:ascii="Times New Roman"/>
          <w:b w:val="false"/>
          <w:i w:val="false"/>
          <w:color w:val="000000"/>
          <w:sz w:val="28"/>
        </w:rPr>
        <w:t>
</w:t>
      </w:r>
      <w:r>
        <w:rPr>
          <w:rFonts w:ascii="Times New Roman"/>
          <w:b/>
          <w:i w:val="false"/>
          <w:color w:val="000000"/>
          <w:sz w:val="28"/>
        </w:rPr>
        <w:t xml:space="preserve">       тәуекелдерді басқару жүйесіне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7533"/>
      </w:tblGrid>
      <w:tr>
        <w:trPr>
          <w:trHeight w:val="10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Талаптың атауы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Талаптардың критерийлері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берілген ипотекалық тұрғын үй заемдары және жылжымайтын мүлікпен қамтамасыз етілген ипотекалық заемдарды немесе жылжымайтын мүлік құрылысы мақсатында (бұдан әрі - жылжымайтын мүлікпен байланысты заемдар) ұсынылатын, сыйақы мөлшерлемесі және басқа ерекше талаптардан, кредит мөлшерінен байланысты тәуекел деңгейін айқындайтын ішкі кредиттік саясатты әзірлейді.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жылжымайтын мүлікпен байланысты заемдар бойынша кредиттік саясаты мыналарды көздейді: </w:t>
            </w:r>
            <w:r>
              <w:br/>
            </w:r>
            <w:r>
              <w:rPr>
                <w:rFonts w:ascii="Times New Roman"/>
                <w:b w:val="false"/>
                <w:i w:val="false"/>
                <w:color w:val="000000"/>
                <w:sz w:val="20"/>
              </w:rPr>
              <w:t xml:space="preserve">
кредиттеудің географиялық аймақтары; </w:t>
            </w:r>
            <w:r>
              <w:br/>
            </w:r>
            <w:r>
              <w:rPr>
                <w:rFonts w:ascii="Times New Roman"/>
                <w:b w:val="false"/>
                <w:i w:val="false"/>
                <w:color w:val="000000"/>
                <w:sz w:val="20"/>
              </w:rPr>
              <w:t xml:space="preserve">
банктің несие портфелінің әр тараптануы; </w:t>
            </w:r>
            <w:r>
              <w:br/>
            </w:r>
            <w:r>
              <w:rPr>
                <w:rFonts w:ascii="Times New Roman"/>
                <w:b w:val="false"/>
                <w:i w:val="false"/>
                <w:color w:val="000000"/>
                <w:sz w:val="20"/>
              </w:rPr>
              <w:t xml:space="preserve">
жылжымайтын мүлікпен байланысты заемдарға - түрлері және георафиялық аймақтары бойынша лимиттер (мысалы, одан да тәуекелі көп заемдарға лимиттер); </w:t>
            </w:r>
            <w:r>
              <w:br/>
            </w:r>
            <w:r>
              <w:rPr>
                <w:rFonts w:ascii="Times New Roman"/>
                <w:b w:val="false"/>
                <w:i w:val="false"/>
                <w:color w:val="000000"/>
                <w:sz w:val="20"/>
              </w:rPr>
              <w:t xml:space="preserve">
заемдардың түрлері бойынша ереже мен шарттар; </w:t>
            </w:r>
            <w:r>
              <w:br/>
            </w:r>
            <w:r>
              <w:rPr>
                <w:rFonts w:ascii="Times New Roman"/>
                <w:b w:val="false"/>
                <w:i w:val="false"/>
                <w:color w:val="000000"/>
                <w:sz w:val="20"/>
              </w:rPr>
              <w:t xml:space="preserve">
заемдарды беру тәртібі және бекіту; </w:t>
            </w:r>
            <w:r>
              <w:br/>
            </w:r>
            <w:r>
              <w:rPr>
                <w:rFonts w:ascii="Times New Roman"/>
                <w:b w:val="false"/>
                <w:i w:val="false"/>
                <w:color w:val="000000"/>
                <w:sz w:val="20"/>
              </w:rPr>
              <w:t xml:space="preserve">
құжаттаманы қоса алғанда, заемдарды басқару, беру, кепілге бақылау, заемды қайтару және талдау тәртібі; </w:t>
            </w:r>
            <w:r>
              <w:br/>
            </w:r>
            <w:r>
              <w:rPr>
                <w:rFonts w:ascii="Times New Roman"/>
                <w:b w:val="false"/>
                <w:i w:val="false"/>
                <w:color w:val="000000"/>
                <w:sz w:val="20"/>
              </w:rPr>
              <w:t xml:space="preserve">
жылжымайтын мүлік құнын бағалаудың ресми емес және ресми бағдарламасы; </w:t>
            </w:r>
            <w:r>
              <w:br/>
            </w:r>
            <w:r>
              <w:rPr>
                <w:rFonts w:ascii="Times New Roman"/>
                <w:b w:val="false"/>
                <w:i w:val="false"/>
                <w:color w:val="000000"/>
                <w:sz w:val="20"/>
              </w:rPr>
              <w:t xml:space="preserve">
банк басшысының міндеті несие портфелін бақылау және директорлар кеңесіне есепті уақтылы және толық ұсынуын қамтамасыз ету; </w:t>
            </w:r>
            <w:r>
              <w:br/>
            </w:r>
            <w:r>
              <w:rPr>
                <w:rFonts w:ascii="Times New Roman"/>
                <w:b w:val="false"/>
                <w:i w:val="false"/>
                <w:color w:val="000000"/>
                <w:sz w:val="20"/>
              </w:rPr>
              <w:t xml:space="preserve">
Тәжірибелік-құрылғылық және құрылыс жобалары бойынша және құрылысы аяқталған коммерциялық объектінің кредиттік саясаты сондай-ақ мыналарды көздейді: </w:t>
            </w:r>
            <w:r>
              <w:br/>
            </w:r>
            <w:r>
              <w:rPr>
                <w:rFonts w:ascii="Times New Roman"/>
                <w:b w:val="false"/>
                <w:i w:val="false"/>
                <w:color w:val="000000"/>
                <w:sz w:val="20"/>
              </w:rPr>
              <w:t xml:space="preserve">
техникалық-экономикалық негіздемелерді және сезімталдық және тәуекелді талдауды жүргізуге талап (мысалы, болжалданатын кірістердің экономикалық ауыспалы шамалардың өзгерістеріне сезімталдығы, оның ішінде мөлшерлеме сыйақылары, бос қалған үй-жайлардың немесе пайдаланылатын шығыстардың проценті); </w:t>
            </w:r>
            <w:r>
              <w:br/>
            </w:r>
            <w:r>
              <w:rPr>
                <w:rFonts w:ascii="Times New Roman"/>
                <w:b w:val="false"/>
                <w:i w:val="false"/>
                <w:color w:val="000000"/>
                <w:sz w:val="20"/>
              </w:rPr>
              <w:t xml:space="preserve">
инвестициялардың бастапқы көлеміне ең аз талаптар, меншікті капиталдың заемшысымен техникалық мазмұны (мысалы, ауыртпалық түспеген мүліктің немесе оның инвестициясының болуы); </w:t>
            </w:r>
            <w:r>
              <w:br/>
            </w:r>
            <w:r>
              <w:rPr>
                <w:rFonts w:ascii="Times New Roman"/>
                <w:b w:val="false"/>
                <w:i w:val="false"/>
                <w:color w:val="000000"/>
                <w:sz w:val="20"/>
              </w:rPr>
              <w:t xml:space="preserve">
меншікті капитал бойынша ең аз талаптар, ақша қаражаттарының қозғалысы мен заемшының немесе базалық актив берешегінің қызметін қамту деңгейі; </w:t>
            </w:r>
            <w:r>
              <w:br/>
            </w:r>
            <w:r>
              <w:rPr>
                <w:rFonts w:ascii="Times New Roman"/>
                <w:b w:val="false"/>
                <w:i w:val="false"/>
                <w:color w:val="000000"/>
                <w:sz w:val="20"/>
              </w:rPr>
              <w:t xml:space="preserve">
қолайлы стандарттар және амортизацияланбаған кредиттер бойынша лимиттер; </w:t>
            </w:r>
            <w:r>
              <w:br/>
            </w:r>
            <w:r>
              <w:rPr>
                <w:rFonts w:ascii="Times New Roman"/>
                <w:b w:val="false"/>
                <w:i w:val="false"/>
                <w:color w:val="000000"/>
                <w:sz w:val="20"/>
              </w:rPr>
              <w:t xml:space="preserve">
кіріс алып келетін мүлікті жалға алудан және сатуға беруден алдыңғы талаптар; </w:t>
            </w:r>
            <w:r>
              <w:br/>
            </w:r>
            <w:r>
              <w:rPr>
                <w:rFonts w:ascii="Times New Roman"/>
                <w:b w:val="false"/>
                <w:i w:val="false"/>
                <w:color w:val="000000"/>
                <w:sz w:val="20"/>
              </w:rPr>
              <w:t xml:space="preserve">
кірісті емес активтермен байланысты кредиттер бойынша салынған үйдің құрылымдық бірлігінің біреуін пайдалануға беруге, сатудан бұрынғы талаптар және ең аз талаптар; </w:t>
            </w:r>
            <w:r>
              <w:br/>
            </w:r>
            <w:r>
              <w:rPr>
                <w:rFonts w:ascii="Times New Roman"/>
                <w:b w:val="false"/>
                <w:i w:val="false"/>
                <w:color w:val="000000"/>
                <w:sz w:val="20"/>
              </w:rPr>
              <w:t xml:space="preserve">
кредиттік келісімдер бойынша ең аз талаптар; </w:t>
            </w:r>
            <w:r>
              <w:br/>
            </w:r>
            <w:r>
              <w:rPr>
                <w:rFonts w:ascii="Times New Roman"/>
                <w:b w:val="false"/>
                <w:i w:val="false"/>
                <w:color w:val="000000"/>
                <w:sz w:val="20"/>
              </w:rPr>
              <w:t xml:space="preserve">
Кредиттік саясат борышқа қызмет көрсетуді қамту»коэффицентінің ең аз мөлшерін белгілейді - қаншама рет таза операциялық кіріс жыл сайынғы борышқа қызмет көрсетудің сомасын жабады. </w:t>
            </w:r>
            <w:r>
              <w:br/>
            </w:r>
            <w:r>
              <w:rPr>
                <w:rFonts w:ascii="Times New Roman"/>
                <w:b w:val="false"/>
                <w:i w:val="false"/>
                <w:color w:val="000000"/>
                <w:sz w:val="20"/>
              </w:rPr>
              <w:t xml:space="preserve">
Борышқа қызмет көрсетудің қамту коэффициенті ипотека бойынша төлемге таза операциялық кірістің қатынасы ретінде есептеледі.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жылжымайтын мүлік рыноктарындағы жағдайды кредиттік шешімдер үшін маңызы бар рынок талаптарының өзгеруіне шұғыл әрекет ету мақсатында талдайды.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Рыноктық сұраныс және ұсыныс факторларына ескерілуге тиіс мыналар (өзгелердің ортасында) жатады: </w:t>
            </w:r>
            <w:r>
              <w:br/>
            </w:r>
            <w:r>
              <w:rPr>
                <w:rFonts w:ascii="Times New Roman"/>
                <w:b w:val="false"/>
                <w:i w:val="false"/>
                <w:color w:val="000000"/>
                <w:sz w:val="20"/>
              </w:rPr>
              <w:t xml:space="preserve">
халықтың саны және жұмыспен қамтылу динамикасын қоса алғандағы   демографиялық көрсеткіштер; </w:t>
            </w:r>
            <w:r>
              <w:br/>
            </w:r>
            <w:r>
              <w:rPr>
                <w:rFonts w:ascii="Times New Roman"/>
                <w:b w:val="false"/>
                <w:i w:val="false"/>
                <w:color w:val="000000"/>
                <w:sz w:val="20"/>
              </w:rPr>
              <w:t xml:space="preserve">
аймаққа бөлу талаптары; </w:t>
            </w:r>
            <w:r>
              <w:br/>
            </w:r>
            <w:r>
              <w:rPr>
                <w:rFonts w:ascii="Times New Roman"/>
                <w:b w:val="false"/>
                <w:i w:val="false"/>
                <w:color w:val="000000"/>
                <w:sz w:val="20"/>
              </w:rPr>
              <w:t xml:space="preserve">
бос қалған үй-жайлардың, құрылыстың және абсорбциидің ағымдағы және болжалданатын проценттері; </w:t>
            </w:r>
            <w:r>
              <w:br/>
            </w:r>
            <w:r>
              <w:rPr>
                <w:rFonts w:ascii="Times New Roman"/>
                <w:b w:val="false"/>
                <w:i w:val="false"/>
                <w:color w:val="000000"/>
                <w:sz w:val="20"/>
              </w:rPr>
              <w:t xml:space="preserve">
жалға алу төлемінің мөлшерлемесі және үй-жайдың жалға берілетін бөлігін қоса алғандағы сату бағалары; </w:t>
            </w:r>
            <w:r>
              <w:br/>
            </w:r>
            <w:r>
              <w:rPr>
                <w:rFonts w:ascii="Times New Roman"/>
                <w:b w:val="false"/>
                <w:i w:val="false"/>
                <w:color w:val="000000"/>
                <w:sz w:val="20"/>
              </w:rPr>
              <w:t xml:space="preserve">
жобалардың әр түрлі түрлері үшін ағымдағы және болжалданатын пайдалану шығыстары; </w:t>
            </w:r>
            <w:r>
              <w:br/>
            </w:r>
            <w:r>
              <w:rPr>
                <w:rFonts w:ascii="Times New Roman"/>
                <w:b w:val="false"/>
                <w:i w:val="false"/>
                <w:color w:val="000000"/>
                <w:sz w:val="20"/>
              </w:rPr>
              <w:t xml:space="preserve">
кредиттеу саласындағы экономикалық көрсеткіштер, оның ішінде үрдіс және әр тараптану; </w:t>
            </w:r>
            <w:r>
              <w:br/>
            </w:r>
            <w:r>
              <w:rPr>
                <w:rFonts w:ascii="Times New Roman"/>
                <w:b w:val="false"/>
                <w:i w:val="false"/>
                <w:color w:val="000000"/>
                <w:sz w:val="20"/>
              </w:rPr>
              <w:t xml:space="preserve">
бағалау үрдісі, оның ішінде дисконт және кірісті капиталдандыру барысында сыйақының тікелей мөлшерлемесі; </w:t>
            </w:r>
          </w:p>
          <w:p>
            <w:pPr>
              <w:spacing w:after="20"/>
              <w:ind w:left="20"/>
              <w:jc w:val="both"/>
            </w:pPr>
            <w:r>
              <w:rPr>
                <w:rFonts w:ascii="Times New Roman"/>
                <w:b w:val="false"/>
                <w:i w:val="false"/>
                <w:color w:val="000000"/>
                <w:sz w:val="20"/>
              </w:rPr>
              <w:t xml:space="preserve">  Жылжымайтын мүлікпен байланысты заемдар кредиттің барлық тиісті факторларын, оның ішінде мыналарды көрсетеді: </w:t>
            </w:r>
            <w:r>
              <w:br/>
            </w:r>
            <w:r>
              <w:rPr>
                <w:rFonts w:ascii="Times New Roman"/>
                <w:b w:val="false"/>
                <w:i w:val="false"/>
                <w:color w:val="000000"/>
                <w:sz w:val="20"/>
              </w:rPr>
              <w:t xml:space="preserve">
салынған мүлік құны; </w:t>
            </w:r>
            <w:r>
              <w:br/>
            </w:r>
            <w:r>
              <w:rPr>
                <w:rFonts w:ascii="Times New Roman"/>
                <w:b w:val="false"/>
                <w:i w:val="false"/>
                <w:color w:val="000000"/>
                <w:sz w:val="20"/>
              </w:rPr>
              <w:t xml:space="preserve">
заемшының жалпы кредиттік қабілеттілігі; </w:t>
            </w:r>
            <w:r>
              <w:br/>
            </w:r>
            <w:r>
              <w:rPr>
                <w:rFonts w:ascii="Times New Roman"/>
                <w:b w:val="false"/>
                <w:i w:val="false"/>
                <w:color w:val="000000"/>
                <w:sz w:val="20"/>
              </w:rPr>
              <w:t xml:space="preserve">
борышты өтеудің қайталама көздерінің болуы; </w:t>
            </w:r>
            <w:r>
              <w:br/>
            </w:r>
            <w:r>
              <w:rPr>
                <w:rFonts w:ascii="Times New Roman"/>
                <w:b w:val="false"/>
                <w:i w:val="false"/>
                <w:color w:val="000000"/>
                <w:sz w:val="20"/>
              </w:rPr>
              <w:t xml:space="preserve">
кредит сапасын жақсартатын қосымша кепілдің немесе қаражаттың болуы (мысалы, кепілдік немесе ипотеканы сақтандыру). </w:t>
            </w:r>
            <w:r>
              <w:br/>
            </w:r>
            <w:r>
              <w:rPr>
                <w:rFonts w:ascii="Times New Roman"/>
                <w:b w:val="false"/>
                <w:i w:val="false"/>
                <w:color w:val="000000"/>
                <w:sz w:val="20"/>
              </w:rPr>
              <w:t xml:space="preserve">
Заңды тұлғаларға берілген жылжымайтын мүлікке байланысты заемдар кредиттің мынадай факторларын көрсетеді: </w:t>
            </w:r>
            <w:r>
              <w:br/>
            </w:r>
            <w:r>
              <w:rPr>
                <w:rFonts w:ascii="Times New Roman"/>
                <w:b w:val="false"/>
                <w:i w:val="false"/>
                <w:color w:val="000000"/>
                <w:sz w:val="20"/>
              </w:rPr>
              <w:t xml:space="preserve">
заемшының өндірістік күшін немесе борышқа барабар қызмет көрсету үшін базалық актив кірісін; </w:t>
            </w:r>
            <w:r>
              <w:br/>
            </w:r>
            <w:r>
              <w:rPr>
                <w:rFonts w:ascii="Times New Roman"/>
                <w:b w:val="false"/>
                <w:i w:val="false"/>
                <w:color w:val="000000"/>
                <w:sz w:val="20"/>
              </w:rPr>
              <w:t xml:space="preserve">
жылжымайтын мүлікке инвестицияланған акциялар көлемі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Мүлікпен байланысты заемдар бойынша кредиттік саясат банктің басшысы үшін қолайлы тәуекел деңгейін көрсетеді және кредиттік факторды бағалау үшін банктің кредиттік қызметкерлеріне мүмкіндік беретін стандарттарды көздейді.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Стандарттар мынадай сәттерді қамтиды: </w:t>
            </w:r>
            <w:r>
              <w:br/>
            </w:r>
            <w:r>
              <w:rPr>
                <w:rFonts w:ascii="Times New Roman"/>
                <w:b w:val="false"/>
                <w:i w:val="false"/>
                <w:color w:val="000000"/>
                <w:sz w:val="20"/>
              </w:rPr>
              <w:t xml:space="preserve">
мүліктің түріне қарай кредиттің ең көп мөлшері; </w:t>
            </w:r>
            <w:r>
              <w:br/>
            </w:r>
            <w:r>
              <w:rPr>
                <w:rFonts w:ascii="Times New Roman"/>
                <w:b w:val="false"/>
                <w:i w:val="false"/>
                <w:color w:val="000000"/>
                <w:sz w:val="20"/>
              </w:rPr>
              <w:t xml:space="preserve">
мүліктің түріне қарай кредитті өтеудің ең көп мерзімі; </w:t>
            </w:r>
            <w:r>
              <w:br/>
            </w:r>
            <w:r>
              <w:rPr>
                <w:rFonts w:ascii="Times New Roman"/>
                <w:b w:val="false"/>
                <w:i w:val="false"/>
                <w:color w:val="000000"/>
                <w:sz w:val="20"/>
              </w:rPr>
              <w:t xml:space="preserve">
кредитті біртіндеп өтеу кестелері; </w:t>
            </w:r>
            <w:r>
              <w:br/>
            </w:r>
            <w:r>
              <w:rPr>
                <w:rFonts w:ascii="Times New Roman"/>
                <w:b w:val="false"/>
                <w:i w:val="false"/>
                <w:color w:val="000000"/>
                <w:sz w:val="20"/>
              </w:rPr>
              <w:t xml:space="preserve">
ипотекалық кредиттердің әр түрлі түрлері үшін сыйақы мөлшерлемесін белгілеу құрылымы; </w:t>
            </w:r>
            <w:r>
              <w:br/>
            </w:r>
            <w:r>
              <w:rPr>
                <w:rFonts w:ascii="Times New Roman"/>
                <w:b w:val="false"/>
                <w:i w:val="false"/>
                <w:color w:val="000000"/>
                <w:sz w:val="20"/>
              </w:rPr>
              <w:t xml:space="preserve">
мүліктің түріне қарай кредит сомасын мүліктің құнына бөлу керек» коэффициент лимиттері.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жылжымайтын мүлік портфелі бойынша кредитті басқару тәртібін белгілейді.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Кредиттің жылжымайтын мүлік портфелі бойынша басқару тәртібі мыналарды құрайды: </w:t>
            </w:r>
            <w:r>
              <w:br/>
            </w:r>
            <w:r>
              <w:rPr>
                <w:rFonts w:ascii="Times New Roman"/>
                <w:b w:val="false"/>
                <w:i w:val="false"/>
                <w:color w:val="000000"/>
                <w:sz w:val="20"/>
              </w:rPr>
              <w:t xml:space="preserve">
заемшы ұсынған ақпаратты тексеру жөніндегі талаптарды қоса отырып, қаржылық есеп берудің түрлері мен кезеңділігі; </w:t>
            </w:r>
            <w:r>
              <w:br/>
            </w:r>
            <w:r>
              <w:rPr>
                <w:rFonts w:ascii="Times New Roman"/>
                <w:b w:val="false"/>
                <w:i w:val="false"/>
                <w:color w:val="000000"/>
                <w:sz w:val="20"/>
              </w:rPr>
              <w:t xml:space="preserve">
кепілді бағалаудың түрлері мен кезеңділігі (құнды бағалаудың ресми және басқа түрлері); </w:t>
            </w:r>
            <w:r>
              <w:br/>
            </w:r>
            <w:r>
              <w:rPr>
                <w:rFonts w:ascii="Times New Roman"/>
                <w:b w:val="false"/>
                <w:i w:val="false"/>
                <w:color w:val="000000"/>
                <w:sz w:val="20"/>
              </w:rPr>
              <w:t xml:space="preserve">
кредиттік мәмілені жабу және кредит бойынша қаражаттарды аудару; </w:t>
            </w:r>
            <w:r>
              <w:br/>
            </w:r>
            <w:r>
              <w:rPr>
                <w:rFonts w:ascii="Times New Roman"/>
                <w:b w:val="false"/>
                <w:i w:val="false"/>
                <w:color w:val="000000"/>
                <w:sz w:val="20"/>
              </w:rPr>
              <w:t xml:space="preserve">
төлеу тәртібі, оның ішінде сыйақы; </w:t>
            </w:r>
            <w:r>
              <w:br/>
            </w:r>
            <w:r>
              <w:rPr>
                <w:rFonts w:ascii="Times New Roman"/>
                <w:b w:val="false"/>
                <w:i w:val="false"/>
                <w:color w:val="000000"/>
                <w:sz w:val="20"/>
              </w:rPr>
              <w:t xml:space="preserve">
депозитке салынған ақша сомасын шартты басқару; </w:t>
            </w:r>
            <w:r>
              <w:br/>
            </w:r>
            <w:r>
              <w:rPr>
                <w:rFonts w:ascii="Times New Roman"/>
                <w:b w:val="false"/>
                <w:i w:val="false"/>
                <w:color w:val="000000"/>
                <w:sz w:val="20"/>
              </w:rPr>
              <w:t xml:space="preserve">
кепілге салынған мүлікті басқару; </w:t>
            </w:r>
            <w:r>
              <w:br/>
            </w:r>
            <w:r>
              <w:rPr>
                <w:rFonts w:ascii="Times New Roman"/>
                <w:b w:val="false"/>
                <w:i w:val="false"/>
                <w:color w:val="000000"/>
                <w:sz w:val="20"/>
              </w:rPr>
              <w:t xml:space="preserve">
кредитті өтемеген жағдайда іс-әрекет тәртібі. </w:t>
            </w:r>
            <w:r>
              <w:br/>
            </w:r>
            <w:r>
              <w:rPr>
                <w:rFonts w:ascii="Times New Roman"/>
                <w:b w:val="false"/>
                <w:i w:val="false"/>
                <w:color w:val="000000"/>
                <w:sz w:val="20"/>
              </w:rPr>
              <w:t xml:space="preserve">
кепілге салынған жылжымайтын мүлікті сот/соттан тыс тәртіпте сату рәсімдерін өткізу мерзімі.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құрылыс жобасының табысты аяқталу мүмкіндігін бағалауды жүзеге асырады.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әзірлеушінің қабілеттілігін көрсетілген құндар мен мерзімдер шегінде жоба құрылысын аяқтауына қарай бағалайды. Банк құрылысының жобасын табысты аяқтау ықтималдығын бағалау барысында мынадай тәуекелдерді ескереді: </w:t>
            </w:r>
            <w:r>
              <w:br/>
            </w:r>
            <w:r>
              <w:rPr>
                <w:rFonts w:ascii="Times New Roman"/>
                <w:b w:val="false"/>
                <w:i w:val="false"/>
                <w:color w:val="000000"/>
                <w:sz w:val="20"/>
              </w:rPr>
              <w:t xml:space="preserve">
жобаның келісілген мерзімдерде аяқталмауы қаржылық айыппұлға әкеп соғады; </w:t>
            </w:r>
            <w:r>
              <w:br/>
            </w:r>
            <w:r>
              <w:rPr>
                <w:rFonts w:ascii="Times New Roman"/>
                <w:b w:val="false"/>
                <w:i w:val="false"/>
                <w:color w:val="000000"/>
                <w:sz w:val="20"/>
              </w:rPr>
              <w:t xml:space="preserve">
жауын-шашынды ауа райы, материалдық немесе еңбек ресурстарының жетіспеуі немесе нормативтік талаптардан төмен жұмыстың қабылдаушы комиссиядан өту үшін қайта жасалынуы проценттік шығыстардың артуына және жобаның жалпы құнының бастапқы бюджетпен салыстырғанда өсуіне, құрылыстың аяқталуын кешіктіруге алып келуі мүмкін; </w:t>
            </w:r>
            <w:r>
              <w:br/>
            </w:r>
            <w:r>
              <w:rPr>
                <w:rFonts w:ascii="Times New Roman"/>
                <w:b w:val="false"/>
                <w:i w:val="false"/>
                <w:color w:val="000000"/>
                <w:sz w:val="20"/>
              </w:rPr>
              <w:t xml:space="preserve">
құрылыс барысында жеткізушілер мен қосалқы мердігерлер жобаның басындағы келісілген немесе қаржы бөлінген төлеммен салыстырғанда одан да жоғары ақыны талап ете бастайды; </w:t>
            </w:r>
            <w:r>
              <w:br/>
            </w:r>
            <w:r>
              <w:rPr>
                <w:rFonts w:ascii="Times New Roman"/>
                <w:b w:val="false"/>
                <w:i w:val="false"/>
                <w:color w:val="000000"/>
                <w:sz w:val="20"/>
              </w:rPr>
              <w:t xml:space="preserve">
бас жеткізушінің немесе қосалқы мердігердің арасындағы еңбек даулары немесе тауарды жеткізу мен қызметтерді ұсынуға қабілетсіздігі; </w:t>
            </w:r>
            <w:r>
              <w:br/>
            </w:r>
            <w:r>
              <w:rPr>
                <w:rFonts w:ascii="Times New Roman"/>
                <w:b w:val="false"/>
                <w:i w:val="false"/>
                <w:color w:val="000000"/>
                <w:sz w:val="20"/>
              </w:rPr>
              <w:t xml:space="preserve">
салынып біткен құрылысты немесе салынып жатқан үйді бұзу, сақтандырылмаған қирау; </w:t>
            </w:r>
            <w:r>
              <w:br/>
            </w:r>
            <w:r>
              <w:rPr>
                <w:rFonts w:ascii="Times New Roman"/>
                <w:b w:val="false"/>
                <w:i w:val="false"/>
                <w:color w:val="000000"/>
                <w:sz w:val="20"/>
              </w:rPr>
              <w:t xml:space="preserve">
заемшының жалпы қаржылық мүмкіндігіне және оның әзірлеу мен абаттандыру саласындағы тәжірибесі, заемшының шын мәнінде бюджет аясында және құрылыс жоспарларына сәйкес жобаны аяқтай алатындығын анықтауы қажет. </w:t>
            </w:r>
            <w:r>
              <w:br/>
            </w:r>
            <w:r>
              <w:rPr>
                <w:rFonts w:ascii="Times New Roman"/>
                <w:b w:val="false"/>
                <w:i w:val="false"/>
                <w:color w:val="000000"/>
                <w:sz w:val="20"/>
              </w:rPr>
              <w:t xml:space="preserve">
заемшының әзірлеу және абаттандыру саласындағы тәжірибесін бағалау; </w:t>
            </w:r>
            <w:r>
              <w:br/>
            </w:r>
            <w:r>
              <w:rPr>
                <w:rFonts w:ascii="Times New Roman"/>
                <w:b w:val="false"/>
                <w:i w:val="false"/>
                <w:color w:val="000000"/>
                <w:sz w:val="20"/>
              </w:rPr>
              <w:t xml:space="preserve">
барлық қатысушы тараптардың сипаты, жұмыс тәжірибесі және қаржылық жағдайы; </w:t>
            </w:r>
            <w:r>
              <w:br/>
            </w:r>
            <w:r>
              <w:rPr>
                <w:rFonts w:ascii="Times New Roman"/>
                <w:b w:val="false"/>
                <w:i w:val="false"/>
                <w:color w:val="000000"/>
                <w:sz w:val="20"/>
              </w:rPr>
              <w:t xml:space="preserve">
құрылыс объектісінің сметалық құнының өсуіне алып келетін құрылыс барысында пайдаланылатын құрылыс және өзге материалдардың қымбаттауы; </w:t>
            </w:r>
            <w:r>
              <w:br/>
            </w:r>
            <w:r>
              <w:rPr>
                <w:rFonts w:ascii="Times New Roman"/>
                <w:b w:val="false"/>
                <w:i w:val="false"/>
                <w:color w:val="000000"/>
                <w:sz w:val="20"/>
              </w:rPr>
              <w:t xml:space="preserve">
жылжымайтын мүлік объектісінің, оның құрылысының аяқталу және оны пайдалануға беру кезеңдерінде құқық белгілейтін (құқық куәландыратын) құжаттарды уәкілетті мемлекеттік органдарында (жер ресурстарын басқару жөніндегі жергілікті атқарушы билік, сәулет пен қала құрылысы органдарында және т.б.) ресімдеуді кешіктіру; </w:t>
            </w:r>
            <w:r>
              <w:br/>
            </w:r>
            <w:r>
              <w:rPr>
                <w:rFonts w:ascii="Times New Roman"/>
                <w:b w:val="false"/>
                <w:i w:val="false"/>
                <w:color w:val="000000"/>
                <w:sz w:val="20"/>
              </w:rPr>
              <w:t xml:space="preserve">
аяқталған құрылысты немесе салынып жатқан үйді қайта жоспарлау, қайта құру. </w:t>
            </w:r>
            <w:r>
              <w:br/>
            </w:r>
            <w:r>
              <w:rPr>
                <w:rFonts w:ascii="Times New Roman"/>
                <w:b w:val="false"/>
                <w:i w:val="false"/>
                <w:color w:val="000000"/>
                <w:sz w:val="20"/>
              </w:rPr>
              <w:t xml:space="preserve">
Банктің құрылысты қаржыландыру жобасы бойынша кредиттік досьесінде мынадай құжаттама болуы керек: </w:t>
            </w:r>
            <w:r>
              <w:br/>
            </w:r>
            <w:r>
              <w:rPr>
                <w:rFonts w:ascii="Times New Roman"/>
                <w:b w:val="false"/>
                <w:i w:val="false"/>
                <w:color w:val="000000"/>
                <w:sz w:val="20"/>
              </w:rPr>
              <w:t xml:space="preserve">
заемшының жобаны жасауға қажет тәжірибесі мен қаржылық мүмкіндігінің барлығын дәлелдейтін заемшы туралы қаржы ақпараты; </w:t>
            </w:r>
            <w:r>
              <w:br/>
            </w:r>
            <w:r>
              <w:rPr>
                <w:rFonts w:ascii="Times New Roman"/>
                <w:b w:val="false"/>
                <w:i w:val="false"/>
                <w:color w:val="000000"/>
                <w:sz w:val="20"/>
              </w:rPr>
              <w:t xml:space="preserve">
Кредитор мен заемшының құқықтары мен міндеттері көрсетілген, құрылысқа кредит беру туралы келісім, қаражатты бөлу талабы мен төлем төленбеу оқиғасы; </w:t>
            </w:r>
            <w:r>
              <w:br/>
            </w:r>
            <w:r>
              <w:rPr>
                <w:rFonts w:ascii="Times New Roman"/>
                <w:b w:val="false"/>
                <w:i w:val="false"/>
                <w:color w:val="000000"/>
                <w:sz w:val="20"/>
              </w:rPr>
              <w:t xml:space="preserve">
банктің кепілге салынған мүлікті өндіріп алуына негіз ретінде не банк меншігіне айналысқа түсу үшін заңнамада көзделген жағдайларда мүліктердің ипотекасы туралы тіркелген шарт; </w:t>
            </w:r>
            <w:r>
              <w:br/>
            </w:r>
            <w:r>
              <w:rPr>
                <w:rFonts w:ascii="Times New Roman"/>
                <w:b w:val="false"/>
                <w:i w:val="false"/>
                <w:color w:val="000000"/>
                <w:sz w:val="20"/>
              </w:rPr>
              <w:t xml:space="preserve">
жерге меншік құқығын (пайдалануды), сондай-ақ қаржыландырылған ғимаратқа (банкке құрылыс объектісінің жер учаскесімен (пайдалану тәртібін) кепілге беру барысындағы)) құқығын растайтын құқық белгілейтін және өзге құжаттардың заңнамаға сәйкестігіне заңды қорытындысы; </w:t>
            </w:r>
            <w:r>
              <w:br/>
            </w:r>
            <w:r>
              <w:rPr>
                <w:rFonts w:ascii="Times New Roman"/>
                <w:b w:val="false"/>
                <w:i w:val="false"/>
                <w:color w:val="000000"/>
                <w:sz w:val="20"/>
              </w:rPr>
              <w:t xml:space="preserve">
сақтандыру полистері мен сақтандыру жарналарын төлеу, құрылысшының толық немесе елеулі сақтандыру өтемдерін алатындығын куәландырудың айғағы, </w:t>
            </w:r>
            <w:r>
              <w:br/>
            </w:r>
            <w:r>
              <w:rPr>
                <w:rFonts w:ascii="Times New Roman"/>
                <w:b w:val="false"/>
                <w:i w:val="false"/>
                <w:color w:val="000000"/>
                <w:sz w:val="20"/>
              </w:rPr>
              <w:t xml:space="preserve">
оның ішінде мына жағдайларда: </w:t>
            </w:r>
            <w:r>
              <w:br/>
            </w:r>
            <w:r>
              <w:rPr>
                <w:rFonts w:ascii="Times New Roman"/>
                <w:b w:val="false"/>
                <w:i w:val="false"/>
                <w:color w:val="000000"/>
                <w:sz w:val="20"/>
              </w:rPr>
              <w:t xml:space="preserve">
құрылысшының ерекше тәуекелдері, жауапкершіліктері, өрт және тиісінше, су тасқынынан сақтану жағдайларында; </w:t>
            </w:r>
            <w:r>
              <w:br/>
            </w:r>
            <w:r>
              <w:rPr>
                <w:rFonts w:ascii="Times New Roman"/>
                <w:b w:val="false"/>
                <w:i w:val="false"/>
                <w:color w:val="000000"/>
                <w:sz w:val="20"/>
              </w:rPr>
              <w:t xml:space="preserve">
меншіктің ағымдағы жай-күйінің және оның құрылысты аяқтау кезіндегі, сондай-ақ үй-жайдың бос еместігінің тұрақты деңгейіне жету кезіндегі рыноктық құнын көрсететін бағалау қызметін немесе өзге бағаны жүзеге асыруға лицензиясы бар мамандардың тиісінше бағасы; </w:t>
            </w:r>
            <w:r>
              <w:br/>
            </w:r>
            <w:r>
              <w:rPr>
                <w:rFonts w:ascii="Times New Roman"/>
                <w:b w:val="false"/>
                <w:i w:val="false"/>
                <w:color w:val="000000"/>
                <w:sz w:val="20"/>
              </w:rPr>
              <w:t xml:space="preserve">
жобалау жоспарлары, салынып жатқан құрылыстың жоспарын көрсететін технико-экономикалық негіздеме және құрылыс бюджеті, </w:t>
            </w:r>
            <w:r>
              <w:br/>
            </w:r>
            <w:r>
              <w:rPr>
                <w:rFonts w:ascii="Times New Roman"/>
                <w:b w:val="false"/>
                <w:i w:val="false"/>
                <w:color w:val="000000"/>
                <w:sz w:val="20"/>
              </w:rPr>
              <w:t xml:space="preserve">
жобаның шығындары, маркетинг жоспары және инвестициялардың үлестері; </w:t>
            </w:r>
            <w:r>
              <w:br/>
            </w:r>
            <w:r>
              <w:rPr>
                <w:rFonts w:ascii="Times New Roman"/>
                <w:b w:val="false"/>
                <w:i w:val="false"/>
                <w:color w:val="000000"/>
                <w:sz w:val="20"/>
              </w:rPr>
              <w:t xml:space="preserve">
меншіктерді, жанама құрылыстарды тексеру және жер қыртысы бойынша қорытынды.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жылжымайтын мүлікпен байланысты заемдар бойынша тәуелсіз бағалаушыны тартумен қатар қамтамасыз ету бағаларын жүзеге асырады.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мүлікпен байланысты заемдар бойынша қамтамасыз етуді бағалау барысында банктер пайдаланылатын критерийлер кредиттік саясатты айқындайтын банктердің ішкі құжатымен реттеледі. </w:t>
            </w:r>
            <w:r>
              <w:br/>
            </w:r>
            <w:r>
              <w:rPr>
                <w:rFonts w:ascii="Times New Roman"/>
                <w:b w:val="false"/>
                <w:i w:val="false"/>
                <w:color w:val="000000"/>
                <w:sz w:val="20"/>
              </w:rPr>
              <w:t xml:space="preserve">
Жылжымайтын мүлікпен байланысты заемдар бойынша қамтамасыз етуді бағалауға қатысты банктің ішкі құжаттарының мазмұны мынадай: </w:t>
            </w:r>
            <w:r>
              <w:br/>
            </w:r>
            <w:r>
              <w:rPr>
                <w:rFonts w:ascii="Times New Roman"/>
                <w:b w:val="false"/>
                <w:i w:val="false"/>
                <w:color w:val="000000"/>
                <w:sz w:val="20"/>
              </w:rPr>
              <w:t xml:space="preserve">
жылжымайтын мүлікпен байланысты заемдар бойынша қамтамасыз етуді бағалауды жүзеге асыратын бағалаушылардың критериилері және іріктеу рәсімдері; </w:t>
            </w:r>
            <w:r>
              <w:br/>
            </w:r>
            <w:r>
              <w:rPr>
                <w:rFonts w:ascii="Times New Roman"/>
                <w:b w:val="false"/>
                <w:i w:val="false"/>
                <w:color w:val="000000"/>
                <w:sz w:val="20"/>
              </w:rPr>
              <w:t xml:space="preserve">
бағалаушының тәуелсіздігін қамтамасыз ету рәсімдері; </w:t>
            </w:r>
            <w:r>
              <w:br/>
            </w:r>
            <w:r>
              <w:rPr>
                <w:rFonts w:ascii="Times New Roman"/>
                <w:b w:val="false"/>
                <w:i w:val="false"/>
                <w:color w:val="000000"/>
                <w:sz w:val="20"/>
              </w:rPr>
              <w:t xml:space="preserve">
тиісінше бағалауды жүзеге асыру рәсімдері; </w:t>
            </w:r>
            <w:r>
              <w:br/>
            </w:r>
            <w:r>
              <w:rPr>
                <w:rFonts w:ascii="Times New Roman"/>
                <w:b w:val="false"/>
                <w:i w:val="false"/>
                <w:color w:val="000000"/>
                <w:sz w:val="20"/>
              </w:rPr>
              <w:t xml:space="preserve">
бағалау мазмұнының критериилері;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бағалаудың жалпы қабылданған стандарттарына сәйкес келеді. </w:t>
            </w:r>
            <w:r>
              <w:br/>
            </w:r>
            <w:r>
              <w:rPr>
                <w:rFonts w:ascii="Times New Roman"/>
                <w:b w:val="false"/>
                <w:i w:val="false"/>
                <w:color w:val="000000"/>
                <w:sz w:val="20"/>
              </w:rPr>
              <w:t xml:space="preserve">
Бағалауды қамтамасыз ету объектісіне қаржылық мүддесі жоқ бағалаушы жүргізеді; </w:t>
            </w:r>
            <w:r>
              <w:br/>
            </w:r>
            <w:r>
              <w:rPr>
                <w:rFonts w:ascii="Times New Roman"/>
                <w:b w:val="false"/>
                <w:i w:val="false"/>
                <w:color w:val="000000"/>
                <w:sz w:val="20"/>
              </w:rPr>
              <w:t xml:space="preserve">
жазбаша нысанда рәсімделеді және жылжымайтын мүлікпен байланысты заемды беру туралы шешімге сәйкес негізделген талдауы бар; </w:t>
            </w:r>
            <w:r>
              <w:br/>
            </w:r>
            <w:r>
              <w:rPr>
                <w:rFonts w:ascii="Times New Roman"/>
                <w:b w:val="false"/>
                <w:i w:val="false"/>
                <w:color w:val="000000"/>
                <w:sz w:val="20"/>
              </w:rPr>
              <w:t xml:space="preserve">
егер, қамтамасыз ету салынып жатқан немесе қайта құрылу жағдайындағы ғимарат түрінде ұсынылған немесе жалға алу шартының рыноктық емес шартына сәйкес ішінара жалға берілген және сатылмаған алаңдары болған жағдайда тұжырымдармен талдауды және есепті қоса енгізеді; </w:t>
            </w:r>
            <w:r>
              <w:br/>
            </w:r>
            <w:r>
              <w:rPr>
                <w:rFonts w:ascii="Times New Roman"/>
                <w:b w:val="false"/>
                <w:i w:val="false"/>
                <w:color w:val="000000"/>
                <w:sz w:val="20"/>
              </w:rPr>
              <w:t xml:space="preserve">
бағалау қызметін жүзеге асыруға лицензиясы бар бағалаушылар жүзеге асырады.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жыл сайын жылжымайтын мүлікпен байланысты қарыздар бойынша қамтамасыз етуді қайта бағалайды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етуді қайта бағалау тәуелсіз бағалаушыны тарта отырып, қамтамасыз ету құны республикалық бюджет туралы заңмен тиісті қаржы жылына белгіленген айлық есептік көрсеткіштің 100 000 (жүз мың еселенген) мөлшерінен асатын баламалы сома болатын жылжымайтын мүлікпен байланысты қарыздар бойынша жүзеге асырылады.</w:t>
            </w:r>
            <w:r>
              <w:br/>
            </w:r>
            <w:r>
              <w:rPr>
                <w:rFonts w:ascii="Times New Roman"/>
                <w:b w:val="false"/>
                <w:i w:val="false"/>
                <w:color w:val="000000"/>
                <w:sz w:val="20"/>
              </w:rPr>
              <w:t>
Бірыңғай кредиттер портфеліне енгізілген қарыздар, сондай-ақ уәкілетті орган белгілеген активтерді, шартты міндеттемелерді жіктеу және оларға қарсы провизиялар (резервтер) құру тәртібіне сәйкес 100% (жүз пайыз) деңгейде резервтер (провизиялар) мөлшері қалыптастырылған қарыздар бойынша қайта бағалау талап етілмейді.</w:t>
            </w:r>
            <w:r>
              <w:br/>
            </w:r>
            <w:r>
              <w:rPr>
                <w:rFonts w:ascii="Times New Roman"/>
                <w:b w:val="false"/>
                <w:i w:val="false"/>
                <w:color w:val="000000"/>
                <w:sz w:val="20"/>
              </w:rPr>
              <w:t xml:space="preserve">
Банк қайта бағалау қорытындылары бойынша кредиттің жіктелуін және ол бойынша арнайы резервтер мөлшерін қайта қарайды. Қайта бағалау мына жағдайларда жүргізілмейді: </w:t>
            </w:r>
            <w:r>
              <w:br/>
            </w:r>
            <w:r>
              <w:rPr>
                <w:rFonts w:ascii="Times New Roman"/>
                <w:b w:val="false"/>
                <w:i w:val="false"/>
                <w:color w:val="000000"/>
                <w:sz w:val="20"/>
              </w:rPr>
              <w:t>
тұрғын үйді жөндеу;</w:t>
            </w:r>
            <w:r>
              <w:br/>
            </w:r>
            <w:r>
              <w:rPr>
                <w:rFonts w:ascii="Times New Roman"/>
                <w:b w:val="false"/>
                <w:i w:val="false"/>
                <w:color w:val="000000"/>
                <w:sz w:val="20"/>
              </w:rPr>
              <w:t>
қарыз шартының талаптарын қайта қарау, сондай-ақ жылжымайтын мүлікпен байланысты қарыз бойынша жаңа немесе қосымша қамтамасыз етуді ұсыну, бұл банк шығынының тәуекелін азайтуы мүмкін;</w:t>
            </w:r>
            <w:r>
              <w:br/>
            </w:r>
            <w:r>
              <w:rPr>
                <w:rFonts w:ascii="Times New Roman"/>
                <w:b w:val="false"/>
                <w:i w:val="false"/>
                <w:color w:val="000000"/>
                <w:sz w:val="20"/>
              </w:rPr>
              <w:t>
Банктер жылжымайтын мүлікпен байланысты қарыздар бойынша қамтамасыз етуді қайта бағалауда пайдаланатын критерийлер кредиттік саясатты айқындайтын банктердің ішкі құжаттарымен реттеледі.</w:t>
            </w:r>
          </w:p>
        </w:tc>
      </w:tr>
    </w:tbl>
    <w:bookmarkStart w:name="z113" w:id="105"/>
    <w:p>
      <w:pPr>
        <w:spacing w:after="0"/>
        <w:ind w:left="0"/>
        <w:jc w:val="both"/>
      </w:pPr>
      <w:r>
        <w:rPr>
          <w:rFonts w:ascii="Times New Roman"/>
          <w:b w:val="false"/>
          <w:i w:val="false"/>
          <w:color w:val="000000"/>
          <w:sz w:val="28"/>
        </w:rPr>
        <w:t xml:space="preserve">
      Екiншi деңгейдегi банктерде тәуекелдердi </w:t>
      </w:r>
      <w:r>
        <w:br/>
      </w:r>
      <w:r>
        <w:rPr>
          <w:rFonts w:ascii="Times New Roman"/>
          <w:b w:val="false"/>
          <w:i w:val="false"/>
          <w:color w:val="000000"/>
          <w:sz w:val="28"/>
        </w:rPr>
        <w:t xml:space="preserve">
басқару және iшкi бақылау жүйелерiнiң  </w:t>
      </w:r>
      <w:r>
        <w:br/>
      </w:r>
      <w:r>
        <w:rPr>
          <w:rFonts w:ascii="Times New Roman"/>
          <w:b w:val="false"/>
          <w:i w:val="false"/>
          <w:color w:val="000000"/>
          <w:sz w:val="28"/>
        </w:rPr>
        <w:t xml:space="preserve">
болуына қойылатын талаптар туралы    </w:t>
      </w:r>
      <w:r>
        <w:br/>
      </w:r>
      <w:r>
        <w:rPr>
          <w:rFonts w:ascii="Times New Roman"/>
          <w:b w:val="false"/>
          <w:i w:val="false"/>
          <w:color w:val="000000"/>
          <w:sz w:val="28"/>
        </w:rPr>
        <w:t xml:space="preserve">
нұсқаулыққа 4-1-қосымша       </w:t>
      </w:r>
    </w:p>
    <w:bookmarkEnd w:id="105"/>
    <w:p>
      <w:pPr>
        <w:spacing w:after="0"/>
        <w:ind w:left="0"/>
        <w:jc w:val="both"/>
      </w:pPr>
      <w:r>
        <w:rPr>
          <w:rFonts w:ascii="Times New Roman"/>
          <w:b w:val="false"/>
          <w:i w:val="false"/>
          <w:color w:val="ff0000"/>
          <w:sz w:val="28"/>
        </w:rPr>
        <w:t xml:space="preserve">      Ескерту. 4-1-қосымшамен толықтырылды - ҚР Қаржы нарығын және қаржы ұйымдарын реттеу мен қадағалау агенттігі Басқармасының 2009.03.27. </w:t>
      </w:r>
      <w:r>
        <w:rPr>
          <w:rFonts w:ascii="Times New Roman"/>
          <w:b w:val="false"/>
          <w:i w:val="false"/>
          <w:color w:val="ff0000"/>
          <w:sz w:val="28"/>
        </w:rPr>
        <w:t>N 64</w:t>
      </w:r>
      <w:r>
        <w:rPr>
          <w:rFonts w:ascii="Times New Roman"/>
          <w:b w:val="false"/>
          <w:i w:val="false"/>
          <w:color w:val="ff0000"/>
          <w:sz w:val="28"/>
        </w:rPr>
        <w:t xml:space="preserve">, өзгерту енгізілді - 2009.11.02 </w:t>
      </w:r>
      <w:r>
        <w:rPr>
          <w:rFonts w:ascii="Times New Roman"/>
          <w:b w:val="false"/>
          <w:i w:val="false"/>
          <w:color w:val="ff0000"/>
          <w:sz w:val="28"/>
        </w:rPr>
        <w:t>N 229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қаулыларымен.       </w:t>
      </w:r>
    </w:p>
    <w:p>
      <w:pPr>
        <w:spacing w:after="0"/>
        <w:ind w:left="0"/>
        <w:jc w:val="left"/>
      </w:pPr>
      <w:r>
        <w:rPr>
          <w:rFonts w:ascii="Times New Roman"/>
          <w:b/>
          <w:i w:val="false"/>
          <w:color w:val="000000"/>
        </w:rPr>
        <w:t xml:space="preserve"> Өтімділік тәуекелін басқаруға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7"/>
        <w:gridCol w:w="9243"/>
      </w:tblGrid>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Талаптың атауы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Талап критерийлері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тәуекелдің белгіленген шекті деңгейіне сәйкес өтімділік тәуекелін басқаруға және банктің жеткілікті өтімділікті қолдауына кепілдік беруге мүмкіндік беретін стратегия мен тиісті рәсімдерді әзірлейді, Директорлар кеңесі бекітеді. </w:t>
            </w:r>
            <w:r>
              <w:br/>
            </w:r>
            <w:r>
              <w:rPr>
                <w:rFonts w:ascii="Times New Roman"/>
                <w:b w:val="false"/>
                <w:i w:val="false"/>
                <w:color w:val="000000"/>
                <w:sz w:val="20"/>
              </w:rPr>
              <w:t xml:space="preserve">
Басқарма тұрақты талдау жүргізеді және Директорлар кеңесіне тоқсанына кем дегенде бір рет банктің өтімділігі бойынша ағымдағы жағдай туралы ақпаратты хабарлайды.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Өтімділік тәуекелін басқару стратегиясы банк қызметінің ауқымына өлшемдес және: </w:t>
            </w:r>
            <w:r>
              <w:br/>
            </w:r>
            <w:r>
              <w:rPr>
                <w:rFonts w:ascii="Times New Roman"/>
                <w:b w:val="false"/>
                <w:i w:val="false"/>
                <w:color w:val="000000"/>
                <w:sz w:val="20"/>
              </w:rPr>
              <w:t xml:space="preserve">
 бизнес қызметінің бағыттарын ескереді; </w:t>
            </w:r>
            <w:r>
              <w:br/>
            </w:r>
            <w:r>
              <w:rPr>
                <w:rFonts w:ascii="Times New Roman"/>
                <w:b w:val="false"/>
                <w:i w:val="false"/>
                <w:color w:val="000000"/>
                <w:sz w:val="20"/>
              </w:rPr>
              <w:t xml:space="preserve">
өтімділіктегі мұқтаждықтарын, банк үшін ғана, не бүкіл нарық үшін, не екі жағдай да басталған кезде тән болуы мүмкін өтімділіктің жеткіліксіздігі кезеңдерінде өтімділік үшін салдарын ескереді; </w:t>
            </w:r>
            <w:r>
              <w:br/>
            </w:r>
            <w:r>
              <w:rPr>
                <w:rFonts w:ascii="Times New Roman"/>
                <w:b w:val="false"/>
                <w:i w:val="false"/>
                <w:color w:val="000000"/>
                <w:sz w:val="20"/>
              </w:rPr>
              <w:t xml:space="preserve">
 Директорлар кеңесі стратегияны: </w:t>
            </w:r>
            <w:r>
              <w:br/>
            </w:r>
            <w:r>
              <w:rPr>
                <w:rFonts w:ascii="Times New Roman"/>
                <w:b w:val="false"/>
                <w:i w:val="false"/>
                <w:color w:val="000000"/>
                <w:sz w:val="20"/>
              </w:rPr>
              <w:t xml:space="preserve">
 Басқарманың бақылау жасаудың басшылықтарын, ішкі ережелерін, рәсімдерін, механизмдерін әзірлеуі арқылы іске асыруды қамтамасыз етеді; </w:t>
            </w:r>
            <w:r>
              <w:br/>
            </w:r>
            <w:r>
              <w:rPr>
                <w:rFonts w:ascii="Times New Roman"/>
                <w:b w:val="false"/>
                <w:i w:val="false"/>
                <w:color w:val="000000"/>
                <w:sz w:val="20"/>
              </w:rPr>
              <w:t xml:space="preserve">
 Басқарма мүшелерінің және банктің тиісті қызметкерлерінің қажетті жұмыс тәжірибесінің, банктегі өтімділік тәуекелінің барлық дереккөздерін өлшеуге, мониторинг және бақылау жасауға арналған процесстер мен жүйенің болуына кепілдік береді; </w:t>
            </w:r>
            <w:r>
              <w:br/>
            </w:r>
            <w:r>
              <w:rPr>
                <w:rFonts w:ascii="Times New Roman"/>
                <w:b w:val="false"/>
                <w:i w:val="false"/>
                <w:color w:val="000000"/>
                <w:sz w:val="20"/>
              </w:rPr>
              <w:t xml:space="preserve">
 банктің өтімділік позициясы туралы есептерін қарайды.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еншілес ұйымдарды ескерумен өтімділік тәуекелін басқаруға және өтімділік позицияларының мониторингіне арналған бақылау жасаудың құрылымын, міндеттері мен механизмдерін анықтайтын өтімділікті басқару саясатын әзірлейді; </w:t>
            </w:r>
            <w:r>
              <w:br/>
            </w:r>
            <w:r>
              <w:rPr>
                <w:rFonts w:ascii="Times New Roman"/>
                <w:b w:val="false"/>
                <w:i w:val="false"/>
                <w:color w:val="000000"/>
                <w:sz w:val="20"/>
              </w:rPr>
              <w:t xml:space="preserve">
өтімділік проблемаларын шешу үшін қажет ақша қаражатын аударым жасауға нормативтік құқықтық және операциялық шектеулерді ескереді; </w:t>
            </w:r>
            <w:r>
              <w:br/>
            </w:r>
            <w:r>
              <w:rPr>
                <w:rFonts w:ascii="Times New Roman"/>
                <w:b w:val="false"/>
                <w:i w:val="false"/>
                <w:color w:val="000000"/>
                <w:sz w:val="20"/>
              </w:rPr>
              <w:t xml:space="preserve">
егер банк, банк конгломератының бас ұйымы болып табылатын жағдайда банк конгломераты бойынша өтімділік тәуекелінің мониторингін жүзеге асырады; </w:t>
            </w:r>
            <w:r>
              <w:br/>
            </w:r>
            <w:r>
              <w:rPr>
                <w:rFonts w:ascii="Times New Roman"/>
                <w:b w:val="false"/>
                <w:i w:val="false"/>
                <w:color w:val="000000"/>
                <w:sz w:val="20"/>
              </w:rPr>
              <w:t xml:space="preserve">
конгломераттың өтімді активтерге деген барлық ірі мұқтаждықтарын анықтау, мониторинг жасау және шұғыл ден қою рәсімдерін әзірлейді және бар болуын қамтамасыз етеді және қажет болған кезде олар туралы Директорлар кеңесіне хабарлайды; </w:t>
            </w:r>
            <w:r>
              <w:br/>
            </w:r>
            <w:r>
              <w:rPr>
                <w:rFonts w:ascii="Times New Roman"/>
                <w:b w:val="false"/>
                <w:i w:val="false"/>
                <w:color w:val="000000"/>
                <w:sz w:val="20"/>
              </w:rPr>
              <w:t xml:space="preserve">
өтімділікпен стресстік жағдайларды тудыруы мүмкін нарықтағы ағымдық үрдістерді және ықтимал оқиғаларды бақылап отырады; </w:t>
            </w:r>
            <w:r>
              <w:br/>
            </w:r>
            <w:r>
              <w:rPr>
                <w:rFonts w:ascii="Times New Roman"/>
                <w:b w:val="false"/>
                <w:i w:val="false"/>
                <w:color w:val="000000"/>
                <w:sz w:val="20"/>
              </w:rPr>
              <w:t xml:space="preserve">
нақты рәсімдерді, саясаттарды және лимиттерді белгілейді, Директорлар кеңесіне саясаттарды (лимиттерді) бұзған жағдайларды жою үшін қабылдау қажет шаралар туралы хабарлайды; </w:t>
            </w:r>
            <w:r>
              <w:br/>
            </w:r>
            <w:r>
              <w:rPr>
                <w:rFonts w:ascii="Times New Roman"/>
                <w:b w:val="false"/>
                <w:i w:val="false"/>
                <w:color w:val="000000"/>
                <w:sz w:val="20"/>
              </w:rPr>
              <w:t xml:space="preserve">
жүргізілетін стресс-тестердің, кездейсоқ жағдайлар туындаған жағдайларға арналаған жоспардың, сондай-ақ өтімділік резервінің банк қызметінің ауқымына сәйкестігін қамтамасыз етеді; </w:t>
            </w:r>
            <w:r>
              <w:br/>
            </w:r>
            <w:r>
              <w:rPr>
                <w:rFonts w:ascii="Times New Roman"/>
                <w:b w:val="false"/>
                <w:i w:val="false"/>
                <w:color w:val="000000"/>
                <w:sz w:val="20"/>
              </w:rPr>
              <w:t xml:space="preserve">
 банктің мүдделі бөлімшелерінің қызметкерлеріне өтімділік тәуекелін басқару стратегиясын, стратегияны іске асыру үшін қажет негізгі ішкі ережелерді, сондай-ақ өтімділік тәуекелін басқару құрылымын мәлімет үшін жеткізеді; </w:t>
            </w:r>
            <w:r>
              <w:br/>
            </w:r>
            <w:r>
              <w:rPr>
                <w:rFonts w:ascii="Times New Roman"/>
                <w:b w:val="false"/>
                <w:i w:val="false"/>
                <w:color w:val="000000"/>
                <w:sz w:val="20"/>
              </w:rPr>
              <w:t xml:space="preserve">
 Директорлар кеңесіне, сондай-ақ уәкілетті органға өтімділіктің ағымдық немесе ықтимал проблемалары туралы уақтылы хабарлайды. Банк ішкі құжаттарға сәйкес мұндай проблемаларға оның ішінде (олармен шектелмей) мыналарды жатқызады: қаржыландыру алшақтығын шоғырландыру, мөлшерін ұлғайту, өтімділіктің баламалы дереккөздерін қысқарту, белгіленген лимиттерді жүйелі бұзу, ауыртпалық салынбаған, жоғары өтімді активтер резервтерін немесе болашақ проблемалардың дереккөздері болуы мүмкін сыртқы нарықтардағы жағдайлардың өзгерістерін едәуір қысқарту, мерзімінен бұрын өтеу. Директорлар кеңесі Басқарманың осы проблемаларды шешу үшін тиісті шараларды орындауына бақылау жасауды қамтамасыз етеді; </w:t>
            </w:r>
            <w:r>
              <w:br/>
            </w:r>
            <w:r>
              <w:rPr>
                <w:rFonts w:ascii="Times New Roman"/>
                <w:b w:val="false"/>
                <w:i w:val="false"/>
                <w:color w:val="000000"/>
                <w:sz w:val="20"/>
              </w:rPr>
              <w:t xml:space="preserve">
банкте банктегі өтімділік тәуекелін басқару процесінің тиімділігіне кепілдік беретін бақылау жасауды бірдей ішкі механизмдердің болуын қамтамасыз етеді.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қаржыландырудың дереккөздері мен мерзімдерін тиімді әртараптандыруды қамтамасыз ететін қаржыландыру стратегиясы бар ішкі құжатты бекітті. </w:t>
            </w:r>
            <w:r>
              <w:br/>
            </w:r>
            <w:r>
              <w:rPr>
                <w:rFonts w:ascii="Times New Roman"/>
                <w:b w:val="false"/>
                <w:i w:val="false"/>
                <w:color w:val="000000"/>
                <w:sz w:val="20"/>
              </w:rPr>
              <w:t xml:space="preserve">
Басқарма банктің капиталды барлық дереккөздерден тез жұмылдыру қабілетін өлшейді, банктің капиталды жұмылдыру қабілетіне ықпал ететін негізгі факторларды анықтайды.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стратегиясы мыналарды: </w:t>
            </w:r>
            <w:r>
              <w:br/>
            </w:r>
            <w:r>
              <w:rPr>
                <w:rFonts w:ascii="Times New Roman"/>
                <w:b w:val="false"/>
                <w:i w:val="false"/>
                <w:color w:val="000000"/>
                <w:sz w:val="20"/>
              </w:rPr>
              <w:t xml:space="preserve">
қолда бар қаржыландыру дереккөздерін қысқа, орташа және ұзақ мерзімді перспективада әртараптандыруды. Әртараптандыру бағыттары қаржыландырудың орташа және ұзақ мерзімді жоспарларына кіргізілген және бюджетті жасау және бизнесті жоспарлау жөніндегі іс-шаралармен келісілген; </w:t>
            </w:r>
            <w:r>
              <w:br/>
            </w:r>
            <w:r>
              <w:rPr>
                <w:rFonts w:ascii="Times New Roman"/>
                <w:b w:val="false"/>
                <w:i w:val="false"/>
                <w:color w:val="000000"/>
                <w:sz w:val="20"/>
              </w:rPr>
              <w:t xml:space="preserve">
 қаржыландырудың бір нақты дереккөзі бойынша шоғырландыруды шектеу жөніндегі шараларды; </w:t>
            </w:r>
            <w:r>
              <w:br/>
            </w:r>
            <w:r>
              <w:rPr>
                <w:rFonts w:ascii="Times New Roman"/>
                <w:b w:val="false"/>
                <w:i w:val="false"/>
                <w:color w:val="000000"/>
                <w:sz w:val="20"/>
              </w:rPr>
              <w:t xml:space="preserve">
бір дереккөзінен қаржыландыруға мейлінше аз тәуелділікті қамтамасыз ету мақсатында көтерме қаржыландыру дереккөздерін әртараптандыру жөніндегі шараларды көздейді. </w:t>
            </w:r>
            <w:r>
              <w:br/>
            </w:r>
            <w:r>
              <w:rPr>
                <w:rFonts w:ascii="Times New Roman"/>
                <w:b w:val="false"/>
                <w:i w:val="false"/>
                <w:color w:val="000000"/>
                <w:sz w:val="20"/>
              </w:rPr>
              <w:t xml:space="preserve">
 Басқарма өтімді активтерді тарту дереккөздеріне (ішкі және сыртқы дереккөздер) әртараптандыру және олар тартылатын операциялар түрлері бойынша мониторингті; </w:t>
            </w:r>
            <w:r>
              <w:br/>
            </w:r>
            <w:r>
              <w:rPr>
                <w:rFonts w:ascii="Times New Roman"/>
                <w:b w:val="false"/>
                <w:i w:val="false"/>
                <w:color w:val="000000"/>
                <w:sz w:val="20"/>
              </w:rPr>
              <w:t xml:space="preserve">
 банк активтерінің және қаржыландыру дереккөздерінің құрамына, ерекшеліктеріне және әртараптандырылуына талдау жасауды жүйелі түрде жүргізеді; </w:t>
            </w:r>
            <w:r>
              <w:br/>
            </w:r>
            <w:r>
              <w:rPr>
                <w:rFonts w:ascii="Times New Roman"/>
                <w:b w:val="false"/>
                <w:i w:val="false"/>
                <w:color w:val="000000"/>
                <w:sz w:val="20"/>
              </w:rPr>
              <w:t xml:space="preserve">
 банкаралық немесе қор нарықтарындағы ішкі немесе сыртқы жағдайларды ескере отырып, қаржыландыру стратегиясын жүйелі түрде қайта қарайды.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өтімділік тәуекелін басқарудың бірдей құрылымының болуы үшін жауапкершілік атқарады. </w:t>
            </w:r>
            <w:r>
              <w:br/>
            </w:r>
            <w:r>
              <w:rPr>
                <w:rFonts w:ascii="Times New Roman"/>
                <w:b w:val="false"/>
                <w:i w:val="false"/>
                <w:color w:val="000000"/>
                <w:sz w:val="20"/>
              </w:rPr>
              <w:t xml:space="preserve">
Директорлар кеңесі өтімділік тәуекелін басқару саясаты мазмұнды ішкі құжатты бекітті.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 тімділік тәуекелін басқару саясаты өтімділік тәуекелін басқару жөніндегі жұмысты ұйымдастыруға қойылатын талаптар жүйесін, оның ішінде: </w:t>
            </w:r>
            <w:r>
              <w:br/>
            </w:r>
            <w:r>
              <w:rPr>
                <w:rFonts w:ascii="Times New Roman"/>
                <w:b w:val="false"/>
                <w:i w:val="false"/>
                <w:color w:val="000000"/>
                <w:sz w:val="20"/>
              </w:rPr>
              <w:t xml:space="preserve">
өтімділік тәуекелін басқару үшін жауапты бөлімшені; </w:t>
            </w:r>
            <w:r>
              <w:br/>
            </w:r>
            <w:r>
              <w:rPr>
                <w:rFonts w:ascii="Times New Roman"/>
                <w:b w:val="false"/>
                <w:i w:val="false"/>
                <w:color w:val="000000"/>
                <w:sz w:val="20"/>
              </w:rPr>
              <w:t xml:space="preserve">
банктің органдары мен бөлімшелері арасында өтімділік тәуекелін басқару жөніндегі өкілеттіктер мен жауапкершілікті бөлуді; </w:t>
            </w:r>
            <w:r>
              <w:br/>
            </w:r>
            <w:r>
              <w:rPr>
                <w:rFonts w:ascii="Times New Roman"/>
                <w:b w:val="false"/>
                <w:i w:val="false"/>
                <w:color w:val="000000"/>
                <w:sz w:val="20"/>
              </w:rPr>
              <w:t xml:space="preserve">
өтімділіктің артықтығын (тапшылығын) және өтімділік артықтығының (тапшылығының) шекті рұқсат етілген мәндерін белгілеуді қосқанда банктің өтімді қаражатқа деген мұқтаждығын белгілеу рәсімдерін; </w:t>
            </w:r>
            <w:r>
              <w:br/>
            </w:r>
            <w:r>
              <w:rPr>
                <w:rFonts w:ascii="Times New Roman"/>
                <w:b w:val="false"/>
                <w:i w:val="false"/>
                <w:color w:val="000000"/>
                <w:sz w:val="20"/>
              </w:rPr>
              <w:t xml:space="preserve">
банк қызметінің ауқымына сәйкес келетін өтімділік резервін оңай сатылатын активтер түрінде қолдау жөніндегі талапты; </w:t>
            </w:r>
            <w:r>
              <w:br/>
            </w:r>
            <w:r>
              <w:rPr>
                <w:rFonts w:ascii="Times New Roman"/>
                <w:b w:val="false"/>
                <w:i w:val="false"/>
                <w:color w:val="000000"/>
                <w:sz w:val="20"/>
              </w:rPr>
              <w:t xml:space="preserve">
өтімділік тәуекелін басқару тұрғысынан активтер мен міндеттемелерді басқаруды ұйымдастыруға қойылатын талапты; </w:t>
            </w:r>
            <w:r>
              <w:br/>
            </w:r>
            <w:r>
              <w:rPr>
                <w:rFonts w:ascii="Times New Roman"/>
                <w:b w:val="false"/>
                <w:i w:val="false"/>
                <w:color w:val="000000"/>
                <w:sz w:val="20"/>
              </w:rPr>
              <w:t xml:space="preserve">
өтімділіктің қысқа мерзімді және ұзақ мерзімді болжамын жасау тәртібін; </w:t>
            </w:r>
            <w:r>
              <w:br/>
            </w:r>
            <w:r>
              <w:rPr>
                <w:rFonts w:ascii="Times New Roman"/>
                <w:b w:val="false"/>
                <w:i w:val="false"/>
                <w:color w:val="000000"/>
                <w:sz w:val="20"/>
              </w:rPr>
              <w:t xml:space="preserve">
нарықтың жай-күйімен, не міндеттемелерді орындаумен байланысты банктің қосымша өтімділікке деген мұқтаждығына әсер ететін өзге жағдайлармен байланысты оқиғалардың банк үшін жағымсыз дамуының сценарийлерін пайдаланумен өтімділіктің жай-күйіне талдау жүргізу тәртібін; </w:t>
            </w:r>
            <w:r>
              <w:br/>
            </w:r>
            <w:r>
              <w:rPr>
                <w:rFonts w:ascii="Times New Roman"/>
                <w:b w:val="false"/>
                <w:i w:val="false"/>
                <w:color w:val="000000"/>
                <w:sz w:val="20"/>
              </w:rPr>
              <w:t xml:space="preserve">
банктің өтімділігін қалпына келтіру рәсімдерін, оның ішінде өтімді активтерді жұмылдыру жөніндегі шешімдерді қабылдау, өтімділіктің тапшылығы туындаған жағдайға қосымша ресурстарды тарту рәсімдерін; </w:t>
            </w:r>
            <w:r>
              <w:br/>
            </w:r>
            <w:r>
              <w:rPr>
                <w:rFonts w:ascii="Times New Roman"/>
                <w:b w:val="false"/>
                <w:i w:val="false"/>
                <w:color w:val="000000"/>
                <w:sz w:val="20"/>
              </w:rPr>
              <w:t xml:space="preserve">
жеке және шоғырландырылған негізде банктегі өтімділіктің жай-күйі туралы ақпаратты жинау және талдау үшін ақпараттық жүйенің міндетті түрде болуын белгілейтін ережелерді; </w:t>
            </w:r>
            <w:r>
              <w:br/>
            </w:r>
            <w:r>
              <w:rPr>
                <w:rFonts w:ascii="Times New Roman"/>
                <w:b w:val="false"/>
                <w:i w:val="false"/>
                <w:color w:val="000000"/>
                <w:sz w:val="20"/>
              </w:rPr>
              <w:t xml:space="preserve">
банктің өтімділік тәуекелін басқару үшін жауапты бөлімшелері беретін есептілік тізбесін; </w:t>
            </w:r>
            <w:r>
              <w:br/>
            </w:r>
            <w:r>
              <w:rPr>
                <w:rFonts w:ascii="Times New Roman"/>
                <w:b w:val="false"/>
                <w:i w:val="false"/>
                <w:color w:val="000000"/>
                <w:sz w:val="20"/>
              </w:rPr>
              <w:t xml:space="preserve">
активтердің және міндеттемелердің құрылымы мен өтеу мерзімдері, қаржыландыру дерек көздерінің әртүрлілігі мен тұрақтылығы, түрлі валюталардағы өтімділікті басқару әдістері сияқты өтімділікті басқару жөніндегі ішкі ережелер мен рәсімдерді реттейді ; </w:t>
            </w:r>
            <w:r>
              <w:br/>
            </w:r>
            <w:r>
              <w:rPr>
                <w:rFonts w:ascii="Times New Roman"/>
                <w:b w:val="false"/>
                <w:i w:val="false"/>
                <w:color w:val="000000"/>
                <w:sz w:val="20"/>
              </w:rPr>
              <w:t xml:space="preserve">
өтімділік тәуекелі деңгейінің түрлі сандық және сапалық көрсеткіштерін белгілейді.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бизнес-стратегияға және банктің қаржы жүйесіндегі роліне сәйкес келетін, өтімділік тәуекелінің рұқсат етілген деңгейін белгіледі.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банктің өтімділік тәуекелінің рұқсат етілген деңгейін белгілейді. </w:t>
            </w:r>
            <w:r>
              <w:br/>
            </w:r>
            <w:r>
              <w:rPr>
                <w:rFonts w:ascii="Times New Roman"/>
                <w:b w:val="false"/>
                <w:i w:val="false"/>
                <w:color w:val="000000"/>
                <w:sz w:val="20"/>
              </w:rPr>
              <w:t xml:space="preserve">
Банктің өтімділік тәуекелінің рұқсат етілген деңгейін анықтау рәсімдері төтенше қаржыландырудың дерек көздерін іздестіру қабілетін көрсетеді; </w:t>
            </w:r>
            <w:r>
              <w:br/>
            </w:r>
            <w:r>
              <w:rPr>
                <w:rFonts w:ascii="Times New Roman"/>
                <w:b w:val="false"/>
                <w:i w:val="false"/>
                <w:color w:val="000000"/>
                <w:sz w:val="20"/>
              </w:rPr>
              <w:t xml:space="preserve">
банкке өз өтімділігімен басқару және өтімділік дағдарысы кезеңінде өтімділік тәуекелін басқара алу жағдайында болу мүмкіндігін береді; </w:t>
            </w:r>
            <w:r>
              <w:br/>
            </w:r>
            <w:r>
              <w:rPr>
                <w:rFonts w:ascii="Times New Roman"/>
                <w:b w:val="false"/>
                <w:i w:val="false"/>
                <w:color w:val="000000"/>
                <w:sz w:val="20"/>
              </w:rPr>
              <w:t xml:space="preserve">
сандық және/немесе сапалық тәсілдермен көрінеді.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Директорлар кеңесімен ауқыммен, жүзеге асырылатын қызметке, көрсетілетін қызметтердің географиялық қамтылуына, банк өнімдерінің сипатына сәйкес өтімділік тәуекелін басқаруға арналған лимиттер бекітілді. </w:t>
            </w:r>
            <w:r>
              <w:br/>
            </w:r>
            <w:r>
              <w:rPr>
                <w:rFonts w:ascii="Times New Roman"/>
                <w:b w:val="false"/>
                <w:i w:val="false"/>
                <w:color w:val="000000"/>
                <w:sz w:val="20"/>
              </w:rPr>
              <w:t xml:space="preserve">
Басқарма лимиттерді және проблеманы Директорлар кеңесінің назарына жеткізудің тиісті рәсімдерін жүйелі түрде қайта қарайды.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ішкі құжаттарымен: </w:t>
            </w:r>
            <w:r>
              <w:br/>
            </w:r>
            <w:r>
              <w:rPr>
                <w:rFonts w:ascii="Times New Roman"/>
                <w:b w:val="false"/>
                <w:i w:val="false"/>
                <w:color w:val="000000"/>
                <w:sz w:val="20"/>
              </w:rPr>
              <w:t xml:space="preserve">
банктің түрлі бизнес бағыттары арасындағы күн сайынғы өтімділікті соло және шоғырландырылған негізде басқаруға арналған лимиттер; </w:t>
            </w:r>
            <w:r>
              <w:br/>
            </w:r>
            <w:r>
              <w:rPr>
                <w:rFonts w:ascii="Times New Roman"/>
                <w:b w:val="false"/>
                <w:i w:val="false"/>
                <w:color w:val="000000"/>
                <w:sz w:val="20"/>
              </w:rPr>
              <w:t xml:space="preserve">
белгіленген қаржы бөлудің немесе банктің басқа міндеттемелерінің орындалуы нәтижесінде жылыстаудың есептік көлемі бар, әр түрлі уақыт мерзімдері ішіндегі қолма-қол ақша ағынының келіп түсуінің келісілген мерзімдеріндегі кумулятивті алшақтықтың (мәселен, міндеттемелердің жалпы сомасының үлес салмағы түріндегі қаржыландыруға деген кумулятивті нетто-мұқтаждық) мөлшеріне шектеулер белгіленген. </w:t>
            </w:r>
            <w:r>
              <w:br/>
            </w:r>
            <w:r>
              <w:rPr>
                <w:rFonts w:ascii="Times New Roman"/>
                <w:b w:val="false"/>
                <w:i w:val="false"/>
                <w:color w:val="000000"/>
                <w:sz w:val="20"/>
              </w:rPr>
              <w:t xml:space="preserve">
Лимиттер схемасында өз қызметін жалпы нарықтық стресстер, тек банкке ғана тән немесе екі жағдайдағы стресстер кезеңдерінде жалғастыру мүмкіндігін қамтамасыз ететін шаралар болады.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жетінші жол </w:t>
            </w:r>
            <w:r>
              <w:rPr>
                <w:rFonts w:ascii="Times New Roman"/>
                <w:b w:val="false"/>
                <w:i w:val="false"/>
                <w:color w:val="ff0000"/>
                <w:sz w:val="20"/>
              </w:rPr>
              <w:t>алынып тасталды</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кеңесімен кепіл ретінде пайдаланылуы мүмкін банктің активтерін басқару жөніндегі саясаты бар ішкі құжат бекітілді. </w:t>
            </w:r>
            <w:r>
              <w:br/>
            </w:r>
            <w:r>
              <w:rPr>
                <w:rFonts w:ascii="Times New Roman"/>
                <w:b w:val="false"/>
                <w:i w:val="false"/>
                <w:color w:val="000000"/>
                <w:sz w:val="20"/>
              </w:rPr>
              <w:t xml:space="preserve">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активтерді алу үшін кепіл ретінде пайдаланылуы мүмкін банктің активтерін басқару жөніндегі саясат, оның ішінде: </w:t>
            </w:r>
            <w:r>
              <w:br/>
            </w:r>
            <w:r>
              <w:rPr>
                <w:rFonts w:ascii="Times New Roman"/>
                <w:b w:val="false"/>
                <w:i w:val="false"/>
                <w:color w:val="000000"/>
                <w:sz w:val="20"/>
              </w:rPr>
              <w:t xml:space="preserve">
банктің кепіл ретінде пайдаланылуы мүмкін активтерге деген мұқтаждықтарын анықтау және бағалауды; </w:t>
            </w:r>
            <w:r>
              <w:br/>
            </w:r>
            <w:r>
              <w:rPr>
                <w:rFonts w:ascii="Times New Roman"/>
                <w:b w:val="false"/>
                <w:i w:val="false"/>
                <w:color w:val="000000"/>
                <w:sz w:val="20"/>
              </w:rPr>
              <w:t xml:space="preserve">
банктің кепіл ретінде пайдаланылуы мүмкін активтерін пайдалану негізінде жатқан құқықтық және операциялық проблемаларды шешуді; </w:t>
            </w:r>
            <w:r>
              <w:br/>
            </w:r>
            <w:r>
              <w:rPr>
                <w:rFonts w:ascii="Times New Roman"/>
                <w:b w:val="false"/>
                <w:i w:val="false"/>
                <w:color w:val="000000"/>
                <w:sz w:val="20"/>
              </w:rPr>
              <w:t xml:space="preserve">
банктің кепіл ретінде пайдаланылуы мүмкін активтерін консервативті анықтауды және олардың қаржыландыруға деген күтпеген мұқтаждық басталған кезде кез келген уақытта қол жетімді болуы тиіс еркін (ауыртпалық салынбаған) деңгейін анықтауды реттейді. </w:t>
            </w:r>
            <w:r>
              <w:br/>
            </w:r>
            <w:r>
              <w:rPr>
                <w:rFonts w:ascii="Times New Roman"/>
                <w:b w:val="false"/>
                <w:i w:val="false"/>
                <w:color w:val="000000"/>
                <w:sz w:val="20"/>
              </w:rPr>
              <w:t xml:space="preserve">
Банктің бөлімшесі: </w:t>
            </w:r>
            <w:r>
              <w:br/>
            </w:r>
            <w:r>
              <w:rPr>
                <w:rFonts w:ascii="Times New Roman"/>
                <w:b w:val="false"/>
                <w:i w:val="false"/>
                <w:color w:val="000000"/>
                <w:sz w:val="20"/>
              </w:rPr>
              <w:t xml:space="preserve">
Кепілге салынған активтерін қосқанда, банктің кепіл ретінде пайдаланылуы мүмкін активтері бойынша оларды қажетті қамтамасыз етудің және кепілге салуға болатын, ауыртпалық салынбаған активтердің мөлшерімен арақатынасын белгілей отырып, барлық позицияларды есептейді; </w:t>
            </w:r>
            <w:r>
              <w:br/>
            </w:r>
            <w:r>
              <w:rPr>
                <w:rFonts w:ascii="Times New Roman"/>
                <w:b w:val="false"/>
                <w:i w:val="false"/>
                <w:color w:val="000000"/>
                <w:sz w:val="20"/>
              </w:rPr>
              <w:t xml:space="preserve">
банктің иелігінде бар, заңды тұлғалардың және банк өз қызметін жүзеге асыратын юрисдикциялардың бөлігінде кепіл ретінде пайдаланылуы мүмкін активтерінің көлемін бақылап отырады; </w:t>
            </w:r>
            <w:r>
              <w:br/>
            </w:r>
            <w:r>
              <w:rPr>
                <w:rFonts w:ascii="Times New Roman"/>
                <w:b w:val="false"/>
                <w:i w:val="false"/>
                <w:color w:val="000000"/>
                <w:sz w:val="20"/>
              </w:rPr>
              <w:t xml:space="preserve">
активтердің әрбір ірі сыныбын банктің кепіл ретінде және көрсетілген активтердің қамтамасыз етілген активтер нарықтарында негізгі контрагенттер және ақша қаражатын жеткізушілер үшін жарамдылықпен пайдаланылуы мүмкін активтері ретінде пайдаланылу мүмкіндігін бағалайды; </w:t>
            </w:r>
            <w:r>
              <w:br/>
            </w:r>
            <w:r>
              <w:rPr>
                <w:rFonts w:ascii="Times New Roman"/>
                <w:b w:val="false"/>
                <w:i w:val="false"/>
                <w:color w:val="000000"/>
                <w:sz w:val="20"/>
              </w:rPr>
              <w:t xml:space="preserve">
нақты банктер бойынша, бағалар сезімталдығының, стресстер жағдайында кепіл бойынша талаптардың шоғырлануын ескере отырып, банктің кепіл ретінде пайдаланылуы мүмкін активтерінің дерек көздерін әртараптандыру бойынша бағдарларды белгілейді; </w:t>
            </w:r>
            <w:r>
              <w:br/>
            </w:r>
            <w:r>
              <w:rPr>
                <w:rFonts w:ascii="Times New Roman"/>
                <w:b w:val="false"/>
                <w:i w:val="false"/>
                <w:color w:val="000000"/>
                <w:sz w:val="20"/>
              </w:rPr>
              <w:t xml:space="preserve">
нарықтағы стресстің түрлі сценарийлері кезінде жеке сектордың контрагенттерінен қаражат тарту мүмкіндігін бағалайды; </w:t>
            </w:r>
            <w:r>
              <w:br/>
            </w:r>
            <w:r>
              <w:rPr>
                <w:rFonts w:ascii="Times New Roman"/>
                <w:b w:val="false"/>
                <w:i w:val="false"/>
                <w:color w:val="000000"/>
                <w:sz w:val="20"/>
              </w:rPr>
              <w:t xml:space="preserve">
ұзақ мерзімді құрылымдық, қысқа мерзімді және бір күндік факторларды қосқанда, банктің кепіл ретінде пайдаланылуы мүмкін активтеріне деген мұқтаждықтардың кең ауқымын қанағаттандыру мүмкіндігін бағалайды. Банкте қарыз алуға деген жоспарланған және күтпеген мұқтаждықтарды қанағаттандыру, сондай-ақ банктің қаржыландыру профиліне қарай түрлі уақыт бөліктеріндегі маржа жөніндегі талаптардың ықтимал көтерілуін қамтамасыз етуге дайын болу үшін кепіл ретінде пайдаланылуы мүмкін активтердің жеткілікті көлемі бар; </w:t>
            </w:r>
            <w:r>
              <w:br/>
            </w:r>
            <w:r>
              <w:rPr>
                <w:rFonts w:ascii="Times New Roman"/>
                <w:b w:val="false"/>
                <w:i w:val="false"/>
                <w:color w:val="000000"/>
                <w:sz w:val="20"/>
              </w:rPr>
              <w:t xml:space="preserve">
келісім-шартта айтылған банктің кепіл ретінде пайдаланылатын қосымша активтерін беруге қойылатын талаптардың, банктің кредиттік рейтингінің немесе оның қаржылық жай-күйінің өзгеруінің, сондай-ақ, оның ішінде баланстан тыс міндеттемелермен байланысты, міндеттемелерді мерзімінен бұрын өтеуге, өтімділіктің белгілі бір көлеміне деген мұқтаждыққа алып келуі мүмкін басқа да оқиғалардың пайда болу мүмкіндігін ескереді. </w:t>
            </w:r>
            <w:r>
              <w:br/>
            </w:r>
            <w:r>
              <w:rPr>
                <w:rFonts w:ascii="Times New Roman"/>
                <w:b w:val="false"/>
                <w:i w:val="false"/>
                <w:color w:val="000000"/>
                <w:sz w:val="20"/>
              </w:rPr>
              <w:t xml:space="preserve">
Ақпараттық жүйелер кездейсоқ жағдайлар үшін банктің кепіл ретінде пайдаланылуы мүмкін ауыртпалық салынбаған активтерінің жеткіліктілігін, талап етілетін түрі мен сапасын бағалауға мүмкіндік береді.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өтімділік тәуекелін басқару жөніндегі ішкі саясаты оның ішінде өтімділіктің жетіспеушілігімен проблемалар пайда болған жағдайда ауыртпалық салынбаған жоғары сапалы өтімді активтердің резервті қорын қолдауды көздейді.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Өтімділікті басқару саясаты: </w:t>
            </w:r>
            <w:r>
              <w:br/>
            </w:r>
            <w:r>
              <w:rPr>
                <w:rFonts w:ascii="Times New Roman"/>
                <w:b w:val="false"/>
                <w:i w:val="false"/>
                <w:color w:val="000000"/>
                <w:sz w:val="20"/>
              </w:rPr>
              <w:t xml:space="preserve">
стресс жағдайларында қосымша өтімділікті тарту үшін пайдалануға болатын ауыртпалық салынбаған, өтімді активтер резервтерінің мөлшерін; </w:t>
            </w:r>
            <w:r>
              <w:br/>
            </w:r>
            <w:r>
              <w:rPr>
                <w:rFonts w:ascii="Times New Roman"/>
                <w:b w:val="false"/>
                <w:i w:val="false"/>
                <w:color w:val="000000"/>
                <w:sz w:val="20"/>
              </w:rPr>
              <w:t xml:space="preserve">
резервтерді қалыптастыру кезінде, оның ішінде қолма-қол ақша ағынының сәйкессіздік шамасы туралы жорамалдарды, стресстік оқиғаларды, стресс жағдайларында банктің кепіл ретінде пайдалануы мүмкін активтер құнын (яғни, активтерді сатқан немесе оларды қаржыландырудың қамтамасыз етілген түрлері бойынша кепіл ретінде пайдаланған жағдайда банктің алуы мүмкін қолма-қол ақшаның есептік көлемі) ескереді; </w:t>
            </w:r>
            <w:r>
              <w:br/>
            </w:r>
            <w:r>
              <w:rPr>
                <w:rFonts w:ascii="Times New Roman"/>
                <w:b w:val="false"/>
                <w:i w:val="false"/>
                <w:color w:val="000000"/>
                <w:sz w:val="20"/>
              </w:rPr>
              <w:t xml:space="preserve">
өзін өте күрделі стресс сценарийлерінен қауіпсіздендіру үшін қолма-қол ақша және жоғары сапалы мемлекеттік облигациялар немесе осыған ұқсас құралдар сияқты резервтерді (мейлінше сенімді өтімді активтерді) қалыптастырудың дерек көздерін; </w:t>
            </w:r>
            <w:r>
              <w:br/>
            </w:r>
            <w:r>
              <w:rPr>
                <w:rFonts w:ascii="Times New Roman"/>
                <w:b w:val="false"/>
                <w:i w:val="false"/>
                <w:color w:val="000000"/>
                <w:sz w:val="20"/>
              </w:rPr>
              <w:t xml:space="preserve">
банктің өтімді активтердің қажет мөлшерін қалыптастыру қабілетіне әсер ететін ақпаратқа мониторинг және талдау жасау рәсімдерін анықтайды; </w:t>
            </w:r>
            <w:r>
              <w:br/>
            </w:r>
            <w:r>
              <w:rPr>
                <w:rFonts w:ascii="Times New Roman"/>
                <w:b w:val="false"/>
                <w:i w:val="false"/>
                <w:color w:val="000000"/>
                <w:sz w:val="20"/>
              </w:rPr>
              <w:t xml:space="preserve">
Басқарма стресс сценарийлері басталған кезде қаражат тарту үшін сатуға немесе кепілге салуға болатын ауыртпалық салынбаған, өтімді активтер резервтерінің динамикасына талдау жүргізеді.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Басқармамен өтімділік тәуекелін анықтау, өлшеу, мониторинг және бақылау жасау рәсімдері бекітілді. Рәсімдерге уақыт бөліктерінің тиісті ауқымы ішінде активті, пассивті және баланстан тыс баптардан алынған қолма-қол ақша ағынын жан-жақты болжаудың сенімді схемасы кіреді.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өтімділік тәуекелін анықтау, өлшеу, мониторинг және бақылау жасаудың ішкі рәсімдерінде: </w:t>
            </w:r>
            <w:r>
              <w:br/>
            </w:r>
            <w:r>
              <w:rPr>
                <w:rFonts w:ascii="Times New Roman"/>
                <w:b w:val="false"/>
                <w:i w:val="false"/>
                <w:color w:val="000000"/>
                <w:sz w:val="20"/>
              </w:rPr>
              <w:t xml:space="preserve">
өтімділікке деген күтпеген (шартты) мұқтаждықтардың дерек көздерін анықтау; </w:t>
            </w:r>
            <w:r>
              <w:br/>
            </w:r>
            <w:r>
              <w:rPr>
                <w:rFonts w:ascii="Times New Roman"/>
                <w:b w:val="false"/>
                <w:i w:val="false"/>
                <w:color w:val="000000"/>
                <w:sz w:val="20"/>
              </w:rPr>
              <w:t xml:space="preserve">
міндеттемелерді мерзімінен бұрын өтеуге, оның ішінде баланстан тыс міндеттемелермен байланысты, өтімділіктің белгілі бір көлеміне деген мұқтаждыққа алып келуі мүмкін оқиғалардың болуын анықтау немесе басталуын болжау; </w:t>
            </w:r>
            <w:r>
              <w:br/>
            </w:r>
            <w:r>
              <w:rPr>
                <w:rFonts w:ascii="Times New Roman"/>
                <w:b w:val="false"/>
                <w:i w:val="false"/>
                <w:color w:val="000000"/>
                <w:sz w:val="20"/>
              </w:rPr>
              <w:t xml:space="preserve">
егер банк, банк конгломератының бас ұйымы болып табылған жағдайда барлық еншілес ұйымдарға тән өтімділік тәуекелін белгілеу және анықтау; </w:t>
            </w:r>
            <w:r>
              <w:br/>
            </w:r>
            <w:r>
              <w:rPr>
                <w:rFonts w:ascii="Times New Roman"/>
                <w:b w:val="false"/>
                <w:i w:val="false"/>
                <w:color w:val="000000"/>
                <w:sz w:val="20"/>
              </w:rPr>
              <w:t xml:space="preserve">
әрбір ірі баланстық және баланстан тыс бапты, оның ішінде банктің қаржыландыру дерек көздерінде және оның осы қорларды пайдалануында көрінуі мүмкін, "орнатылған" опциондардың және басқа шартты міндеттемелердің әсерін бағалау; </w:t>
            </w:r>
            <w:r>
              <w:br/>
            </w:r>
            <w:r>
              <w:rPr>
                <w:rFonts w:ascii="Times New Roman"/>
                <w:b w:val="false"/>
                <w:i w:val="false"/>
                <w:color w:val="000000"/>
                <w:sz w:val="20"/>
              </w:rPr>
              <w:t xml:space="preserve">
банктің қаржыландыру тәуекеліне душар болуы мен нарықтың өтімділік тәуекелі арасындағы өзара қарым-қатынастарға талдау жасау; </w:t>
            </w:r>
            <w:r>
              <w:br/>
            </w:r>
            <w:r>
              <w:rPr>
                <w:rFonts w:ascii="Times New Roman"/>
                <w:b w:val="false"/>
                <w:i w:val="false"/>
                <w:color w:val="000000"/>
                <w:sz w:val="20"/>
              </w:rPr>
              <w:t xml:space="preserve">
өтімділік тәуекелінің және банк душар болатын тәуекелдің басқа түрлері арасындағы өзара байланысқа талдау жасау; </w:t>
            </w:r>
            <w:r>
              <w:br/>
            </w:r>
            <w:r>
              <w:rPr>
                <w:rFonts w:ascii="Times New Roman"/>
                <w:b w:val="false"/>
                <w:i w:val="false"/>
                <w:color w:val="000000"/>
                <w:sz w:val="20"/>
              </w:rPr>
              <w:t xml:space="preserve">
өтімділік тәуекелін, оның ішінде түрлі факторларды, атап айтқанда: өтімділікке деген мұқтаждықтың және бір күн ішіне қаржыландыру қабілетінің өзгеруіне деген әлсіздікті; өтімділікке деген күн сайынғы мұқтаждықты және бір жылға дейінгі қысқа және орта мерзімді уақыт кезеңдерінде қаржыландыру қабілетін; бір жылдан астам мерзімге өтімділікке деген ұзақ мерзімді мұқтаждықты; банктің қорларды жұмылдырудың ішкі қабілетіне күшті салмақ салуы мүмкін оқиғаларға, іс-әрекеттерге және стратегияларға деген әлсіздікті ескеретін басқару әдістері. </w:t>
            </w:r>
            <w:r>
              <w:br/>
            </w:r>
            <w:r>
              <w:rPr>
                <w:rFonts w:ascii="Times New Roman"/>
                <w:b w:val="false"/>
                <w:i w:val="false"/>
                <w:color w:val="000000"/>
                <w:sz w:val="20"/>
              </w:rPr>
              <w:t xml:space="preserve">
Өтімділікті өлшеу әдістері кезеңді түрде, бірақ кемінде айына бір рет: </w:t>
            </w:r>
            <w:r>
              <w:br/>
            </w:r>
            <w:r>
              <w:rPr>
                <w:rFonts w:ascii="Times New Roman"/>
                <w:b w:val="false"/>
                <w:i w:val="false"/>
                <w:color w:val="000000"/>
                <w:sz w:val="20"/>
              </w:rPr>
              <w:t xml:space="preserve">
Банктің ақша қаражатының түсіміне бағалау (ақша қаражатының жылыстауымен салыстырғанда); </w:t>
            </w:r>
            <w:r>
              <w:br/>
            </w:r>
            <w:r>
              <w:rPr>
                <w:rFonts w:ascii="Times New Roman"/>
                <w:b w:val="false"/>
                <w:i w:val="false"/>
                <w:color w:val="000000"/>
                <w:sz w:val="20"/>
              </w:rPr>
              <w:t xml:space="preserve">
түрлі уақыт мерзімдерінде (3 ай, 6 ай, 1 жыл және 3 жыл), оның ішінде түрлі стресс сценарийлерін ескере отырып, активтер, міндеттемелер, баланстан тыс міндеттемелер және туынды қаржы құралдары бойынша ақша қаражатының болашақ ағынын өлшеуді және болжам жасауды жүргізуді көздейді.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 өтімділік тәуекелінің сандық көрсеткіштерін өлшеу және талдау жөніндегі құралдар бар.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рәсімдер банктің баланс құрылымын, болашақ қаржы ағынын бағалау және баланстан тыс тәуекелдерді ескере отырып, өтімділік позициясын болжау үшін пайдаланатын, мыналарды: </w:t>
            </w:r>
            <w:r>
              <w:br/>
            </w:r>
            <w:r>
              <w:rPr>
                <w:rFonts w:ascii="Times New Roman"/>
                <w:b w:val="false"/>
                <w:i w:val="false"/>
                <w:color w:val="000000"/>
                <w:sz w:val="20"/>
              </w:rPr>
              <w:t xml:space="preserve">
қаржыландырудың әдеттегі дерек көздеріне қатысты болжанатын қаражат жылыстауы нәтижесінде пайда болуы мүмкін мұқтаждықтарды; </w:t>
            </w:r>
            <w:r>
              <w:br/>
            </w:r>
            <w:r>
              <w:rPr>
                <w:rFonts w:ascii="Times New Roman"/>
                <w:b w:val="false"/>
                <w:i w:val="false"/>
                <w:color w:val="000000"/>
                <w:sz w:val="20"/>
              </w:rPr>
              <w:t xml:space="preserve">
өз кезегінде түрлі уақыт бөліктеріндегі алшақтықтар шамасы бойынша өтімділік тәуекелінің лимиттерін, сондай-ақ ертерек алдын алу индикаторларын анықтау үшін негіз болып табылатын түрлі уақыт мерзімдерінде қаржыландырудың тапшылығын; </w:t>
            </w:r>
            <w:r>
              <w:br/>
            </w:r>
            <w:r>
              <w:rPr>
                <w:rFonts w:ascii="Times New Roman"/>
                <w:b w:val="false"/>
                <w:i w:val="false"/>
                <w:color w:val="000000"/>
                <w:sz w:val="20"/>
              </w:rPr>
              <w:t xml:space="preserve">
бірнеше баламалы сценарий аясында белгілі бір уақыт ішінде қаржы ағынын болжауды; </w:t>
            </w:r>
            <w:r>
              <w:br/>
            </w:r>
            <w:r>
              <w:rPr>
                <w:rFonts w:ascii="Times New Roman"/>
                <w:b w:val="false"/>
                <w:i w:val="false"/>
                <w:color w:val="000000"/>
                <w:sz w:val="20"/>
              </w:rPr>
              <w:t xml:space="preserve">
ақша қаражатының қозғалысы туралы есептерді талдауды; </w:t>
            </w:r>
            <w:r>
              <w:br/>
            </w:r>
            <w:r>
              <w:rPr>
                <w:rFonts w:ascii="Times New Roman"/>
                <w:b w:val="false"/>
                <w:i w:val="false"/>
                <w:color w:val="000000"/>
                <w:sz w:val="20"/>
              </w:rPr>
              <w:t xml:space="preserve">
активтердің, міндеттемелердің және баланстан тыс баптардың болашақ әрекеті туралы жорамалға (әлеуетті сценарийлерге) сүйенетін "ақша ағынының сәйкестігін" немесе "өтімділік тапшылығын" талдауды; </w:t>
            </w:r>
            <w:r>
              <w:br/>
            </w:r>
            <w:r>
              <w:rPr>
                <w:rFonts w:ascii="Times New Roman"/>
                <w:b w:val="false"/>
                <w:i w:val="false"/>
                <w:color w:val="000000"/>
                <w:sz w:val="20"/>
              </w:rPr>
              <w:t xml:space="preserve">
жуырдағы 6 айда шартты міндеттемелердің бір бөлігін не барлығын мерзімінен бұрын өтеу мүмкіндігін ескере отырып, банктің активтерін және міндеттемелерін гэп-талдауды; </w:t>
            </w:r>
            <w:r>
              <w:br/>
            </w:r>
            <w:r>
              <w:rPr>
                <w:rFonts w:ascii="Times New Roman"/>
                <w:b w:val="false"/>
                <w:i w:val="false"/>
                <w:color w:val="000000"/>
                <w:sz w:val="20"/>
              </w:rPr>
              <w:t xml:space="preserve">
белгілі уақыт аралықтарындағы кумулятивті таза артылуды немесе өтімділіктің жетіспеушілігін есептеуді; </w:t>
            </w:r>
            <w:r>
              <w:br/>
            </w:r>
            <w:r>
              <w:rPr>
                <w:rFonts w:ascii="Times New Roman"/>
                <w:b w:val="false"/>
                <w:i w:val="false"/>
                <w:color w:val="000000"/>
                <w:sz w:val="20"/>
              </w:rPr>
              <w:t xml:space="preserve">
банк өтімділіктің әлеуетті тәуекелін анықтау кезінде пайдаланатын жорамалдар тізбесін (әлеуетті сценарийлер), оның ішінде сол немесе басқа активтер мен міндеттемелерді өтеу ықтималдығын; тұрақсыз қаржы ағыны бар талап етуге дейінгі депозиттердің, активтердің, міндеттемелердің және баланстан тыс баптардың мерзімдерін; өтімділікпен қауырттылық кезеңдерінде қаражаттың баламалы дерек көздерінің болуын анықтауға мүмкіндік беретін көрсеткіштерді көздейді. </w:t>
            </w:r>
            <w:r>
              <w:br/>
            </w:r>
            <w:r>
              <w:rPr>
                <w:rFonts w:ascii="Times New Roman"/>
                <w:b w:val="false"/>
                <w:i w:val="false"/>
                <w:color w:val="000000"/>
                <w:sz w:val="20"/>
              </w:rPr>
              <w:t xml:space="preserve">
Пайдаланылатын жорамалдар (әлеуетті сценарийлер) басталуының жоғары дәрежелі ықтималдығы бар әлеуетті ықтимал жағдайларға жақындатылған, қисынды, негізделген болып табылады, банктің жүзеге асыратын қызметінің ауқымына сәйкес келеді. </w:t>
            </w:r>
            <w:r>
              <w:br/>
            </w:r>
            <w:r>
              <w:rPr>
                <w:rFonts w:ascii="Times New Roman"/>
                <w:b w:val="false"/>
                <w:i w:val="false"/>
                <w:color w:val="000000"/>
                <w:sz w:val="20"/>
              </w:rPr>
              <w:t xml:space="preserve">
Таңдалып алынған жорамалдар тізбесі (әлеуетті сценарийлер) құжатталған, банктің Директорлар кеңесімен кезеңді түрде, бірақ кемінде жылына бір рет қайта қаралады және бекітіледі.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ішкі құжаттарында ақша қаражатының болашақ ағынын (баланстың белсенді бөлігінен түсімді және банктің өзіне қабылдаған міндеттемелерін орындауы бойынша шығыстарды) анықтауға мүмкіндік беретін өтімділік тәуекелін басқару рәсімдері көзделген.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қаражатының болашақ ағынын болжау рәсімі: </w:t>
            </w:r>
            <w:r>
              <w:br/>
            </w:r>
            <w:r>
              <w:rPr>
                <w:rFonts w:ascii="Times New Roman"/>
                <w:b w:val="false"/>
                <w:i w:val="false"/>
                <w:color w:val="000000"/>
                <w:sz w:val="20"/>
              </w:rPr>
              <w:t xml:space="preserve">
банк қызметінің күрделілігін, өнімдерді және нарықтарды көрсететін, оның өтімділікке (қысқа және ұзақ мерзімді) деген болашақ мұқтаждықтарына қатысты нақты жорамалдарды қабылдауды; </w:t>
            </w:r>
            <w:r>
              <w:br/>
            </w:r>
            <w:r>
              <w:rPr>
                <w:rFonts w:ascii="Times New Roman"/>
                <w:b w:val="false"/>
                <w:i w:val="false"/>
                <w:color w:val="000000"/>
                <w:sz w:val="20"/>
              </w:rPr>
              <w:t xml:space="preserve">
кепіл ретінде пайдаланылуы мүмкін активтердің, оларды стресс жағдайларында орнын толтыру дерек көзі ретінде пайдалану үшін сапасын талдауды; </w:t>
            </w:r>
            <w:r>
              <w:br/>
            </w:r>
            <w:r>
              <w:rPr>
                <w:rFonts w:ascii="Times New Roman"/>
                <w:b w:val="false"/>
                <w:i w:val="false"/>
                <w:color w:val="000000"/>
                <w:sz w:val="20"/>
              </w:rPr>
              <w:t xml:space="preserve">
қаржыландыру дерек көздерін өтеу мерзімдерін тең бөлу және қаражатты пайдалану мақсатында шығатын ағынмен үйлестірумен болашақ ақша ағыны түсімінің мерзімдерін реттеуді; </w:t>
            </w:r>
            <w:r>
              <w:br/>
            </w:r>
            <w:r>
              <w:rPr>
                <w:rFonts w:ascii="Times New Roman"/>
                <w:b w:val="false"/>
                <w:i w:val="false"/>
                <w:color w:val="000000"/>
                <w:sz w:val="20"/>
              </w:rPr>
              <w:t xml:space="preserve">
банктің міндеттемелерінен туындайтын ақша ағынын бағалау кезінде стресстік жағдайлар жағдайында қаржыландыру дерек көздерінің қозғалысын бағалауды жүргізуді көздейді.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өтімділік тәуекелін анықтау, өлшеу, мониторинг және бақылау жасау жөніндегі ішкі рәсімдері оның ішінде баланстан тыс және басқа шартты міндеттемелермен байланысты әлеуетті қаржы ағынын ескереді.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рәсімдер: </w:t>
            </w:r>
            <w:r>
              <w:br/>
            </w:r>
            <w:r>
              <w:rPr>
                <w:rFonts w:ascii="Times New Roman"/>
                <w:b w:val="false"/>
                <w:i w:val="false"/>
                <w:color w:val="000000"/>
                <w:sz w:val="20"/>
              </w:rPr>
              <w:t xml:space="preserve">
міндеттемелерді мерзімінен бұрын орындаудың банк үшін ықтимал салдары болжамының болуын, міндеттемелердің сипатын және контрагенттің кредит қабілеттілігін қарауды, сондай-ақ салалар және географиялық секторлар бойынша әлеуетті тәуекелді; </w:t>
            </w:r>
            <w:r>
              <w:br/>
            </w:r>
            <w:r>
              <w:rPr>
                <w:rFonts w:ascii="Times New Roman"/>
                <w:b w:val="false"/>
                <w:i w:val="false"/>
                <w:color w:val="000000"/>
                <w:sz w:val="20"/>
              </w:rPr>
              <w:t xml:space="preserve">
стресс кезеңдерінде басталуы мүмкін, банктің баланстан тыс міндеттемелерінен пайда болатын өтімділік тәуекелдерін басқаруды (арнайы қаржы компаниялары, қаржы деривативтері, сондай-ақ қаржылық міндеттемелер); </w:t>
            </w:r>
            <w:r>
              <w:br/>
            </w:r>
            <w:r>
              <w:rPr>
                <w:rFonts w:ascii="Times New Roman"/>
                <w:b w:val="false"/>
                <w:i w:val="false"/>
                <w:color w:val="000000"/>
                <w:sz w:val="20"/>
              </w:rPr>
              <w:t xml:space="preserve">
міндеттемелердің түрлері бойынша бөлуде және біріктірілген негізде банктің өз міндеттемелерін, оның ішінде шартты міндеттемелерін орындауымен байланысты қаржылық қаражат ағынының болжамын. Банктің иелігінде кез келген шартты міндеттемелер басталған кезде, оның ішінде заемшының (эмитенттің) белгілі бір іс-әрекеттерді жасауына немесе белгілі бір іс-әрекеттерден қалыс қалуына алып келетін шартты міндеттемелер (бұдан әрі – ковенанттар) бұзылған кезде қабылданған міндеттемелерді орындау үшін өтімділіктің жеткілікті, сенімді дерек көздері бар; </w:t>
            </w:r>
            <w:r>
              <w:br/>
            </w:r>
            <w:r>
              <w:rPr>
                <w:rFonts w:ascii="Times New Roman"/>
                <w:b w:val="false"/>
                <w:i w:val="false"/>
                <w:color w:val="000000"/>
                <w:sz w:val="20"/>
              </w:rPr>
              <w:t xml:space="preserve">
туынды қаржы құралдары, оның ішінде банктің кредиттік рейтингі немесе оның кредит қабілеттілігі нашарлаған не базалық активтің бағасы төмендеген жағдайда контрагенттердің қосымша кепілді талап ету ықтималдығы бойынша келісім-шарттарды қайта бағалаумен, орындаумен немесе жақындап қалған мерзімімен байланысты қаржы ағынының болжамын; </w:t>
            </w:r>
            <w:r>
              <w:br/>
            </w:r>
            <w:r>
              <w:rPr>
                <w:rFonts w:ascii="Times New Roman"/>
                <w:b w:val="false"/>
                <w:i w:val="false"/>
                <w:color w:val="000000"/>
                <w:sz w:val="20"/>
              </w:rPr>
              <w:t xml:space="preserve">
банктің шартты міндеттемелерінің бір бөлігін не барлығын мерзімінен бұрын өтеуді ескере отырып, шартты міндеттемелер бойынша апта сайынғы стресс-тестілеуді жүргізуді көздейді.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бөлімшесі және (немесе) тиісті функциялары мен өкілеттіктері бар өзге алқалық орган нарықта тұрақты ақша тарту қажеттілігі, мүмкіндігі болған жағдайда қамтамасыз ету үшін ақша ағыны графигінің және міндеттемелерді өтеу графигінің көмегімен қажетті ақша шамасын бақылайды.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бөлімшесі және (немесе) тиісті функциялары мен өкілеттіктері бар өзге алқалық орган: </w:t>
            </w:r>
            <w:r>
              <w:br/>
            </w:r>
            <w:r>
              <w:rPr>
                <w:rFonts w:ascii="Times New Roman"/>
                <w:b w:val="false"/>
                <w:i w:val="false"/>
                <w:color w:val="000000"/>
                <w:sz w:val="20"/>
              </w:rPr>
              <w:t xml:space="preserve">
апта сайын ақша ағынының графигін жасайды және таяу арадағы он жұмыс күніне қолма-қол ақша бойынша гэп-позицияға мониторинг жүргізеді; </w:t>
            </w:r>
            <w:r>
              <w:br/>
            </w:r>
            <w:r>
              <w:rPr>
                <w:rFonts w:ascii="Times New Roman"/>
                <w:b w:val="false"/>
                <w:i w:val="false"/>
                <w:color w:val="000000"/>
                <w:sz w:val="20"/>
              </w:rPr>
              <w:t xml:space="preserve">
есеп айырысу күніне сәйкес апта сайын активтер мен міндеттемелерді өтеу мерзімдерінің графигін жасайды және күн сайынғы, апта сайынғы және ай сайынғы негізде қолма-қол ақша бойынша гэп-позицияға мониторинг жүргізеді; </w:t>
            </w:r>
            <w:r>
              <w:br/>
            </w:r>
            <w:r>
              <w:rPr>
                <w:rFonts w:ascii="Times New Roman"/>
                <w:b w:val="false"/>
                <w:i w:val="false"/>
                <w:color w:val="000000"/>
                <w:sz w:val="20"/>
              </w:rPr>
              <w:t xml:space="preserve">
әрбір валюта бойынша ұлттық валютаға немесе басқа шетел валютасына айырбастаусыз қолма-қол ақша бойынша гэп-позицияны мониторинг жасауды және басқаруды апта сайын жүзеге асырады; </w:t>
            </w:r>
            <w:r>
              <w:br/>
            </w:r>
            <w:r>
              <w:rPr>
                <w:rFonts w:ascii="Times New Roman"/>
                <w:b w:val="false"/>
                <w:i w:val="false"/>
                <w:color w:val="000000"/>
                <w:sz w:val="20"/>
              </w:rPr>
              <w:t xml:space="preserve">
банк банктің баланстан тыс міндеттемелерін өтеудің болжамды көлемін ескерумен өтімділікке бақылау жасауды жүзеге асырады.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бөлімшесі және (немесе) тиісті функциялары мен өкілеттіктері бар өзге алқалық орган лимиттер белгілеу арқылы қолма-қол ақша бойынша гэп-позицияны бақылайды.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басқармасы немесе тиісті функциялары мен өкілеттіктері бар басқа алқалық органы капитал нарығындағы, оның ішінде банк аралық нарықтағы өтімді активтерді жұмылдыру мүмкіндігін ескере отырып, қолма-қол ақша бойынша гэп-позицияға лимиттер белгілейді. </w:t>
            </w:r>
            <w:r>
              <w:br/>
            </w:r>
            <w:r>
              <w:rPr>
                <w:rFonts w:ascii="Times New Roman"/>
                <w:b w:val="false"/>
                <w:i w:val="false"/>
                <w:color w:val="000000"/>
                <w:sz w:val="20"/>
              </w:rPr>
              <w:t xml:space="preserve">
Активтер мен міндеттемелерді басқару бөлімшесі банктің өтімді активтерді жұмылдыру қабілетінің өзгеруін ескерумен кезеңді түрде, бірақ тоқсанда кемінде бір рет қолма-қол ақшаның гэп-позициялары бойынша лимиттерге шолу жүргізеді.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міндеттемелерді мерзімінен бұрын өтеуге және банктің оның арнайы мақсаттағы еншілес ұйымдарымен шарттық және шарттық емес қатынастарымен байланысты пайда болатын өтімділіктің белгілі бір көлеміне деген мұқтаждықтарға алып келуі мүмкін оқиғалардың басталу ықтималдығына және өтімділік тәуекеліне мониторинг жасауды жүзеге асырады.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секьюритилендіру немесе сыртқы қаржыландыру мақсаттары үшін құрылған арнайы қаржы компаниялары бойынша өтімдік позицияларын кезеңді түрде, бірақ тоқсанда кемінде бір рет бақылап отырады; </w:t>
            </w:r>
            <w:r>
              <w:br/>
            </w:r>
            <w:r>
              <w:rPr>
                <w:rFonts w:ascii="Times New Roman"/>
                <w:b w:val="false"/>
                <w:i w:val="false"/>
                <w:color w:val="000000"/>
                <w:sz w:val="20"/>
              </w:rPr>
              <w:t xml:space="preserve">
стресс-тестілеу кезіндегі өтімділік болжамын қосқанда өтімділікке және гэп-талдауға өзіндік болжам жасау аясында арнайы мақсаттағы ұйымдардың түсімі (өтеу мерзімі жақындаған активтер) мен (өтеу мерзімі жақындаған міндеттемелер) жылыстауын ай сайын бақылап отырады; </w:t>
            </w:r>
            <w:r>
              <w:br/>
            </w:r>
            <w:r>
              <w:rPr>
                <w:rFonts w:ascii="Times New Roman"/>
                <w:b w:val="false"/>
                <w:i w:val="false"/>
                <w:color w:val="000000"/>
                <w:sz w:val="20"/>
              </w:rPr>
              <w:t xml:space="preserve">
арнайы мақсаттағы ұйымда өтімділіктің қажетті деңгейі болмауының (болмаған жағдайда) банктің өтімділігіне ықпалына талдау жасайды; </w:t>
            </w:r>
            <w:r>
              <w:br/>
            </w:r>
            <w:r>
              <w:rPr>
                <w:rFonts w:ascii="Times New Roman"/>
                <w:b w:val="false"/>
                <w:i w:val="false"/>
                <w:color w:val="000000"/>
                <w:sz w:val="20"/>
              </w:rPr>
              <w:t xml:space="preserve">
арнайы мақсаттағы еншілес ұйымдарын өтімділікпен толықтыруға ақша жылыстауды ескерумен өзінің өтімділік позициясын бағалайды; </w:t>
            </w:r>
            <w:r>
              <w:br/>
            </w:r>
            <w:r>
              <w:rPr>
                <w:rFonts w:ascii="Times New Roman"/>
                <w:b w:val="false"/>
                <w:i w:val="false"/>
                <w:color w:val="000000"/>
                <w:sz w:val="20"/>
              </w:rPr>
              <w:t xml:space="preserve">
секьюритилендіру мақсаттары үшін құрылған арнайы қаржы компаниясы активтерді қаржыландырудың дерек көзі ретінде пайдаланған кезде банк міндеттемелерінің көлемін ұлғайтатын жағдайлардың басталуымен байланысты өтімділікке деген мұқтаждықтарға талдау жасайды.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өтімділіктің шетел валютасына деген жиынтық мұқтаждықтарын бағалайды және валюталар сәйкессіздігінің рұқсат етілген шектерін анықтайды.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стресс жағдайларындағы ықтимал шектеулерді, оның ішінде: </w:t>
            </w:r>
            <w:r>
              <w:br/>
            </w:r>
            <w:r>
              <w:rPr>
                <w:rFonts w:ascii="Times New Roman"/>
                <w:b w:val="false"/>
                <w:i w:val="false"/>
                <w:color w:val="000000"/>
                <w:sz w:val="20"/>
              </w:rPr>
              <w:t xml:space="preserve">
ішкі нарықтағы валюталық резервті құралдарға қол жеткізуді (жасалған шарттар, "РЕПО" нарықтық мәмілелерінің және СВОП операцияларының болуы); </w:t>
            </w:r>
            <w:r>
              <w:br/>
            </w:r>
            <w:r>
              <w:rPr>
                <w:rFonts w:ascii="Times New Roman"/>
                <w:b w:val="false"/>
                <w:i w:val="false"/>
                <w:color w:val="000000"/>
                <w:sz w:val="20"/>
              </w:rPr>
              <w:t xml:space="preserve">
өтімділіктің артығын бір валютадан басқасына аудару мүмкіндігін (шетел валютасындағы өтімді қаржы құралдары) қарастыра отырып, өзі белсенді қызметті жүзеге асыратын валюталардың әрбір түрі үшін өзінің стратегиясына жекелеген талдау жасауды жүргізеді. </w:t>
            </w:r>
            <w:r>
              <w:br/>
            </w:r>
            <w:r>
              <w:rPr>
                <w:rFonts w:ascii="Times New Roman"/>
                <w:b w:val="false"/>
                <w:i w:val="false"/>
                <w:color w:val="000000"/>
                <w:sz w:val="20"/>
              </w:rPr>
              <w:t xml:space="preserve">
Банктің өтімділік тәуекелін басқару жөніндегі ішкі рәсімдері оның ішінде: </w:t>
            </w:r>
            <w:r>
              <w:br/>
            </w:r>
            <w:r>
              <w:rPr>
                <w:rFonts w:ascii="Times New Roman"/>
                <w:b w:val="false"/>
                <w:i w:val="false"/>
                <w:color w:val="000000"/>
                <w:sz w:val="20"/>
              </w:rPr>
              <w:t xml:space="preserve">
шетел валютасындағы активтер мен міндеттемелер арасындағы алшақтықтарды; </w:t>
            </w:r>
            <w:r>
              <w:br/>
            </w:r>
            <w:r>
              <w:rPr>
                <w:rFonts w:ascii="Times New Roman"/>
                <w:b w:val="false"/>
                <w:i w:val="false"/>
                <w:color w:val="000000"/>
                <w:sz w:val="20"/>
              </w:rPr>
              <w:t xml:space="preserve">
жасалған хеджирлеу операцияларымен және СВОП операцияларымен байланысты тәуекелдерді назарға алады.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өтімділік тәуекелінің пайда болуын ертерек алдын алудың көрсеткіштері әзірленді.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өтімділік тәуекелін басқару жөніндегі ішкі саясаты минимум ретінде мыналар кіретін ертерек алдын алудың көрсеткіштерін (сапалық немесе сандық) көздейді: </w:t>
            </w:r>
            <w:r>
              <w:br/>
            </w:r>
            <w:r>
              <w:rPr>
                <w:rFonts w:ascii="Times New Roman"/>
                <w:b w:val="false"/>
                <w:i w:val="false"/>
                <w:color w:val="000000"/>
                <w:sz w:val="20"/>
              </w:rPr>
              <w:t xml:space="preserve">
әлеуетті құбылмалы міндеттемелердің есебінен қаржыландырылатын қысқа мерзімді активтерді қоспағанда, активтердің тез өсуі; </w:t>
            </w:r>
            <w:r>
              <w:br/>
            </w:r>
            <w:r>
              <w:rPr>
                <w:rFonts w:ascii="Times New Roman"/>
                <w:b w:val="false"/>
                <w:i w:val="false"/>
                <w:color w:val="000000"/>
                <w:sz w:val="20"/>
              </w:rPr>
              <w:t xml:space="preserve">
активтер немесе міндеттемелер бойынша өсетін шоғырлану; </w:t>
            </w:r>
            <w:r>
              <w:br/>
            </w:r>
            <w:r>
              <w:rPr>
                <w:rFonts w:ascii="Times New Roman"/>
                <w:b w:val="false"/>
                <w:i w:val="false"/>
                <w:color w:val="000000"/>
                <w:sz w:val="20"/>
              </w:rPr>
              <w:t xml:space="preserve">
валютаның тура келмеулерінің ұлғаюы; </w:t>
            </w:r>
            <w:r>
              <w:br/>
            </w:r>
            <w:r>
              <w:rPr>
                <w:rFonts w:ascii="Times New Roman"/>
                <w:b w:val="false"/>
                <w:i w:val="false"/>
                <w:color w:val="000000"/>
                <w:sz w:val="20"/>
              </w:rPr>
              <w:t xml:space="preserve">
активтер мен міндеттемелер өтелгенге дейін орташа мөлшерленген алшақтықтың ұлғаюы; </w:t>
            </w:r>
            <w:r>
              <w:br/>
            </w:r>
            <w:r>
              <w:rPr>
                <w:rFonts w:ascii="Times New Roman"/>
                <w:b w:val="false"/>
                <w:i w:val="false"/>
                <w:color w:val="000000"/>
                <w:sz w:val="20"/>
              </w:rPr>
              <w:t xml:space="preserve">
бір нақты өнімдік сызық бойынша жағымсыз үрдістер немесе жоғары тәуекел (мәселен, мерзімі өткен төлемдердің ұлғаймалы көлемі); </w:t>
            </w:r>
            <w:r>
              <w:br/>
            </w:r>
            <w:r>
              <w:rPr>
                <w:rFonts w:ascii="Times New Roman"/>
                <w:b w:val="false"/>
                <w:i w:val="false"/>
                <w:color w:val="000000"/>
                <w:sz w:val="20"/>
              </w:rPr>
              <w:t xml:space="preserve">
банк кірістерінің, активтер сапасының едәуір нашарлауы; </w:t>
            </w:r>
            <w:r>
              <w:br/>
            </w:r>
            <w:r>
              <w:rPr>
                <w:rFonts w:ascii="Times New Roman"/>
                <w:b w:val="false"/>
                <w:i w:val="false"/>
                <w:color w:val="000000"/>
                <w:sz w:val="20"/>
              </w:rPr>
              <w:t xml:space="preserve">
кредиттік рейтингтің төмендеуі; </w:t>
            </w:r>
            <w:r>
              <w:br/>
            </w:r>
            <w:r>
              <w:rPr>
                <w:rFonts w:ascii="Times New Roman"/>
                <w:b w:val="false"/>
                <w:i w:val="false"/>
                <w:color w:val="000000"/>
                <w:sz w:val="20"/>
              </w:rPr>
              <w:t xml:space="preserve">
қарыз алу жөніндегі спредтің немесе кредиттік дефолт своптары жөніндегі спредтің ұлғаюы; </w:t>
            </w:r>
            <w:r>
              <w:br/>
            </w:r>
            <w:r>
              <w:rPr>
                <w:rFonts w:ascii="Times New Roman"/>
                <w:b w:val="false"/>
                <w:i w:val="false"/>
                <w:color w:val="000000"/>
                <w:sz w:val="20"/>
              </w:rPr>
              <w:t xml:space="preserve">
көтерме немесе бөлшек қаржыландырудың өсетін құны; </w:t>
            </w:r>
            <w:r>
              <w:br/>
            </w:r>
            <w:r>
              <w:rPr>
                <w:rFonts w:ascii="Times New Roman"/>
                <w:b w:val="false"/>
                <w:i w:val="false"/>
                <w:color w:val="000000"/>
                <w:sz w:val="20"/>
              </w:rPr>
              <w:t xml:space="preserve">
бөлшек депозиттердің үдеуші жылыстауы; </w:t>
            </w:r>
            <w:r>
              <w:br/>
            </w:r>
            <w:r>
              <w:rPr>
                <w:rFonts w:ascii="Times New Roman"/>
                <w:b w:val="false"/>
                <w:i w:val="false"/>
                <w:color w:val="000000"/>
                <w:sz w:val="20"/>
              </w:rPr>
              <w:t xml:space="preserve">
ұзақ мерзімді қаржыландыруға қол жеткізудің қиындауы; </w:t>
            </w:r>
            <w:r>
              <w:br/>
            </w:r>
            <w:r>
              <w:rPr>
                <w:rFonts w:ascii="Times New Roman"/>
                <w:b w:val="false"/>
                <w:i w:val="false"/>
                <w:color w:val="000000"/>
                <w:sz w:val="20"/>
              </w:rPr>
              <w:t xml:space="preserve">
қысқа мерзімді міндеттемелерді орналастырумен қиындықтар. </w:t>
            </w:r>
            <w:r>
              <w:br/>
            </w:r>
            <w:r>
              <w:rPr>
                <w:rFonts w:ascii="Times New Roman"/>
                <w:b w:val="false"/>
                <w:i w:val="false"/>
                <w:color w:val="000000"/>
                <w:sz w:val="20"/>
              </w:rPr>
              <w:t xml:space="preserve">
Банктің ішкі құжаттарымен кейбір өнімдердегі орнатылған іске қосу механизмдерінің жақындап келе жатқан бұзушылықтары туралы немесе шартты тәуекелдердің басталу ықтималдығы туралы белгі беретін ертерек алдын алудың көрсеткіштері белгіленген, бұл банкті осы өнімге өтімділікпен қосымша қолдауды ұсынуға немесе активтерді балансқа аударуға мәжбүр ететін еді.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басқармасы өтімділікті ауыстыру үшін заңдық, реттеуіш және бизнес шектеулерді ескерумен банктің, сондай-ақ оның еншілес ұйымдарының бизнес бағыттарының және валюталарының әлеуетті өтімділік тәуекелі мен қаржылық мұқтаждықтарын бақылап отырады және қадағалайды.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Өтімділік тәуекелін басқару саясаты: </w:t>
            </w:r>
            <w:r>
              <w:br/>
            </w:r>
            <w:r>
              <w:rPr>
                <w:rFonts w:ascii="Times New Roman"/>
                <w:b w:val="false"/>
                <w:i w:val="false"/>
                <w:color w:val="000000"/>
                <w:sz w:val="20"/>
              </w:rPr>
              <w:t xml:space="preserve">
шоғырландырылған негіздегі өтімділік тәуекелі туралы көрініс алу үшін ақпарат жинау процестерін қосқанда, жекелеген банк, сондай-ақ еншілес, оның ішінде шетелдік ұйымдар ескерілген деңгейінде өтімділік тәуекеліне мониторинг және бақылау жасауды, банктің және оның еншілес ұйымдарының арасында өтімділікті тапсыру шектеулерін анықтау рәсімдерін жүргізуді; </w:t>
            </w:r>
            <w:r>
              <w:br/>
            </w:r>
            <w:r>
              <w:rPr>
                <w:rFonts w:ascii="Times New Roman"/>
                <w:b w:val="false"/>
                <w:i w:val="false"/>
                <w:color w:val="000000"/>
                <w:sz w:val="20"/>
              </w:rPr>
              <w:t xml:space="preserve">
банк жұмыс істейтін әрбір ел бойынша, өтімділік тәуекелін басқаруға әсер ететін құқықтық және реттеуіш режимдердің қажетті білімдерінің болуын; </w:t>
            </w:r>
            <w:r>
              <w:br/>
            </w:r>
            <w:r>
              <w:rPr>
                <w:rFonts w:ascii="Times New Roman"/>
                <w:b w:val="false"/>
                <w:i w:val="false"/>
                <w:color w:val="000000"/>
                <w:sz w:val="20"/>
              </w:rPr>
              <w:t xml:space="preserve">
еншілес ұйымдарды, қаражатты осылай ауыстыру қаншалықты заңмен рұқсат етілгенін ескерумен өтімділікті және ілеспе ресурстарды орналастыру үшін жұмыс рәсімдерінің болуын; </w:t>
            </w:r>
            <w:r>
              <w:br/>
            </w:r>
            <w:r>
              <w:rPr>
                <w:rFonts w:ascii="Times New Roman"/>
                <w:b w:val="false"/>
                <w:i w:val="false"/>
                <w:color w:val="000000"/>
                <w:sz w:val="20"/>
              </w:rPr>
              <w:t xml:space="preserve">
өтімділіктің топ ішілік тәуекеліне ішкі лимиттерді, банктің еншілес ұйымдары деңгейіндегі лимиттерді белгілеуді; </w:t>
            </w:r>
            <w:r>
              <w:br/>
            </w:r>
            <w:r>
              <w:rPr>
                <w:rFonts w:ascii="Times New Roman"/>
                <w:b w:val="false"/>
                <w:i w:val="false"/>
                <w:color w:val="000000"/>
                <w:sz w:val="20"/>
              </w:rPr>
              <w:t xml:space="preserve">
қаражаттың және кепілдің орын ауыстыруына қатысты жорамалдарды (әлеуетті сценарийлерді) көздейді. Банктің жорамалдарында өтімділіктің және кепілдің тиімді қозғалысы үшін реттеуіш, құқықтық, бухгалтерлік, кредиттік, салықтық және ішкі шектеулер, қаражатты және кепілді топ мүшелерінің арасында аударым жасау үшін қажет операциялық шаралар, сондай-ақ осы шаралар аясында осындай аударым жасауды жүргізу үшін қажет уақыт толығымен ескеріледі.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капитал нарығына қол жеткізуді белсенді басқаруды, тиісті қызметкерлер тарабынан оған мониторинг және тексеру жасалуын қамтамасыз етеді.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бекітілген қаржыландыру стратегиясына сәйкес капиталдың нарықтарға белсенді қатысуын қолдайды; </w:t>
            </w:r>
            <w:r>
              <w:br/>
            </w:r>
            <w:r>
              <w:rPr>
                <w:rFonts w:ascii="Times New Roman"/>
                <w:b w:val="false"/>
                <w:i w:val="false"/>
                <w:color w:val="000000"/>
                <w:sz w:val="20"/>
              </w:rPr>
              <w:t xml:space="preserve">
қысқа және ұзақ мерзімді қаржыландыру нарықтарына қол жеткізу мүмкіндігін қарастырады; </w:t>
            </w:r>
            <w:r>
              <w:br/>
            </w:r>
            <w:r>
              <w:rPr>
                <w:rFonts w:ascii="Times New Roman"/>
                <w:b w:val="false"/>
                <w:i w:val="false"/>
                <w:color w:val="000000"/>
                <w:sz w:val="20"/>
              </w:rPr>
              <w:t xml:space="preserve">
оның стресс кезеңдері уақытында өтімділік жетіспеушілігінің проблемаларын шешу қабілетін көтеретін қаржыландырудың баламалы дерек көздерін анықтайды. </w:t>
            </w:r>
            <w:r>
              <w:br/>
            </w:r>
            <w:r>
              <w:rPr>
                <w:rFonts w:ascii="Times New Roman"/>
                <w:b w:val="false"/>
                <w:i w:val="false"/>
                <w:color w:val="000000"/>
                <w:sz w:val="20"/>
              </w:rPr>
              <w:t xml:space="preserve">
Банктің ішкі рәсімдерімен өтімділік жетіспеушілігі жағдайында банктің оның ішінде мыналар болып табылатын қаржыландырудың ықтимал дерек көздері белгіленген: </w:t>
            </w:r>
            <w:r>
              <w:br/>
            </w:r>
            <w:r>
              <w:rPr>
                <w:rFonts w:ascii="Times New Roman"/>
                <w:b w:val="false"/>
                <w:i w:val="false"/>
                <w:color w:val="000000"/>
                <w:sz w:val="20"/>
              </w:rPr>
              <w:t xml:space="preserve">
акционерлер қаражаты; </w:t>
            </w:r>
            <w:r>
              <w:br/>
            </w:r>
            <w:r>
              <w:rPr>
                <w:rFonts w:ascii="Times New Roman"/>
                <w:b w:val="false"/>
                <w:i w:val="false"/>
                <w:color w:val="000000"/>
                <w:sz w:val="20"/>
              </w:rPr>
              <w:t xml:space="preserve">
депозиттердің өсуі; </w:t>
            </w:r>
            <w:r>
              <w:br/>
            </w:r>
            <w:r>
              <w:rPr>
                <w:rFonts w:ascii="Times New Roman"/>
                <w:b w:val="false"/>
                <w:i w:val="false"/>
                <w:color w:val="000000"/>
                <w:sz w:val="20"/>
              </w:rPr>
              <w:t xml:space="preserve">
міндеттемелерді өтеу мерзімдерінің ұлғаюы; </w:t>
            </w:r>
            <w:r>
              <w:br/>
            </w:r>
            <w:r>
              <w:rPr>
                <w:rFonts w:ascii="Times New Roman"/>
                <w:b w:val="false"/>
                <w:i w:val="false"/>
                <w:color w:val="000000"/>
                <w:sz w:val="20"/>
              </w:rPr>
              <w:t xml:space="preserve">
қысқа және ұзақ мерзімді борыштық құралдардың эмиссиялары; </w:t>
            </w:r>
            <w:r>
              <w:br/>
            </w:r>
            <w:r>
              <w:rPr>
                <w:rFonts w:ascii="Times New Roman"/>
                <w:b w:val="false"/>
                <w:i w:val="false"/>
                <w:color w:val="000000"/>
                <w:sz w:val="20"/>
              </w:rPr>
              <w:t xml:space="preserve">
қаражатты топ ішінде аударым жасау; </w:t>
            </w:r>
            <w:r>
              <w:br/>
            </w:r>
            <w:r>
              <w:rPr>
                <w:rFonts w:ascii="Times New Roman"/>
                <w:b w:val="false"/>
                <w:i w:val="false"/>
                <w:color w:val="000000"/>
                <w:sz w:val="20"/>
              </w:rPr>
              <w:t xml:space="preserve">
еншілес компанияларды сату; </w:t>
            </w:r>
            <w:r>
              <w:br/>
            </w:r>
            <w:r>
              <w:rPr>
                <w:rFonts w:ascii="Times New Roman"/>
                <w:b w:val="false"/>
                <w:i w:val="false"/>
                <w:color w:val="000000"/>
                <w:sz w:val="20"/>
              </w:rPr>
              <w:t xml:space="preserve">
активтерді секьюритилендіру; </w:t>
            </w:r>
            <w:r>
              <w:br/>
            </w:r>
            <w:r>
              <w:rPr>
                <w:rFonts w:ascii="Times New Roman"/>
                <w:b w:val="false"/>
                <w:i w:val="false"/>
                <w:color w:val="000000"/>
                <w:sz w:val="20"/>
              </w:rPr>
              <w:t xml:space="preserve">
сату немесе ауыртпалық салынбаған жоғары өтімді активтермен репо операциясы; </w:t>
            </w:r>
            <w:r>
              <w:br/>
            </w:r>
            <w:r>
              <w:rPr>
                <w:rFonts w:ascii="Times New Roman"/>
                <w:b w:val="false"/>
                <w:i w:val="false"/>
                <w:color w:val="000000"/>
                <w:sz w:val="20"/>
              </w:rPr>
              <w:t xml:space="preserve">
салынған қаражатты игеру; </w:t>
            </w:r>
            <w:r>
              <w:br/>
            </w:r>
            <w:r>
              <w:rPr>
                <w:rFonts w:ascii="Times New Roman"/>
                <w:b w:val="false"/>
                <w:i w:val="false"/>
                <w:color w:val="000000"/>
                <w:sz w:val="20"/>
              </w:rPr>
              <w:t xml:space="preserve">
Қазақстан Республикасының Ұлттық Банкінен қарыз алу. </w:t>
            </w:r>
            <w:r>
              <w:br/>
            </w:r>
            <w:r>
              <w:rPr>
                <w:rFonts w:ascii="Times New Roman"/>
                <w:b w:val="false"/>
                <w:i w:val="false"/>
                <w:color w:val="000000"/>
                <w:sz w:val="20"/>
              </w:rPr>
              <w:t xml:space="preserve">
Басқарма банкті қысқа, орташа және ұзақ мерзімді перспективада өтімділікпен қамтамасыз ету мақсатында олардың тиімділігін бағалай отырып, қаражат тартудың өз нұсқаларына жүйелі түрде талдау жасайды және тестілейді. </w:t>
            </w:r>
          </w:p>
        </w:tc>
      </w:tr>
      <w:tr>
        <w:trPr>
          <w:trHeight w:val="378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басқармасы әдеттегі, сондай-ақ стресс жағдайлары кезінде төлем жасау және есеп айырысу міндеттемелерінің уақтылы орындалуын қамтамасыз ету үшін өтімділіктің күн сайынғы позицияларын және тәуекелдерді белсенді басқарады, осылайша төлем жасау және есеп айырысу жүйелерінің үздіксіз қызмет атқаруына мүмкіндік береді. </w:t>
            </w:r>
            <w:r>
              <w:br/>
            </w:r>
            <w:r>
              <w:rPr>
                <w:rFonts w:ascii="Times New Roman"/>
                <w:b w:val="false"/>
                <w:i w:val="false"/>
                <w:color w:val="000000"/>
                <w:sz w:val="20"/>
              </w:rPr>
              <w:t xml:space="preserve">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күн сайынғы өтімділікті басқару жөніндегі стратегиясына тіпті болмаса төрт операциялық элемент кіреді: </w:t>
            </w:r>
            <w:r>
              <w:br/>
            </w:r>
            <w:r>
              <w:rPr>
                <w:rFonts w:ascii="Times New Roman"/>
                <w:b w:val="false"/>
                <w:i w:val="false"/>
                <w:color w:val="000000"/>
                <w:sz w:val="20"/>
              </w:rPr>
              <w:t xml:space="preserve">
біріншіден, оларды күтілетін іс-әрекеттермен және қолда бар ресурстармен қатынастыра отырып, өтімділіктің күндік позицияларын бақылап отыру, қосымша күндік өтімділікті тартуға немесе маңызды төлемдерді жүргізу үшін өтімділікті жылыстауды шектеуге мүмкіндік беретін негізгі позицияларға бір күн ішінде мониторингті жүзеге асыру; </w:t>
            </w:r>
            <w:r>
              <w:br/>
            </w:r>
            <w:r>
              <w:rPr>
                <w:rFonts w:ascii="Times New Roman"/>
                <w:b w:val="false"/>
                <w:i w:val="false"/>
                <w:color w:val="000000"/>
                <w:sz w:val="20"/>
              </w:rPr>
              <w:t xml:space="preserve">
екіншіден, өзінің күндік мақсаттарына жету үшін күндік қорлардың жеткілікті көлемін сатып алу; </w:t>
            </w:r>
            <w:r>
              <w:br/>
            </w:r>
            <w:r>
              <w:rPr>
                <w:rFonts w:ascii="Times New Roman"/>
                <w:b w:val="false"/>
                <w:i w:val="false"/>
                <w:color w:val="000000"/>
                <w:sz w:val="20"/>
              </w:rPr>
              <w:t xml:space="preserve">
үшіншіден, күндік заем қаражатын (қорларды) алу қажеттілігі жағдайында кепіл ретінде пайдаланылуы мүмкін банктің активтерін басқару. Банкте күндік мақсаттарға жету үшін қажет болатын күндік өтімділіктің көлемін тарту үшін пайдалануға болатын жеткілікті кепіл бар; </w:t>
            </w:r>
            <w:r>
              <w:br/>
            </w:r>
            <w:r>
              <w:rPr>
                <w:rFonts w:ascii="Times New Roman"/>
                <w:b w:val="false"/>
                <w:i w:val="false"/>
                <w:color w:val="000000"/>
                <w:sz w:val="20"/>
              </w:rPr>
              <w:t xml:space="preserve">
төртіншіден, күндік өтімділік ағыны күтпеген кезде бұзылған жағдайда үзіліссіз қызметті қамтамасыз ету жөніндегі рәсімдердің, шаралардың болуы.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банкке тән түрлі қысқа мерзімді және ұзақ мерзімді стресс-сценарийлер бойынша стресс-тестілеуді кезеңді түрде, бірақ айына кемінде бір рет жүргізеді. </w:t>
            </w:r>
            <w:r>
              <w:br/>
            </w:r>
            <w:r>
              <w:rPr>
                <w:rFonts w:ascii="Times New Roman"/>
                <w:b w:val="false"/>
                <w:i w:val="false"/>
                <w:color w:val="000000"/>
                <w:sz w:val="20"/>
              </w:rPr>
              <w:t xml:space="preserve">
Басқарма стресс-тест нәтижелерін өзінің өтімділік тәуекелін басқару жөніндегі саясаты мен позицияларын түзету, сондай-ақ оқыс жағдайлардағы іс-әрекеттерінің тиімді жоспарларын әзірлеу үшін пайдаланады.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ықтимал өтімділік тәуекеліне душар болуды анықтау және сандық тұрғыда өлшеу үшін жүйелі түрде стресс-тестілеудің жүргізілуін және сценарийлерге талдау жасалуын қамтамасыз етеді; </w:t>
            </w:r>
            <w:r>
              <w:br/>
            </w:r>
            <w:r>
              <w:rPr>
                <w:rFonts w:ascii="Times New Roman"/>
                <w:b w:val="false"/>
                <w:i w:val="false"/>
                <w:color w:val="000000"/>
                <w:sz w:val="20"/>
              </w:rPr>
              <w:t xml:space="preserve">
Басқарма кезеңді түрде, бірақ тоқсанына кемінде бір рет Директорлар кеңесіне стресс-тестілеудің нәтижелері туралы хабарлайды және талқылау қорытындылары бойынша алынған нәтижелерді банктің әлеуетті тәуекелдерін шектеу, сондай-ақ өтімділік резервтерін құру мақсатында салдарды жою немесе бәсеңдету жөніндегі шараларды қабылдау үшін пайдаланады. </w:t>
            </w:r>
            <w:r>
              <w:br/>
            </w:r>
            <w:r>
              <w:rPr>
                <w:rFonts w:ascii="Times New Roman"/>
                <w:b w:val="false"/>
                <w:i w:val="false"/>
                <w:color w:val="000000"/>
                <w:sz w:val="20"/>
              </w:rPr>
              <w:t xml:space="preserve">
Стресс-тестілеудің нәтижелері банктің оқыс жағдайлардағы іс-әрекеттерінің жоспарын жасауда және өтімділік жетіспеушілігі жағдайында жұмыс стратегиясы мен тактикасын анықтауда пайдаланылады. </w:t>
            </w:r>
            <w:r>
              <w:br/>
            </w:r>
            <w:r>
              <w:rPr>
                <w:rFonts w:ascii="Times New Roman"/>
                <w:b w:val="false"/>
                <w:i w:val="false"/>
                <w:color w:val="000000"/>
                <w:sz w:val="20"/>
              </w:rPr>
              <w:t xml:space="preserve">
Стресс-тестілеудің нәтижелері жан-жақты талдануы және ішкі лимиттер белгілеу кезінде назарға алынуы тиіс.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егер банк, банк конгломератының бас ұйымы болып табылған жағдайда кезеңді түрде, бірақ тоқсанына кемінде бір рет стресс-сценарийлердің өтімділіктің жалпы топтық позициясына, сондай-ақ конгломератқа мүше жекелеген ұйымдардың өтімділік позициясына әсеріне және қызметтің бағыттарына талдау жасауды жүргізеді.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ішкі құжаттарымен едәуір өтімділік тәуекеліне душар болатын, банк конгломератының құрамына кіретін ұйымдар үшін қосымша стресс-тестілеу жүргізу көзделген. Банк тестілеу барысында сценарийлердің әр түрлі уақыт бөліктеріндегі, оның ішінде күндік ауқымдағы салдарын қарастырады. </w:t>
            </w:r>
            <w:r>
              <w:br/>
            </w:r>
            <w:r>
              <w:rPr>
                <w:rFonts w:ascii="Times New Roman"/>
                <w:b w:val="false"/>
                <w:i w:val="false"/>
                <w:color w:val="000000"/>
                <w:sz w:val="20"/>
              </w:rPr>
              <w:t xml:space="preserve">
Тестілеудің дәрежесі мен жиілігі банктің шамасына және оның алдында тұрған әлеуетті өтімділік тәуекелдеріне, сондай-ақ банктің Қазақстан Республикасының қаржы жүйесіндегі қатысты салмағына өлшемдес.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стресс-сценарийлерді жасау кезінде бизнестің сипатын, жүзеге асырылатын қызметтің өтімділік тәуекеліне душар болуын ескереді.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түрлі стресс-сценарийлердің жобаларын қарайды. </w:t>
            </w:r>
            <w:r>
              <w:br/>
            </w:r>
            <w:r>
              <w:rPr>
                <w:rFonts w:ascii="Times New Roman"/>
                <w:b w:val="false"/>
                <w:i w:val="false"/>
                <w:color w:val="000000"/>
                <w:sz w:val="20"/>
              </w:rPr>
              <w:t xml:space="preserve">
Банк стресс-тестілеу жүргізу кезінде қысқа мерзімді және ұзақ мерзімді стресс-сценарийлерді, сондай-ақ жеке алынған банкке және жалпы алғанда бүкіл нарыққа тән стресс-сценарийлерді, оның ішінде: </w:t>
            </w:r>
            <w:r>
              <w:br/>
            </w:r>
            <w:r>
              <w:rPr>
                <w:rFonts w:ascii="Times New Roman"/>
                <w:b w:val="false"/>
                <w:i w:val="false"/>
                <w:color w:val="000000"/>
                <w:sz w:val="20"/>
              </w:rPr>
              <w:t xml:space="preserve">
тиісті оқиғалар басталған жағдайда банктің шартты міндеттемелерін ескерумен міндеттемелерді мерзімінен бұрын өтеуді, оның ішінде ковенанттың бұзылуын; </w:t>
            </w:r>
            <w:r>
              <w:br/>
            </w:r>
            <w:r>
              <w:rPr>
                <w:rFonts w:ascii="Times New Roman"/>
                <w:b w:val="false"/>
                <w:i w:val="false"/>
                <w:color w:val="000000"/>
                <w:sz w:val="20"/>
              </w:rPr>
              <w:t xml:space="preserve">
нарықта бір мезгілде өтімділік жетіспеушілігін; </w:t>
            </w:r>
            <w:r>
              <w:br/>
            </w:r>
            <w:r>
              <w:rPr>
                <w:rFonts w:ascii="Times New Roman"/>
                <w:b w:val="false"/>
                <w:i w:val="false"/>
                <w:color w:val="000000"/>
                <w:sz w:val="20"/>
              </w:rPr>
              <w:t xml:space="preserve">
қамтамасыз етілген және қамтамасыз етілмеген қаржыландыруға қол жеткізуді шектеуді; </w:t>
            </w:r>
            <w:r>
              <w:br/>
            </w:r>
            <w:r>
              <w:rPr>
                <w:rFonts w:ascii="Times New Roman"/>
                <w:b w:val="false"/>
                <w:i w:val="false"/>
                <w:color w:val="000000"/>
                <w:sz w:val="20"/>
              </w:rPr>
              <w:t xml:space="preserve">
айырбасталатын валюталарды шектеуді назарға алады; </w:t>
            </w:r>
            <w:r>
              <w:br/>
            </w:r>
            <w:r>
              <w:rPr>
                <w:rFonts w:ascii="Times New Roman"/>
                <w:b w:val="false"/>
                <w:i w:val="false"/>
                <w:color w:val="000000"/>
                <w:sz w:val="20"/>
              </w:rPr>
              <w:t xml:space="preserve">
нарықтың өтімділігін қысқартудың және қаржыландыру өтімділігінің тапшылығы арасындағы байланысты; </w:t>
            </w:r>
            <w:r>
              <w:br/>
            </w:r>
            <w:r>
              <w:rPr>
                <w:rFonts w:ascii="Times New Roman"/>
                <w:b w:val="false"/>
                <w:i w:val="false"/>
                <w:color w:val="000000"/>
                <w:sz w:val="20"/>
              </w:rPr>
              <w:t xml:space="preserve">
банктің өтімділігіне әсердің, тәуекелдердің басқа түрлері бойынша (кредиттік, операциялық, нарықтық және басқалар) стресс-тестілеудің нәтижелерін ескереді.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стресс-тестілеу үшін жорамалдарды белгілеу кезінде консервативті-қалыпты тәсіл дайындады.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сценарийдің түріне қарай мынадай тізбе кіретін бірқатар жорамалдарды қарастырады: </w:t>
            </w:r>
            <w:r>
              <w:br/>
            </w:r>
            <w:r>
              <w:rPr>
                <w:rFonts w:ascii="Times New Roman"/>
                <w:b w:val="false"/>
                <w:i w:val="false"/>
                <w:color w:val="000000"/>
                <w:sz w:val="20"/>
              </w:rPr>
              <w:t xml:space="preserve">
активтер нарығының өтімсіздігі; </w:t>
            </w:r>
            <w:r>
              <w:br/>
            </w:r>
            <w:r>
              <w:rPr>
                <w:rFonts w:ascii="Times New Roman"/>
                <w:b w:val="false"/>
                <w:i w:val="false"/>
                <w:color w:val="000000"/>
                <w:sz w:val="20"/>
              </w:rPr>
              <w:t xml:space="preserve">
бөлшек қаржыландырудың жылыстауы; </w:t>
            </w:r>
            <w:r>
              <w:br/>
            </w:r>
            <w:r>
              <w:rPr>
                <w:rFonts w:ascii="Times New Roman"/>
                <w:b w:val="false"/>
                <w:i w:val="false"/>
                <w:color w:val="000000"/>
                <w:sz w:val="20"/>
              </w:rPr>
              <w:t xml:space="preserve">
көтерме қаржыландырудың қамтамасыз етілген және қамтамасыз етілмеген дерек көздерінің қол жетімділігі (сіздігі); </w:t>
            </w:r>
            <w:r>
              <w:br/>
            </w:r>
            <w:r>
              <w:rPr>
                <w:rFonts w:ascii="Times New Roman"/>
                <w:b w:val="false"/>
                <w:i w:val="false"/>
                <w:color w:val="000000"/>
                <w:sz w:val="20"/>
              </w:rPr>
              <w:t xml:space="preserve">
қосымша маржаны белгілеу талаптары және кепіл жөніндегі талаптар; </w:t>
            </w:r>
            <w:r>
              <w:br/>
            </w:r>
            <w:r>
              <w:rPr>
                <w:rFonts w:ascii="Times New Roman"/>
                <w:b w:val="false"/>
                <w:i w:val="false"/>
                <w:color w:val="000000"/>
                <w:sz w:val="20"/>
              </w:rPr>
              <w:t xml:space="preserve">
қаржыландырудың мерзімдері; </w:t>
            </w:r>
            <w:r>
              <w:br/>
            </w:r>
            <w:r>
              <w:rPr>
                <w:rFonts w:ascii="Times New Roman"/>
                <w:b w:val="false"/>
                <w:i w:val="false"/>
                <w:color w:val="000000"/>
                <w:sz w:val="20"/>
              </w:rPr>
              <w:t xml:space="preserve">
үшінші тұлғаларға немесе еншілес ұйымдарға берілген кредиттік желілер бойынша шартты талаптар; </w:t>
            </w:r>
            <w:r>
              <w:br/>
            </w:r>
            <w:r>
              <w:rPr>
                <w:rFonts w:ascii="Times New Roman"/>
                <w:b w:val="false"/>
                <w:i w:val="false"/>
                <w:color w:val="000000"/>
                <w:sz w:val="20"/>
              </w:rPr>
              <w:t xml:space="preserve">
баланстан тыс құралдар мен операциялар бойынша міндеттемелердің орнын толтыратын өтімділік; </w:t>
            </w:r>
            <w:r>
              <w:br/>
            </w:r>
            <w:r>
              <w:rPr>
                <w:rFonts w:ascii="Times New Roman"/>
                <w:b w:val="false"/>
                <w:i w:val="false"/>
                <w:color w:val="000000"/>
                <w:sz w:val="20"/>
              </w:rPr>
              <w:t xml:space="preserve">
банкке берілген кредиттік желілердің болуы; </w:t>
            </w:r>
            <w:r>
              <w:br/>
            </w:r>
            <w:r>
              <w:rPr>
                <w:rFonts w:ascii="Times New Roman"/>
                <w:b w:val="false"/>
                <w:i w:val="false"/>
                <w:color w:val="000000"/>
                <w:sz w:val="20"/>
              </w:rPr>
              <w:t xml:space="preserve">
валюталар айырбасталымы және валюталық нарықтарға қол жеткізу; </w:t>
            </w:r>
            <w:r>
              <w:br/>
            </w:r>
            <w:r>
              <w:rPr>
                <w:rFonts w:ascii="Times New Roman"/>
                <w:b w:val="false"/>
                <w:i w:val="false"/>
                <w:color w:val="000000"/>
                <w:sz w:val="20"/>
              </w:rPr>
              <w:t xml:space="preserve">
Ұлттық Банктің кредиттік қаражатына қол жеткізу; </w:t>
            </w:r>
            <w:r>
              <w:br/>
            </w:r>
            <w:r>
              <w:rPr>
                <w:rFonts w:ascii="Times New Roman"/>
                <w:b w:val="false"/>
                <w:i w:val="false"/>
                <w:color w:val="000000"/>
                <w:sz w:val="20"/>
              </w:rPr>
              <w:t xml:space="preserve">
активтердің болашақ өсу деңгейі. </w:t>
            </w:r>
            <w:r>
              <w:br/>
            </w:r>
            <w:r>
              <w:rPr>
                <w:rFonts w:ascii="Times New Roman"/>
                <w:b w:val="false"/>
                <w:i w:val="false"/>
                <w:color w:val="000000"/>
                <w:sz w:val="20"/>
              </w:rPr>
              <w:t xml:space="preserve">
Банк кезеңді түрде, бірақ жылына кемінде бір рет тест жүргізілетін сценарийлердің сипаты мен маңыздылығының банк жүзеге асыратын қызметіне сәйкестігін қамтамасыз ету үшін сценарийлердің жобаларын қайта қарайды. </w:t>
            </w:r>
            <w:r>
              <w:br/>
            </w:r>
            <w:r>
              <w:rPr>
                <w:rFonts w:ascii="Times New Roman"/>
                <w:b w:val="false"/>
                <w:i w:val="false"/>
                <w:color w:val="000000"/>
                <w:sz w:val="20"/>
              </w:rPr>
              <w:t xml:space="preserve">
Банк сценарийлерді қайта қарау кезінде нарық жағдайының өзгеруін; банк қызметі сипатының, ауқымының өзгеруін; стресс жағдайларындағы қызметтің нақты тәжірибесін ескереді. </w:t>
            </w:r>
            <w:r>
              <w:br/>
            </w:r>
            <w:r>
              <w:rPr>
                <w:rFonts w:ascii="Times New Roman"/>
                <w:b w:val="false"/>
                <w:i w:val="false"/>
                <w:color w:val="000000"/>
                <w:sz w:val="20"/>
              </w:rPr>
              <w:t xml:space="preserve">
Банк өтімділіктің профиліне едәуір әсер етуі мүмкін факторларды анықтау және талдау үшін стресс-тестілеу нәтижелерінің белгілі негізгі жорамалдарға деген сезімталдығына талдау жүргізуі мүмкін.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стресс-тестілеуде қолданылатын сценарийлер мен жорамалдарды, сондай-ақ стресс-тестілеу нәтижелерін қарайды. Банктің сценарийлер мен ілеспе жорамалдарды таңдауы құжатталған және стресс-тестілеу нәтижелерімен қатар қаралған.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кездейсоқ жағдайлар туындаған жағдайға арналған жоспарында қаржыландырудың ілеспе ықтимал тапшылығын бағалауға және жоспарлауға стресс-тестілеу нәтижелерін қалай кіргізуді шешеді. </w:t>
            </w:r>
            <w:r>
              <w:br/>
            </w:r>
            <w:r>
              <w:rPr>
                <w:rFonts w:ascii="Times New Roman"/>
                <w:b w:val="false"/>
                <w:i w:val="false"/>
                <w:color w:val="000000"/>
                <w:sz w:val="20"/>
              </w:rPr>
              <w:t xml:space="preserve">
Басшылық (Директорлар кеңесімен кеңесе отырып) банк жол беретін өтімділік тәуекелінің рұқсат етілген деңгейінен қаржыландырудың болжанған тапшылығы қандай дәрежеде жоғары (немесе қаржыландырудың болжанған тапшылығы төмен) болса, сол дәрежеде: өзінің өтімділік позициясын түзеуді немесе кездейсоқ жағдайлар туындаған жағдайға арналған жоспарын қолдауды шешеді.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өтімділік тәуекелін басқарудың сенімді құрылымының қызмет атқаруын қамтамасыз етеді.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өтімділік тәуекелін басқару бойынша оған жүктелген функцияларды орындау мақсатында, оның ішінде: </w:t>
            </w:r>
            <w:r>
              <w:br/>
            </w:r>
            <w:r>
              <w:rPr>
                <w:rFonts w:ascii="Times New Roman"/>
                <w:b w:val="false"/>
                <w:i w:val="false"/>
                <w:color w:val="000000"/>
                <w:sz w:val="20"/>
              </w:rPr>
              <w:t xml:space="preserve">
Директорлар кеңесі бекіткен өтімділік тәуекелін басқару жөніндегі саясатқа сәйкес қажетті рәсімдердің орындалуын қамтамасыз етеді; </w:t>
            </w:r>
            <w:r>
              <w:br/>
            </w:r>
            <w:r>
              <w:rPr>
                <w:rFonts w:ascii="Times New Roman"/>
                <w:b w:val="false"/>
                <w:i w:val="false"/>
                <w:color w:val="000000"/>
                <w:sz w:val="20"/>
              </w:rPr>
              <w:t xml:space="preserve">
Банктің өтімділік жөніндегі күн сайынғы міндеттемелерін, оның ішінде банктің ішіндегі не жалпы нарықтағы проблемалардан туындаған өтімділіктің жетіспеу кезеңінде орындауын қамтамасыз етеді; </w:t>
            </w:r>
            <w:r>
              <w:br/>
            </w:r>
            <w:r>
              <w:rPr>
                <w:rFonts w:ascii="Times New Roman"/>
                <w:b w:val="false"/>
                <w:i w:val="false"/>
                <w:color w:val="000000"/>
                <w:sz w:val="20"/>
              </w:rPr>
              <w:t xml:space="preserve">
банктің баланстық және баланстан тыс операцияларының мерзімділігімен, оның активтері мен міндеттемелерінің өтімділігімен өлшемдес өтімділіктің жеткілікті резервін қолдауды (ауыртпалық салынбаған активтер түрінде) қамтамасыз етеді. Активтер мен міндеттемелерді басқару бөлімшесі оларды берілген займдарды қамтамасыз ету ретінде кепілге тез беру үшін өтімді активтердің қажетті деңгейін анықтайды және қолдайды; </w:t>
            </w:r>
            <w:r>
              <w:br/>
            </w:r>
            <w:r>
              <w:rPr>
                <w:rFonts w:ascii="Times New Roman"/>
                <w:b w:val="false"/>
                <w:i w:val="false"/>
                <w:color w:val="000000"/>
                <w:sz w:val="20"/>
              </w:rPr>
              <w:t xml:space="preserve">
активтердің сатылуы және банк үшін өтімділікпен қауырттылық кезеңдерінде қаржыландыру дерек көздерінің қол жетімділігі туралы жеткілікті дәрежеде қалыпты жорамалдарды қолданады.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жиырма сегізінші жол </w:t>
            </w:r>
            <w:r>
              <w:rPr>
                <w:rFonts w:ascii="Times New Roman"/>
                <w:b w:val="false"/>
                <w:i w:val="false"/>
                <w:color w:val="ff0000"/>
                <w:sz w:val="20"/>
              </w:rPr>
              <w:t>алынып тасталды</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және Басқарманы банктің өтімділік бойынша позициясы туралы уақтылы ақпаратпен қамтамасыз ету үшін банктің ішкі құжаттарымен тиісті басқарушылық ақпараттық жүйені құру көзделген. Басқарушылық ақпараттық жүйе банктің, сондай-ақ банктің еншілес ұйымдары бөлігінде өтімдік позицияларын есептеуге мүмкіндік береді.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Басқарушылық ақпараттық жүйе: </w:t>
            </w:r>
            <w:r>
              <w:br/>
            </w:r>
            <w:r>
              <w:rPr>
                <w:rFonts w:ascii="Times New Roman"/>
                <w:b w:val="false"/>
                <w:i w:val="false"/>
                <w:color w:val="000000"/>
                <w:sz w:val="20"/>
              </w:rPr>
              <w:t xml:space="preserve">
шартты тәуекелдерді, сондай-ақ міндеттемелерді мерзімінен бұрын өтеуге және өтімділіктің белгілі көлеміне деген мұқтаждыққа алып келуі мүмкін оқиғалардың пайда болуымен байланысты, оның ішінде баланстан тыс баптармен байланысты тәуекелдерді қосқанда, өтімділік тәуекелінің барлық дерек көздерін; </w:t>
            </w:r>
            <w:r>
              <w:br/>
            </w:r>
            <w:r>
              <w:rPr>
                <w:rFonts w:ascii="Times New Roman"/>
                <w:b w:val="false"/>
                <w:i w:val="false"/>
                <w:color w:val="000000"/>
                <w:sz w:val="20"/>
              </w:rPr>
              <w:t xml:space="preserve">
бір операциялық күнге, күн сайынғы (мейлінше қысқа уақыт бөліктері үшін), одан кейін одан ұзағырақ уақыт кезеңдерінің бірқатары да бойынша өтімділік позицияларын; </w:t>
            </w:r>
            <w:r>
              <w:br/>
            </w:r>
            <w:r>
              <w:rPr>
                <w:rFonts w:ascii="Times New Roman"/>
                <w:b w:val="false"/>
                <w:i w:val="false"/>
                <w:color w:val="000000"/>
                <w:sz w:val="20"/>
              </w:rPr>
              <w:t xml:space="preserve">
стресс жағдайларын қамтитын түрлі сценарийлерді; </w:t>
            </w:r>
            <w:r>
              <w:br/>
            </w:r>
            <w:r>
              <w:rPr>
                <w:rFonts w:ascii="Times New Roman"/>
                <w:b w:val="false"/>
                <w:i w:val="false"/>
                <w:color w:val="000000"/>
                <w:sz w:val="20"/>
              </w:rPr>
              <w:t xml:space="preserve">
жүйе, заңдық кедергілер, уақыт аймақтары және валюталар тұрғысынан алғанда ұйымдардағы өзгешеліктерді назарға ала отырып, өтімділік тәуекелін басқару үшін, оның ішінде шоғырландырылған негізде қажетті ақпаратты ескереді. </w:t>
            </w:r>
            <w:r>
              <w:br/>
            </w:r>
            <w:r>
              <w:rPr>
                <w:rFonts w:ascii="Times New Roman"/>
                <w:b w:val="false"/>
                <w:i w:val="false"/>
                <w:color w:val="000000"/>
                <w:sz w:val="20"/>
              </w:rPr>
              <w:t xml:space="preserve">
Банк Директорлар кеңесіне, Басқармаға және (немесе) тиісті функциялары мен өкілеттіктері бар басқа алқалық органдарға есеп берудің ауқымын, нысанын және кезеңділігін анықтайтын есеп берушілік критерийлердің тізбесін әзірледі. </w:t>
            </w:r>
            <w:r>
              <w:br/>
            </w:r>
            <w:r>
              <w:rPr>
                <w:rFonts w:ascii="Times New Roman"/>
                <w:b w:val="false"/>
                <w:i w:val="false"/>
                <w:color w:val="000000"/>
                <w:sz w:val="20"/>
              </w:rPr>
              <w:t xml:space="preserve">
Директорлар кеңесі кезеңді түрде, бірақ тоқсанына кемінде бір рет өтімділіктің ағымдағы әлеуетті тәуекелдерін белгіленген лимиттермен салыстырғандағы тәуекел деңгейі туралы есеп берулерді алады. </w:t>
            </w:r>
            <w:r>
              <w:br/>
            </w:r>
            <w:r>
              <w:rPr>
                <w:rFonts w:ascii="Times New Roman"/>
                <w:b w:val="false"/>
                <w:i w:val="false"/>
                <w:color w:val="000000"/>
                <w:sz w:val="20"/>
              </w:rPr>
              <w:t xml:space="preserve">
Басқарма Директорлар кеңесіне өтімділік тәуекелі лимиттерінің бұзушылықтары туралы хабарлайды және түзету шараларын қабылдайды. </w:t>
            </w:r>
          </w:p>
        </w:tc>
      </w:tr>
      <w:tr>
        <w:trPr>
          <w:trHeight w:val="30" w:hRule="atLeast"/>
        </w:trPr>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функциялары жағынан тәуелсіз, тиісінше оқытылған және құзыретті қызметкерлердің өтімділік тәуекелін басқару жүйесіне ішкі бақылау жасау жөніндегі жұмысты жүргізуін қамтамасыз етеді.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қызметкерлерінің банктегі өтімділік тәуекелін басқару жүйесінің тиімділігін бағалау үшін қажет тәжірибесі және машықтары бар. Ішкі аудит қызметі банк бөлімшелерінің өтімділік тәуекелін басқарудың келісілген құрылымын іске асыруын және тиімділігін жүйелі түрде қарайды. </w:t>
            </w:r>
          </w:p>
        </w:tc>
      </w:tr>
    </w:tbl>
    <w:bookmarkStart w:name="z48" w:id="106"/>
    <w:p>
      <w:pPr>
        <w:spacing w:after="0"/>
        <w:ind w:left="0"/>
        <w:jc w:val="both"/>
      </w:pPr>
      <w:r>
        <w:rPr>
          <w:rFonts w:ascii="Times New Roman"/>
          <w:b w:val="false"/>
          <w:i w:val="false"/>
          <w:color w:val="000000"/>
          <w:sz w:val="28"/>
        </w:rPr>
        <w:t xml:space="preserve">
                                      Екiншi деңгейдегi банктерде </w:t>
      </w:r>
      <w:r>
        <w:br/>
      </w:r>
      <w:r>
        <w:rPr>
          <w:rFonts w:ascii="Times New Roman"/>
          <w:b w:val="false"/>
          <w:i w:val="false"/>
          <w:color w:val="000000"/>
          <w:sz w:val="28"/>
        </w:rPr>
        <w:t xml:space="preserve">
                                       тәуекелдердi басқару және </w:t>
      </w:r>
      <w:r>
        <w:br/>
      </w:r>
      <w:r>
        <w:rPr>
          <w:rFonts w:ascii="Times New Roman"/>
          <w:b w:val="false"/>
          <w:i w:val="false"/>
          <w:color w:val="000000"/>
          <w:sz w:val="28"/>
        </w:rPr>
        <w:t xml:space="preserve">
                                        iшкi бақылау жүйелерiнiң </w:t>
      </w:r>
      <w:r>
        <w:br/>
      </w:r>
      <w:r>
        <w:rPr>
          <w:rFonts w:ascii="Times New Roman"/>
          <w:b w:val="false"/>
          <w:i w:val="false"/>
          <w:color w:val="000000"/>
          <w:sz w:val="28"/>
        </w:rPr>
        <w:t xml:space="preserve">
                                       болуына қойылатын талаптар </w:t>
      </w:r>
      <w:r>
        <w:br/>
      </w:r>
      <w:r>
        <w:rPr>
          <w:rFonts w:ascii="Times New Roman"/>
          <w:b w:val="false"/>
          <w:i w:val="false"/>
          <w:color w:val="000000"/>
          <w:sz w:val="28"/>
        </w:rPr>
        <w:t xml:space="preserve">
                                      туралы нұсқаулыққа 5-қосымша </w:t>
      </w:r>
    </w:p>
    <w:bookmarkEnd w:id="106"/>
    <w:p>
      <w:pPr>
        <w:spacing w:after="0"/>
        <w:ind w:left="0"/>
        <w:jc w:val="both"/>
      </w:pPr>
      <w:r>
        <w:rPr>
          <w:rFonts w:ascii="Times New Roman"/>
          <w:b w:val="false"/>
          <w:i w:val="false"/>
          <w:color w:val="ff0000"/>
          <w:sz w:val="28"/>
        </w:rPr>
        <w:t xml:space="preserve">      Ескерту: 5-қосымшаға өзгертулер енгізілді - ҚР Қаржы нарығын және қаржы ұйымдарын реттеу мен қадағалау агенттігі Басқармасының 2006 жылғы 27 қазандағы </w:t>
      </w:r>
      <w:r>
        <w:rPr>
          <w:rFonts w:ascii="Times New Roman"/>
          <w:b w:val="false"/>
          <w:i w:val="false"/>
          <w:color w:val="ff0000"/>
          <w:sz w:val="28"/>
        </w:rPr>
        <w:t xml:space="preserve">N 234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2009.03.27. </w:t>
      </w:r>
      <w:r>
        <w:rPr>
          <w:rFonts w:ascii="Times New Roman"/>
          <w:b w:val="false"/>
          <w:i w:val="false"/>
          <w:color w:val="ff0000"/>
          <w:sz w:val="28"/>
        </w:rPr>
        <w:t>N 64</w:t>
      </w:r>
      <w:r>
        <w:rPr>
          <w:rFonts w:ascii="Times New Roman"/>
          <w:b w:val="false"/>
          <w:i w:val="false"/>
          <w:color w:val="ff0000"/>
          <w:sz w:val="28"/>
        </w:rPr>
        <w:t xml:space="preserve">, 2011.01.31 </w:t>
      </w:r>
      <w:r>
        <w:rPr>
          <w:rFonts w:ascii="Times New Roman"/>
          <w:b w:val="false"/>
          <w:i w:val="false"/>
          <w:color w:val="ff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Қаржы құралдарымен операциялар </w:t>
      </w:r>
      <w:r>
        <w:br/>
      </w:r>
      <w:r>
        <w:rPr>
          <w:rFonts w:ascii="Times New Roman"/>
          <w:b w:val="false"/>
          <w:i w:val="false"/>
          <w:color w:val="000000"/>
          <w:sz w:val="28"/>
        </w:rPr>
        <w:t>
</w:t>
      </w:r>
      <w:r>
        <w:rPr>
          <w:rFonts w:ascii="Times New Roman"/>
          <w:b/>
          <w:i w:val="false"/>
          <w:color w:val="000000"/>
          <w:sz w:val="28"/>
        </w:rPr>
        <w:t xml:space="preserve">                жүргiзуге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7553"/>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Талаптың атауы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Талаптардың критерийлері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қаржы құралдарын сатып алу/сату және баға тәуекелі бойынша операцияларды басқарудың ішкі саясатын бекітті.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 сатып алу/сату бойынша операцияларды басқарудың ішкі саясаты: </w:t>
            </w:r>
            <w:r>
              <w:br/>
            </w:r>
            <w:r>
              <w:rPr>
                <w:rFonts w:ascii="Times New Roman"/>
                <w:b w:val="false"/>
                <w:i w:val="false"/>
                <w:color w:val="000000"/>
                <w:sz w:val="20"/>
              </w:rPr>
              <w:t xml:space="preserve">
банк активтерінің (міндеттемелерінің) құрылымына байланысты проценттік тәуекелді айқындайды; </w:t>
            </w:r>
            <w:r>
              <w:br/>
            </w:r>
            <w:r>
              <w:rPr>
                <w:rFonts w:ascii="Times New Roman"/>
                <w:b w:val="false"/>
                <w:i w:val="false"/>
                <w:color w:val="000000"/>
                <w:sz w:val="20"/>
              </w:rPr>
              <w:t xml:space="preserve">
банк активтерінің (міндеттемелерінің) құрылымына байланысты валюта тәуекелін айқындайды; </w:t>
            </w:r>
            <w:r>
              <w:br/>
            </w:r>
            <w:r>
              <w:rPr>
                <w:rFonts w:ascii="Times New Roman"/>
                <w:b w:val="false"/>
                <w:i w:val="false"/>
                <w:color w:val="000000"/>
                <w:sz w:val="20"/>
              </w:rPr>
              <w:t xml:space="preserve">
туынды қаржы құралдарының операцияларына тән тәуекелдерді айқындау, </w:t>
            </w:r>
            <w:r>
              <w:br/>
            </w:r>
            <w:r>
              <w:rPr>
                <w:rFonts w:ascii="Times New Roman"/>
                <w:b w:val="false"/>
                <w:i w:val="false"/>
                <w:color w:val="000000"/>
                <w:sz w:val="20"/>
              </w:rPr>
              <w:t xml:space="preserve">
баға тәуекелінің лимиттерін белгілеу әдістерін, рынок тәуекелі бойынша меншікті капиталдың жеткіліктілігін; </w:t>
            </w:r>
            <w:r>
              <w:br/>
            </w:r>
            <w:r>
              <w:rPr>
                <w:rFonts w:ascii="Times New Roman"/>
                <w:b w:val="false"/>
                <w:i w:val="false"/>
                <w:color w:val="000000"/>
                <w:sz w:val="20"/>
              </w:rPr>
              <w:t xml:space="preserve">
банктің рыноктық тәуекелін өлшеу кезінде пайдаланылатын үлгілерді; </w:t>
            </w:r>
            <w:r>
              <w:br/>
            </w:r>
            <w:r>
              <w:rPr>
                <w:rFonts w:ascii="Times New Roman"/>
                <w:b w:val="false"/>
                <w:i w:val="false"/>
                <w:color w:val="000000"/>
                <w:sz w:val="20"/>
              </w:rPr>
              <w:t xml:space="preserve">
тәуекелдерді басқару бөлімшесінің директорлар кеңесіне және басқармаға  рынок тәуекелі бойынша банк позициялары туралы есепті ұсынуының кезеңділігін реттейді.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функционалдық, атап айтқанда мәмілені жүзеге асыратын фронт-офис пен көрсетілген операцияларды есепте көрсетумен айналысатын бэк-офис арасындағы міндеттерін бөлуге негізделген фронт-және бэк офистер үшін қосарланған бақылау саясатын бекітті.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Қосарланған бақылау жүйесі: </w:t>
            </w:r>
            <w:r>
              <w:br/>
            </w:r>
            <w:r>
              <w:rPr>
                <w:rFonts w:ascii="Times New Roman"/>
                <w:b w:val="false"/>
                <w:i w:val="false"/>
                <w:color w:val="000000"/>
                <w:sz w:val="20"/>
              </w:rPr>
              <w:t xml:space="preserve">
фронт- және бэк-офистерді бөлуді; бэк-офистің фронт-офистің операцияларының жай-күйін уақтылы тексеру мүмкіндігін; </w:t>
            </w:r>
            <w:r>
              <w:br/>
            </w:r>
            <w:r>
              <w:rPr>
                <w:rFonts w:ascii="Times New Roman"/>
                <w:b w:val="false"/>
                <w:i w:val="false"/>
                <w:color w:val="000000"/>
                <w:sz w:val="20"/>
              </w:rPr>
              <w:t xml:space="preserve">
қосарланған бақылау жүйесі қатысушылар арасындағы ықтимал келісімдерді шектеу шараларын; </w:t>
            </w:r>
            <w:r>
              <w:br/>
            </w:r>
            <w:r>
              <w:rPr>
                <w:rFonts w:ascii="Times New Roman"/>
                <w:b w:val="false"/>
                <w:i w:val="false"/>
                <w:color w:val="000000"/>
                <w:sz w:val="20"/>
              </w:rPr>
              <w:t xml:space="preserve">
тәуекелдер мониторингі мен кастодиан қызметін жүзеге асыратын фронт пен бэк-офистерде және бөлімшелердегі қызметтік міндеттерді бір ғана тұлғаның қатар орындауына тыйым салуды қарастырады.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банк операцияларының қауіпсіздігін қамтамасыз ету бойынша рәсімдерді бекітті.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меншікті капиталдың және банк кірістерінің мөлшеріне теңбе-тең болмайтын кірістермен айла-әрекет жасау және тәуекелді қабылдау жағдайларын анықтау және болдырмау мақсатында банк операцияларын тексереді.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автоматтандырылған жүйесі бар (қаржы құралдарының портфелін басқару, операцияларды қамтамасыз ету, шоттарды өңдеу және есептерді жүргізу, тәуекелдерді басқару).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қаржы құралдарын сатып алу/сату бойынша операцияларын қамтамасыз ететін техникалық жүйесі бар; </w:t>
            </w:r>
            <w:r>
              <w:br/>
            </w:r>
            <w:r>
              <w:rPr>
                <w:rFonts w:ascii="Times New Roman"/>
                <w:b w:val="false"/>
                <w:i w:val="false"/>
                <w:color w:val="000000"/>
                <w:sz w:val="20"/>
              </w:rPr>
              <w:t xml:space="preserve">
   банктің тәуекелдерді басқаруға қажетті ақпаратты жинау жөніндегі жүйесі бар; </w:t>
            </w:r>
            <w:r>
              <w:br/>
            </w:r>
            <w:r>
              <w:rPr>
                <w:rFonts w:ascii="Times New Roman"/>
                <w:b w:val="false"/>
                <w:i w:val="false"/>
                <w:color w:val="000000"/>
                <w:sz w:val="20"/>
              </w:rPr>
              <w:t xml:space="preserve">
   банктің ақша және қаржы құралдары бойынша есептеулер жүргізуге арналған техникалық жүйесі бар; </w:t>
            </w:r>
            <w:r>
              <w:br/>
            </w:r>
            <w:r>
              <w:rPr>
                <w:rFonts w:ascii="Times New Roman"/>
                <w:b w:val="false"/>
                <w:i w:val="false"/>
                <w:color w:val="000000"/>
                <w:sz w:val="20"/>
              </w:rPr>
              <w:t xml:space="preserve">
   ішкі аудит қызметі және сыртқы аудиторлар тәуекелдерді басқару бөлімшесінде бухгалтерлік есеп және есеп беруді жүргізуге жауап беретін банк бөлімшесі ұсынған мәліметтердің нақтылығын тексереді. </w:t>
            </w:r>
          </w:p>
        </w:tc>
      </w:tr>
      <w:tr>
        <w:trPr>
          <w:trHeight w:val="252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шоғырландырылған негізде, нақты уақыт режимінде тәуекелді бақылап отыруға мүмкіндікті қамтамасыз ететін қаржы құралдарымен операциялар бойынша тәуекелдерді басқару жүйесі бар.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басқа рыноктық операциялардан бөлек сауда операцияларына өңдеу жүргізеді; </w:t>
            </w:r>
            <w:r>
              <w:br/>
            </w:r>
            <w:r>
              <w:rPr>
                <w:rFonts w:ascii="Times New Roman"/>
                <w:b w:val="false"/>
                <w:i w:val="false"/>
                <w:color w:val="000000"/>
                <w:sz w:val="20"/>
              </w:rPr>
              <w:t xml:space="preserve">
банк еншілес ұйымдарды ескере отырып, оның ішінде шоғырландырылған негізде баға тәуекеліне ұшыраған баланстық және баланстан тыс операциялар бойынша кірістер/шығыстарды және тәуекелдерді бақылайды; </w:t>
            </w:r>
            <w:r>
              <w:br/>
            </w:r>
            <w:r>
              <w:rPr>
                <w:rFonts w:ascii="Times New Roman"/>
                <w:b w:val="false"/>
                <w:i w:val="false"/>
                <w:color w:val="000000"/>
                <w:sz w:val="20"/>
              </w:rPr>
              <w:t xml:space="preserve">
банк мерзімдік биржалық позицияларды қайта бағалау негізінде кірістер/шығыстарға күн сайынғы бағалауды жүргізеді. </w:t>
            </w:r>
          </w:p>
        </w:tc>
      </w:tr>
      <w:tr>
        <w:trPr>
          <w:trHeight w:val="30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қаржы құралдарына ағымдағы рыноктық бағаны ескере отырып, әлуетті рыноктық тәуекелді және кірістер/шығыстарды кезең-кезеңмен бағалайды.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қаржы құралдары портфелінен банктің математикалық модельдерімен айқындалған ағымдағы рыноктық бағалар немесе есептеу бағасы жоқ қаржы құралдарын шығарып тастайды. </w:t>
            </w:r>
            <w:r>
              <w:br/>
            </w:r>
            <w:r>
              <w:rPr>
                <w:rFonts w:ascii="Times New Roman"/>
                <w:b w:val="false"/>
                <w:i w:val="false"/>
                <w:color w:val="000000"/>
                <w:sz w:val="20"/>
              </w:rPr>
              <w:t xml:space="preserve">
банк әр операциялық күн ішінде қаржы құралдарымен жасалған операциялардан түскен кірістер/шығыстарға жүйелі бағалау жүргізеді; </w:t>
            </w:r>
            <w:r>
              <w:br/>
            </w:r>
            <w:r>
              <w:rPr>
                <w:rFonts w:ascii="Times New Roman"/>
                <w:b w:val="false"/>
                <w:i w:val="false"/>
                <w:color w:val="000000"/>
                <w:sz w:val="20"/>
              </w:rPr>
              <w:t xml:space="preserve">
тәуекелдерді басқару бөлімшесі қаржы құралдары бойынша банк айқындаған әділ құнның дұрыстығына мониторинг жүргізеді; </w:t>
            </w:r>
            <w:r>
              <w:br/>
            </w:r>
            <w:r>
              <w:rPr>
                <w:rFonts w:ascii="Times New Roman"/>
                <w:b w:val="false"/>
                <w:i w:val="false"/>
                <w:color w:val="000000"/>
                <w:sz w:val="20"/>
              </w:rPr>
              <w:t xml:space="preserve">
банктің директорлар кеңесі тәуекелді ескере отырып, қаржы құралының құнын айқындау рәсімдерін бекітті; </w:t>
            </w:r>
            <w:r>
              <w:br/>
            </w:r>
            <w:r>
              <w:rPr>
                <w:rFonts w:ascii="Times New Roman"/>
                <w:b w:val="false"/>
                <w:i w:val="false"/>
                <w:color w:val="000000"/>
                <w:sz w:val="20"/>
              </w:rPr>
              <w:t xml:space="preserve">
тәуекелді бағалау моделі және ағымдағы бағаларды рыноктық бағаларға келтіру негізінде қаржы құралдарының құнына бағалау жүргізеді, оның ішінде стресс-тестингтерді (stress-testing) және бэк-тестингтерді (back-testing) жүзеге асырады; </w:t>
            </w:r>
            <w:r>
              <w:br/>
            </w:r>
            <w:r>
              <w:rPr>
                <w:rFonts w:ascii="Times New Roman"/>
                <w:b w:val="false"/>
                <w:i w:val="false"/>
                <w:color w:val="000000"/>
                <w:sz w:val="20"/>
              </w:rPr>
              <w:t xml:space="preserve">
банк қаржы құралдарымен операциялар жасауға шешім қабылдаған кезде тәуекелді және жүйелі стресс- тестингтерді (stress-testing) бағалау нәтижелерін пайдаланады.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қаржы құралдарымен операциялар бойынша жиынтық лимитті, басқарма - жекелеген қаржы құралдары бойынша лимиттерді, сондай-ақ "stор - loss" ережесі бойынша халықаралық практикада қабылданған лимиттерді белгілейді.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w:t>
            </w:r>
            <w:r>
              <w:br/>
            </w:r>
            <w:r>
              <w:rPr>
                <w:rFonts w:ascii="Times New Roman"/>
                <w:b w:val="false"/>
                <w:i w:val="false"/>
                <w:color w:val="000000"/>
                <w:sz w:val="20"/>
              </w:rPr>
              <w:t xml:space="preserve">
кезең-кезеңмен жиынтық лимитті және "stор - loss" лимиттерін белгілеу ережелерін айқындайды; қаржы құралдарын сатып алу/сату бойынша операцияларды жүзеге  асыратын банк бөлімшесі банктің басқармасына қаржы құралдары бойынша банк позициясын ұсынады; </w:t>
            </w:r>
            <w:r>
              <w:br/>
            </w:r>
            <w:r>
              <w:rPr>
                <w:rFonts w:ascii="Times New Roman"/>
                <w:b w:val="false"/>
                <w:i w:val="false"/>
                <w:color w:val="000000"/>
                <w:sz w:val="20"/>
              </w:rPr>
              <w:t xml:space="preserve">
директорлар кеңесі қаржы құралдары бойынша лимиттерді және "stор - loss" лимиттерін белгілеу ережесін  айқындау рәсімдерін белгілейді.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әрбір қаржы құралдары бойынша тәуекелдерді басқару рәсімдерін бекітті.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немесе тиісті функциялары және өкілеттіктері бар басқа алқалы орган шетел валюталарының әрбір түрлері мен барлық валюталар бойынша спот, форвард, своп операцияларының халықаралық практикасында қабылданған позициялар бойынша лимиттерді белгілейді; </w:t>
            </w:r>
            <w:r>
              <w:br/>
            </w:r>
            <w:r>
              <w:rPr>
                <w:rFonts w:ascii="Times New Roman"/>
                <w:b w:val="false"/>
                <w:i w:val="false"/>
                <w:color w:val="000000"/>
                <w:sz w:val="20"/>
              </w:rPr>
              <w:t xml:space="preserve">
активтерді және міндеттемелерді басқару бөлімшесі спот және форвард операцияларын өтеу мерзімдерін басқару үшін активтер мен міндеттемелерді өтеу мерзімдерінің күн сайынғы кестесін пайдаланады; </w:t>
            </w:r>
            <w:r>
              <w:br/>
            </w:r>
            <w:r>
              <w:rPr>
                <w:rFonts w:ascii="Times New Roman"/>
                <w:b w:val="false"/>
                <w:i w:val="false"/>
                <w:color w:val="000000"/>
                <w:sz w:val="20"/>
              </w:rPr>
              <w:t xml:space="preserve">
басқарма немесе тиісті функциялары және өкілеттіктері бар басқа алқалы орган қаржы құралдары үшін "stор - loss" лимиттерінің диапазонын белгілейді; </w:t>
            </w:r>
            <w:r>
              <w:br/>
            </w:r>
            <w:r>
              <w:rPr>
                <w:rFonts w:ascii="Times New Roman"/>
                <w:b w:val="false"/>
                <w:i w:val="false"/>
                <w:color w:val="000000"/>
                <w:sz w:val="20"/>
              </w:rPr>
              <w:t xml:space="preserve">
ішкі аудит қызметі "stор - loss" лимиттерін айқындау ережелерін банктің дұрыс қолдануын тексереді.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баға тәуекелі, оның ішінде қаржы құралдарына рынок пен қаржы рыногы өтімділігінің мөлшерін ескере отырып бөлу  бойынша позицияны айқындау жөніндегі шешімдерді қабылдау саясатын бекітті.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қаржы құралдары бойынша лимиттердің теңбе- теңдігіне, яғни қаржы құралдарының рыногы мен қаржы құралдары өтімділігінің ауқымы мен динамикасына сәйкес талдау жүргізеді; </w:t>
            </w:r>
          </w:p>
        </w:tc>
      </w:tr>
      <w:tr>
        <w:trPr>
          <w:trHeight w:val="169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инвестициялық саясатты бекітті, ол: </w:t>
            </w:r>
            <w:r>
              <w:br/>
            </w:r>
            <w:r>
              <w:rPr>
                <w:rFonts w:ascii="Times New Roman"/>
                <w:b w:val="false"/>
                <w:i w:val="false"/>
                <w:color w:val="000000"/>
                <w:sz w:val="20"/>
              </w:rPr>
              <w:t xml:space="preserve">
инвестициялау мақсатын, инвестициялау операцияларын, сондай-ақ инвестициялаудың жоспарлары мен лимиттерін бекіту жөніндегі өкілеттіктерді; </w:t>
            </w:r>
            <w:r>
              <w:br/>
            </w:r>
            <w:r>
              <w:rPr>
                <w:rFonts w:ascii="Times New Roman"/>
                <w:b w:val="false"/>
                <w:i w:val="false"/>
                <w:color w:val="000000"/>
                <w:sz w:val="20"/>
              </w:rPr>
              <w:t xml:space="preserve">
құпия ақпаратты пайдалану арқылы жүргізілетін операцияларға рұқсат бермеу мақсатында кредиттеу функцияларынан инвестициялық операциялар жүргізу функцияларын бөлу рәсімдерін; </w:t>
            </w:r>
            <w:r>
              <w:br/>
            </w:r>
            <w:r>
              <w:rPr>
                <w:rFonts w:ascii="Times New Roman"/>
                <w:b w:val="false"/>
                <w:i w:val="false"/>
                <w:color w:val="000000"/>
                <w:sz w:val="20"/>
              </w:rPr>
              <w:t xml:space="preserve">
қаржы құралдарының түрлері, инвестициялық қызмет мақсаттары бойынша инвестициялық критерийлерді айқындайды.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тоқсанына кемінде бір рет нәтижелері басқармаға тоқсанына кемінде бір рет, директорлар кеңесіне жарты жылда кемінде бір рет нәтижелері кезең-кезеңмен ұсынылатын, инвестициялардың көлемін талдайды.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банктің инвестициялық операцияларының күнделікті мониторингінің рәсімдерін бекітті; </w:t>
            </w:r>
            <w:r>
              <w:br/>
            </w:r>
            <w:r>
              <w:rPr>
                <w:rFonts w:ascii="Times New Roman"/>
                <w:b w:val="false"/>
                <w:i w:val="false"/>
                <w:color w:val="000000"/>
                <w:sz w:val="20"/>
              </w:rPr>
              <w:t xml:space="preserve">
инвестициялар портфелі бойынша кірістер/шығыстар туралы есеппен бірге мониторинг нәтижелері басқармаға тоқсан сайын және директорлар кеңесіне  ай сайын ұсынылады; </w:t>
            </w:r>
            <w:r>
              <w:br/>
            </w:r>
            <w:r>
              <w:rPr>
                <w:rFonts w:ascii="Times New Roman"/>
                <w:b w:val="false"/>
                <w:i w:val="false"/>
                <w:color w:val="000000"/>
                <w:sz w:val="20"/>
              </w:rPr>
              <w:t xml:space="preserve">
тәуекелдерді басқару бөлімшесі қаржы құралдарының, эмитенттің түрі, айналыс мерзімдері, валюта түрлері және инвестициялау мақсаттары бойынша банктің инвестициялық портфеліне мониторингті жүзеге асырады.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инвестициялар портфелін құрылымдау рәсімдерін орта және ұзақ мерзімді перспективада инвестициялық тиімділіктің тұрақты көрсеткіштерін ұстап тұратындай етіп бекітті;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Құрылымдау рәсімдері: </w:t>
            </w:r>
            <w:r>
              <w:br/>
            </w:r>
            <w:r>
              <w:rPr>
                <w:rFonts w:ascii="Times New Roman"/>
                <w:b w:val="false"/>
                <w:i w:val="false"/>
                <w:color w:val="000000"/>
                <w:sz w:val="20"/>
              </w:rPr>
              <w:t xml:space="preserve">
айына кемінде бір рет рыноктық құны бойынша инвестициялар портфеліне қайта бағалау жүргізуді; </w:t>
            </w:r>
            <w:r>
              <w:br/>
            </w:r>
            <w:r>
              <w:rPr>
                <w:rFonts w:ascii="Times New Roman"/>
                <w:b w:val="false"/>
                <w:i w:val="false"/>
                <w:color w:val="000000"/>
                <w:sz w:val="20"/>
              </w:rPr>
              <w:t xml:space="preserve">
жарты жылда кемінде бір рет әрбір есепті кезең үшін қаражаттарды, кірістерді/шығыстарды тарту құнын ескере отырып, инвестициялардың қаржы нәтижелеріне бағалау жүргізуді қарастырады.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қаржы құралдарын сатып алу/сатудан болған шамадан тыс шығыстарды ескерту және көрсетілген саясатты банктің сақтауын бақылауды жүзеге асыру жөніндегі саясатты бекітті.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олардың рыноктық құнының динамикасын ескере отырып, қаржы құралдарымен жасалған операциялардан болған кірістердің/шығыстардың өзгерістеріне талдау жүргізеді.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жөніндегі бөлімше және/немесе тиісінше функциялары мен өкілеттіктері бар алқалы орган тәуекелінің, процент тәуекелінің және валюта тәуекелінің мониторингін жүзеге асырады.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жөніндегі бөлімше және/немесе тиісінше функциялары мен өкілеттіктері бар алқалы орган: </w:t>
            </w:r>
            <w:r>
              <w:br/>
            </w:r>
            <w:r>
              <w:rPr>
                <w:rFonts w:ascii="Times New Roman"/>
                <w:b w:val="false"/>
                <w:i w:val="false"/>
                <w:color w:val="000000"/>
                <w:sz w:val="20"/>
              </w:rPr>
              <w:t xml:space="preserve">
активтерді және міндеттемелерді басқару мәселелерін қарайды; </w:t>
            </w:r>
            <w:r>
              <w:br/>
            </w:r>
            <w:r>
              <w:rPr>
                <w:rFonts w:ascii="Times New Roman"/>
                <w:b w:val="false"/>
                <w:i w:val="false"/>
                <w:color w:val="000000"/>
                <w:sz w:val="20"/>
              </w:rPr>
              <w:t xml:space="preserve">
тәуекелдерді басқару бөлімшесімен    өзара іс-әрекет жасайды; </w:t>
            </w:r>
            <w:r>
              <w:br/>
            </w:r>
            <w:r>
              <w:rPr>
                <w:rFonts w:ascii="Times New Roman"/>
                <w:b w:val="false"/>
                <w:i w:val="false"/>
                <w:color w:val="000000"/>
                <w:sz w:val="20"/>
              </w:rPr>
              <w:t xml:space="preserve">
баланстық және баланстан тыс операциялар бойынша процент және валюта тәуекелдерін апта сайын бақылайды; </w:t>
            </w:r>
            <w:r>
              <w:br/>
            </w:r>
            <w:r>
              <w:rPr>
                <w:rFonts w:ascii="Times New Roman"/>
                <w:b w:val="false"/>
                <w:i w:val="false"/>
                <w:color w:val="000000"/>
                <w:sz w:val="20"/>
              </w:rPr>
              <w:t xml:space="preserve">
процент және валюта тәуекелдері, сатып алу/сату операцияларының түрлері және динамикасы бойынша банктің позициясы туралы басқармаға ай сайын, директорлар кеңесіне тоқсан сайын ақпарат береді; </w:t>
            </w:r>
            <w:r>
              <w:br/>
            </w:r>
            <w:r>
              <w:rPr>
                <w:rFonts w:ascii="Times New Roman"/>
                <w:b w:val="false"/>
                <w:i w:val="false"/>
                <w:color w:val="000000"/>
                <w:sz w:val="20"/>
              </w:rPr>
              <w:t xml:space="preserve">
берілетін заемдер және тартылатын депозиттер бойынша сыйақы мөлшерлемелерін белгілеу жөнінде ұсыныстар береді.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бөлімшесі шоғырландырылған негізде процент және валюта тәуекелдерінің мониторингін жүзеге асырады.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және міндеттемелерді басқару бөлімшесі тоқсанына кемінде бір рет еншілес ұйымдарда ақшаны басқарудың мониторингін жүргізеді және шоғырландырылған негізде банктің және еншілес ұйымдардың активтері мен міндеттемелерін басқаруды жүзеге асырады;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 тәуекелдерді бағалау саясатын, оның ішінде болжалданатын тәуекелдер бойынша қаржы құралдарын бағалаудың халықаралық практикасын әдістемелерді пайдалана отырып бекітті. (VАR-әдісі)</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мен міндеттемелерді басқару бөлімшесі және/немесе тиісінше функциялары мен өкілеттіктері бар алқалы орган өтеу мерзімдері бойынша сыйақының мөлшерлемесінің деңгейін айқындайды.</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бөлімшесінің басқару бөлімшесінің процент тәуекелдерін бағалау үшін деректерді жинау мен талдау жүйесі бар.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бөлімшесі және/немесе тиісінше функциялары мен өкілеттіктері бар алқалы орган процент тәуекелінің, процент тәуекелінің негізгі көздеріне мониторингін жүзеге асырады (өтеу мерзімдерінің ерекшелігі, заем капиталы рыногының ставкалары, кіріктірме опциондар); </w:t>
            </w:r>
            <w:r>
              <w:br/>
            </w:r>
            <w:r>
              <w:rPr>
                <w:rFonts w:ascii="Times New Roman"/>
                <w:b w:val="false"/>
                <w:i w:val="false"/>
                <w:color w:val="000000"/>
                <w:sz w:val="20"/>
              </w:rPr>
              <w:t xml:space="preserve">
директорлар кеңесі валюта бағамдарының өзгеруіне талдау жасауға сәйкес валюталар позициялары бойынша шешімдер қабылдау саясатын бекітті.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бөлімшесі және тәуекелдерді басқару бөлімшесі банктің капиталы мен кірістерімен салыстырғанда тәуекелдер сандық қатынаста шамадан тыс болған жағдайларда тәуекелдің төмендеуі бойынша шараларды қабылдайды.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w:t>
            </w:r>
            <w:r>
              <w:br/>
            </w:r>
            <w:r>
              <w:rPr>
                <w:rFonts w:ascii="Times New Roman"/>
                <w:b w:val="false"/>
                <w:i w:val="false"/>
                <w:color w:val="000000"/>
                <w:sz w:val="20"/>
              </w:rPr>
              <w:t xml:space="preserve">
әр түрлі талдама әдістерді пайдалану арқылы тәуекелдерді кешенді басқаруды; </w:t>
            </w:r>
            <w:r>
              <w:br/>
            </w:r>
            <w:r>
              <w:rPr>
                <w:rFonts w:ascii="Times New Roman"/>
                <w:b w:val="false"/>
                <w:i w:val="false"/>
                <w:color w:val="000000"/>
                <w:sz w:val="20"/>
              </w:rPr>
              <w:t xml:space="preserve">
проценттік сезімталдықты бағалауды, тәуекел құнын (немесе тәуекел кірістері) бағалау жүргізетін гэпті талдауды, модельді талдауды үнемі жүргізеді; </w:t>
            </w:r>
            <w:r>
              <w:br/>
            </w:r>
            <w:r>
              <w:rPr>
                <w:rFonts w:ascii="Times New Roman"/>
                <w:b w:val="false"/>
                <w:i w:val="false"/>
                <w:color w:val="000000"/>
                <w:sz w:val="20"/>
              </w:rPr>
              <w:t xml:space="preserve">
нәтижелері тәуекелдерді қабылдау және тәуекелдерге бақылау салаларында стратегиялық шешімдер қабылдауда пайдаланылатын стресс-тестингті; </w:t>
            </w:r>
            <w:r>
              <w:br/>
            </w:r>
            <w:r>
              <w:rPr>
                <w:rFonts w:ascii="Times New Roman"/>
                <w:b w:val="false"/>
                <w:i w:val="false"/>
                <w:color w:val="000000"/>
                <w:sz w:val="20"/>
              </w:rPr>
              <w:t xml:space="preserve">
кезең-кезеңмен  қайталанатын кірістер/шығыстар сияқты көлемдердегі өзгерістер тұрғысынан процент тәуекелі талданады және бақыланады;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туынды қаржы құралдары немесе басқа рыноктық операциялардың көмегімен процент тәуекелін хеджирлеу рәсімдерін бекітті; </w:t>
            </w:r>
            <w:r>
              <w:br/>
            </w:r>
            <w:r>
              <w:rPr>
                <w:rFonts w:ascii="Times New Roman"/>
                <w:b w:val="false"/>
                <w:i w:val="false"/>
                <w:color w:val="000000"/>
                <w:sz w:val="20"/>
              </w:rPr>
              <w:t xml:space="preserve">
тәуекелдер бойынша меншікті капиталдың теңбе-теңдігін ескере отырып, гэп және процент тәуекелінің мөлшері бойынша лимиттерді белгілейді.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бөлімшесі және/немесе тиісінше функциялары мен өкілеттіктері бар алқалы орган Басқарма бекіткен әдістерді пайдалана отырып валюта тәуекелінің деңгейін бағалайды және талдайды.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бөлімшесі және/немесе тиісінше функциялары мен өкілеттіктері бар алқалы орган: </w:t>
            </w:r>
            <w:r>
              <w:br/>
            </w:r>
            <w:r>
              <w:rPr>
                <w:rFonts w:ascii="Times New Roman"/>
                <w:b w:val="false"/>
                <w:i w:val="false"/>
                <w:color w:val="000000"/>
                <w:sz w:val="20"/>
              </w:rPr>
              <w:t xml:space="preserve">
валюта бағамдарының өзгеруін талдау үшін қосымша жүйеге ие; валюта бағамдарының өзгерістеріне сезімталдықты айқындау үшін тәуекелден валюта құралдарының құнына бағалау жүргізетін ашық валюталық позициялар мен модельдерді үнемі талдайды.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валюта тәуекелінің сандық қатынаста меншікті капитал мен банк кірістерінің мөлшерінен асып түсетін жағдайларында тәуекелдің төмендеуі жөніндегі саясатты бекітті.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жарты жылда кемінде бір рет стресс-тестинг жүргізеді және тәуекелді қабылдау және тәуекелге бақылау кезінде стратегиялық шешімдер қабылдауда олардың нәтижелерін пайдаланады; </w:t>
            </w:r>
            <w:r>
              <w:br/>
            </w:r>
            <w:r>
              <w:rPr>
                <w:rFonts w:ascii="Times New Roman"/>
                <w:b w:val="false"/>
                <w:i w:val="false"/>
                <w:color w:val="000000"/>
                <w:sz w:val="20"/>
              </w:rPr>
              <w:t xml:space="preserve">
банк активтерді және міндеттемелерді басқару саясатына сәйкес туынды құралдармен немесе басқа рыноктық операциялармен мәмілелердің көмегі арқылы валюта тәуекелін теңбе-тең және уақтылы хеджирлеу рәсімдерін пайдаланады; </w:t>
            </w:r>
            <w:r>
              <w:br/>
            </w:r>
            <w:r>
              <w:rPr>
                <w:rFonts w:ascii="Times New Roman"/>
                <w:b w:val="false"/>
                <w:i w:val="false"/>
                <w:color w:val="000000"/>
                <w:sz w:val="20"/>
              </w:rPr>
              <w:t xml:space="preserve">
директорлар кеңесі ашық валюта позициялары бойынша лимиттерді және валюталық нетто-позицияларды белгілейді. </w:t>
            </w:r>
          </w:p>
        </w:tc>
      </w:tr>
    </w:tbl>
    <w:bookmarkStart w:name="z49" w:id="107"/>
    <w:p>
      <w:pPr>
        <w:spacing w:after="0"/>
        <w:ind w:left="0"/>
        <w:jc w:val="both"/>
      </w:pPr>
      <w:r>
        <w:rPr>
          <w:rFonts w:ascii="Times New Roman"/>
          <w:b w:val="false"/>
          <w:i w:val="false"/>
          <w:color w:val="000000"/>
          <w:sz w:val="28"/>
        </w:rPr>
        <w:t xml:space="preserve">
                                        Екiншi деңгейдегi банктерде </w:t>
      </w:r>
      <w:r>
        <w:br/>
      </w:r>
      <w:r>
        <w:rPr>
          <w:rFonts w:ascii="Times New Roman"/>
          <w:b w:val="false"/>
          <w:i w:val="false"/>
          <w:color w:val="000000"/>
          <w:sz w:val="28"/>
        </w:rPr>
        <w:t xml:space="preserve">
                                       тәуекелдердi басқару және </w:t>
      </w:r>
      <w:r>
        <w:br/>
      </w:r>
      <w:r>
        <w:rPr>
          <w:rFonts w:ascii="Times New Roman"/>
          <w:b w:val="false"/>
          <w:i w:val="false"/>
          <w:color w:val="000000"/>
          <w:sz w:val="28"/>
        </w:rPr>
        <w:t xml:space="preserve">
                                        iшкi бақылау жүйелерiнiң </w:t>
      </w:r>
      <w:r>
        <w:br/>
      </w:r>
      <w:r>
        <w:rPr>
          <w:rFonts w:ascii="Times New Roman"/>
          <w:b w:val="false"/>
          <w:i w:val="false"/>
          <w:color w:val="000000"/>
          <w:sz w:val="28"/>
        </w:rPr>
        <w:t xml:space="preserve">
                                       болуына қойылатын талаптар </w:t>
      </w:r>
      <w:r>
        <w:br/>
      </w:r>
      <w:r>
        <w:rPr>
          <w:rFonts w:ascii="Times New Roman"/>
          <w:b w:val="false"/>
          <w:i w:val="false"/>
          <w:color w:val="000000"/>
          <w:sz w:val="28"/>
        </w:rPr>
        <w:t xml:space="preserve">
                                      туралы нұсқаулыққа 6-қосымша </w:t>
      </w:r>
    </w:p>
    <w:bookmarkEnd w:id="107"/>
    <w:p>
      <w:pPr>
        <w:spacing w:after="0"/>
        <w:ind w:left="0"/>
        <w:jc w:val="both"/>
      </w:pPr>
      <w:r>
        <w:rPr>
          <w:rFonts w:ascii="Times New Roman"/>
          <w:b w:val="false"/>
          <w:i w:val="false"/>
          <w:color w:val="ff0000"/>
          <w:sz w:val="28"/>
        </w:rPr>
        <w:t xml:space="preserve">      Ескерту: 6-қосымшаға өзгертулер енгізілді - ҚР Қаржы нарығын және қаржы ұйымдарын реттеу мен қадағалау агенттігі Басқармасының 2006 жылғы 27 қазандағы </w:t>
      </w:r>
      <w:r>
        <w:rPr>
          <w:rFonts w:ascii="Times New Roman"/>
          <w:b w:val="false"/>
          <w:i w:val="false"/>
          <w:color w:val="ff0000"/>
          <w:sz w:val="28"/>
        </w:rPr>
        <w:t xml:space="preserve">N 234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2011.01.31 </w:t>
      </w:r>
      <w:r>
        <w:rPr>
          <w:rFonts w:ascii="Times New Roman"/>
          <w:b w:val="false"/>
          <w:i w:val="false"/>
          <w:color w:val="ff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Банктiң операциялық қызметiнің, ақпарат </w:t>
      </w:r>
      <w:r>
        <w:br/>
      </w:r>
      <w:r>
        <w:rPr>
          <w:rFonts w:ascii="Times New Roman"/>
          <w:b w:val="false"/>
          <w:i w:val="false"/>
          <w:color w:val="000000"/>
          <w:sz w:val="28"/>
        </w:rPr>
        <w:t>
</w:t>
      </w:r>
      <w:r>
        <w:rPr>
          <w:rFonts w:ascii="Times New Roman"/>
          <w:b/>
          <w:i w:val="false"/>
          <w:color w:val="000000"/>
          <w:sz w:val="28"/>
        </w:rPr>
        <w:t xml:space="preserve">       жүйесiнiң және басқару ақпараты жүйелерiнiң жұмыс </w:t>
      </w:r>
      <w:r>
        <w:br/>
      </w:r>
      <w:r>
        <w:rPr>
          <w:rFonts w:ascii="Times New Roman"/>
          <w:b w:val="false"/>
          <w:i w:val="false"/>
          <w:color w:val="000000"/>
          <w:sz w:val="28"/>
        </w:rPr>
        <w:t>
</w:t>
      </w:r>
      <w:r>
        <w:rPr>
          <w:rFonts w:ascii="Times New Roman"/>
          <w:b/>
          <w:i w:val="false"/>
          <w:color w:val="000000"/>
          <w:sz w:val="28"/>
        </w:rPr>
        <w:t xml:space="preserve">           iстеуiн қамтамасыз етуге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7533"/>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Талаптың атауы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Талаптардың критерийлері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 банкте операциялық тәуекелді басқару саясатын регламенттейтін және мыналар:</w:t>
            </w:r>
            <w:r>
              <w:br/>
            </w:r>
            <w:r>
              <w:rPr>
                <w:rFonts w:ascii="Times New Roman"/>
                <w:b w:val="false"/>
                <w:i w:val="false"/>
                <w:color w:val="000000"/>
                <w:sz w:val="20"/>
              </w:rPr>
              <w:t>
  банкке тән операциялық тәуекелді анықтау;</w:t>
            </w:r>
            <w:r>
              <w:br/>
            </w:r>
            <w:r>
              <w:rPr>
                <w:rFonts w:ascii="Times New Roman"/>
                <w:b w:val="false"/>
                <w:i w:val="false"/>
                <w:color w:val="000000"/>
                <w:sz w:val="20"/>
              </w:rPr>
              <w:t>
  операциялық тәуекелді анықтауға, бағалауға, мониторинг жүргізуге және бақылауға (төмендетуге) банктің тәсілі;</w:t>
            </w:r>
            <w:r>
              <w:br/>
            </w:r>
            <w:r>
              <w:rPr>
                <w:rFonts w:ascii="Times New Roman"/>
                <w:b w:val="false"/>
                <w:i w:val="false"/>
                <w:color w:val="000000"/>
                <w:sz w:val="20"/>
              </w:rPr>
              <w:t>
  банктің бизнес стратегиясына сәйкес келетін операциялық тәуекелдің рұқсат етілген деңгейі болатын ішкі құжатты бекітеді және мерзімді түрде қайта қарайды.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r>
              <w:br/>
            </w:r>
            <w:r>
              <w:rPr>
                <w:rFonts w:ascii="Times New Roman"/>
                <w:b w:val="false"/>
                <w:i w:val="false"/>
                <w:color w:val="000000"/>
                <w:sz w:val="20"/>
              </w:rPr>
              <w:t>
  әлуетті операциялық тәуекелдерді сәйкестендіруге және бағалауға мүмкіндік беретін тәуекелдерді басқарудың тиімді жүйесін ұйымдастыруға;</w:t>
            </w:r>
            <w:r>
              <w:br/>
            </w:r>
            <w:r>
              <w:rPr>
                <w:rFonts w:ascii="Times New Roman"/>
                <w:b w:val="false"/>
                <w:i w:val="false"/>
                <w:color w:val="000000"/>
                <w:sz w:val="20"/>
              </w:rPr>
              <w:t>
  операциялық тәуекелдерді басқару бойынша саясатты, ішкі ережелерді және барлық маңызды өнімдер, операциялар және процесстер бойынша операциялық тәуекелдерді басқару рәсімдерін әзірлеуге және жетілдіруге;</w:t>
            </w:r>
            <w:r>
              <w:br/>
            </w:r>
            <w:r>
              <w:rPr>
                <w:rFonts w:ascii="Times New Roman"/>
                <w:b w:val="false"/>
                <w:i w:val="false"/>
                <w:color w:val="000000"/>
                <w:sz w:val="20"/>
              </w:rPr>
              <w:t>
  банк бөлімшелерінің банктің директорлар кеңесі бекіткен операциялық тәуекелдерді басқару саясатын сақтауын қамтамасыз етуге жауапты.</w:t>
            </w:r>
            <w:r>
              <w:br/>
            </w:r>
            <w:r>
              <w:rPr>
                <w:rFonts w:ascii="Times New Roman"/>
                <w:b w:val="false"/>
                <w:i w:val="false"/>
                <w:color w:val="000000"/>
                <w:sz w:val="20"/>
              </w:rPr>
              <w:t>
  Басқарма:</w:t>
            </w:r>
            <w:r>
              <w:br/>
            </w:r>
            <w:r>
              <w:rPr>
                <w:rFonts w:ascii="Times New Roman"/>
                <w:b w:val="false"/>
                <w:i w:val="false"/>
                <w:color w:val="000000"/>
                <w:sz w:val="20"/>
              </w:rPr>
              <w:t>
  мүдделер тартысын болдырмау үшін операциялық тәуекелдерді басқаруға жауапты бөлімшелердің, бизнес бөлімшелерінің және өзге мүдделі бөлімшелердің арасында міндеттемелер мен есептілік жүйесін бөлуді;</w:t>
            </w:r>
            <w:r>
              <w:br/>
            </w:r>
            <w:r>
              <w:rPr>
                <w:rFonts w:ascii="Times New Roman"/>
                <w:b w:val="false"/>
                <w:i w:val="false"/>
                <w:color w:val="000000"/>
                <w:sz w:val="20"/>
              </w:rPr>
              <w:t>
  операциялық тәуекелді басқаруға жауап беретін қызметкерлердің кредиттік, нарықтық және басқа тәуекелдерді басқаруға жауапты қызметкерлермен, сондай-ақ сыртқы қызметтерді (сақтандыру шарты, аутсорсинг (жұмыстарды орындауға үшінші тұлғаларды тартуға)) сатып алуға жауап беретін ұйымның қызметкерлерімен өзара іс-әрекет жасауды қолдауын;</w:t>
            </w:r>
            <w:r>
              <w:br/>
            </w:r>
            <w:r>
              <w:rPr>
                <w:rFonts w:ascii="Times New Roman"/>
                <w:b w:val="false"/>
                <w:i w:val="false"/>
                <w:color w:val="000000"/>
                <w:sz w:val="20"/>
              </w:rPr>
              <w:t>
  банктің операциялық тәуекелді басқару саясатын маңызды операциялық тәуекелдерге ұшыраған банктің мүдделі бөлімшелеріне мәлімет үшін жеткізуді қамтамасыз етеді.</w:t>
            </w:r>
            <w:r>
              <w:br/>
            </w:r>
            <w:r>
              <w:rPr>
                <w:rFonts w:ascii="Times New Roman"/>
                <w:b w:val="false"/>
                <w:i w:val="false"/>
                <w:color w:val="000000"/>
                <w:sz w:val="20"/>
              </w:rPr>
              <w:t>
  Басқарма операциялық тәуекел деңгейі туралы есепті қарайды, өз құзыреті шеңберінде түзету шараларын қабылдайды және Директорлар кеңесіне банктегі операциялық деңгейі туралы есепті ұсынады.</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банк қызметін көрсету және олардың бухгалтерлік есебінің операциялық техникасы бойынша рәсімдерді бекітті.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рәсімдер реттейді: </w:t>
            </w:r>
            <w:r>
              <w:br/>
            </w:r>
            <w:r>
              <w:rPr>
                <w:rFonts w:ascii="Times New Roman"/>
                <w:b w:val="false"/>
                <w:i w:val="false"/>
                <w:color w:val="000000"/>
                <w:sz w:val="20"/>
              </w:rPr>
              <w:t xml:space="preserve">
банктің өндірістік қызметіне басшылықты қамтамасыз ететін бөлімшені; </w:t>
            </w:r>
            <w:r>
              <w:br/>
            </w:r>
            <w:r>
              <w:rPr>
                <w:rFonts w:ascii="Times New Roman"/>
                <w:b w:val="false"/>
                <w:i w:val="false"/>
                <w:color w:val="000000"/>
                <w:sz w:val="20"/>
              </w:rPr>
              <w:t xml:space="preserve">
банк операцияларын жүргізудің техникалық тәртібін банк операциясының бухгалтерлік есебін банк операциясына қосарланған бақылауды және олардың есебін реттейді.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 қолма-қол ақшамен жұмыс жөніндегі ақпарат жүйесі бар.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кассадағы ақшаны сейфте (қоймада) сақталатын журнал жазбаларымен салыстырып тексеруді жүзеге асырады; </w:t>
            </w:r>
            <w:r>
              <w:br/>
            </w:r>
            <w:r>
              <w:rPr>
                <w:rFonts w:ascii="Times New Roman"/>
                <w:b w:val="false"/>
                <w:i w:val="false"/>
                <w:color w:val="000000"/>
                <w:sz w:val="20"/>
              </w:rPr>
              <w:t xml:space="preserve">
банк кассадағы қолма-қол ақшаның артық (кем шығу) жағдайын тексереді; </w:t>
            </w:r>
            <w:r>
              <w:br/>
            </w:r>
            <w:r>
              <w:rPr>
                <w:rFonts w:ascii="Times New Roman"/>
                <w:b w:val="false"/>
                <w:i w:val="false"/>
                <w:color w:val="000000"/>
                <w:sz w:val="20"/>
              </w:rPr>
              <w:t xml:space="preserve">
банк банкоматтардың қолма-қол ақшамен қамтамасыз етуіне жауап беретін қызметкерлердің жұмысына бақылау жасауды жүзеге асырады.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қабылданған және  берілген депозиттерді, дебиторлық және кредиторлық берешекті есепке алудың дұрыс жүргізілмеу және шынайы көрсетілмеу мүмкіндігін шектейтін рәсімдерді белгіледі.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депозиттерді қабылдау/орналастыру, дебиторлық/кредиторлық берешек бойынша операцияларды жүргізудің техникалық операциясын олардың сақтауын бағалау мақсатында жарты жылда кемінде бір рет бөлімшелерге тексеру жүргізеді.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деректерді электрондық өңдеу жүйесін жоспарлау, әзірлеу және жұмыс істеуі бойынша ішкі ережелері мен нұсқаулықтары бар.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деректерді электрондық өңдеу жүйесін жоспарлау, әзірлеу және жұмыс істеуіне қатысты ережелері мен нұсқаулықтары бар.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басқармасы электрондық өңдеу жүйесін ішкі бақылау рәсімдерін бекітті.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өңдеу жүйесін бақылауды жүзеге асыратын және деректерді өңдеу мәселелеріне жауап беретін банк қызметкерінің жұмыс саласына сәйкес біліктілігі және тәжірибесі болады. </w:t>
            </w:r>
            <w:r>
              <w:br/>
            </w:r>
            <w:r>
              <w:rPr>
                <w:rFonts w:ascii="Times New Roman"/>
                <w:b w:val="false"/>
                <w:i w:val="false"/>
                <w:color w:val="000000"/>
                <w:sz w:val="20"/>
              </w:rPr>
              <w:t xml:space="preserve">
тексерулерді ішкі аудит қызметі басқарма бекіткен тексеру жоспарларына сәйкес жүргізеді; </w:t>
            </w:r>
            <w:r>
              <w:br/>
            </w:r>
            <w:r>
              <w:rPr>
                <w:rFonts w:ascii="Times New Roman"/>
                <w:b w:val="false"/>
                <w:i w:val="false"/>
                <w:color w:val="000000"/>
                <w:sz w:val="20"/>
              </w:rPr>
              <w:t xml:space="preserve">
ішкі аудит қызметі жүргізілген тексерулердің нәтижелері туралы басқарма мен директорлар кеңесіне үнемі хабарлайды.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рұқсатсыз кіруді болдырмау жөніндегі саясатты бекітті.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қамтамасыз ету бөлімшесінің автоматтандырылған банк жүйесіне кіру және шығу кезінде кіру деңгейін тексеру жүйесі бар; </w:t>
            </w:r>
            <w:r>
              <w:br/>
            </w:r>
            <w:r>
              <w:rPr>
                <w:rFonts w:ascii="Times New Roman"/>
                <w:b w:val="false"/>
                <w:i w:val="false"/>
                <w:color w:val="000000"/>
                <w:sz w:val="20"/>
              </w:rPr>
              <w:t xml:space="preserve">
басқарма маңызды кілттерді, оның ішінде деректердің ақпарат базаларына электрондық кілттерді бақылау жөніндегі рәсімдерді және ақпараттық қамтамасыз ету бөлімшесінің жауапкершілігін бекітті.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төтенше жағдайларда деректер базасының ақпараттық жүйесін сақтауды қамтамасыз ету бойынша, жоспарлы іс-шараларды орындау рәсімдерін бекітті.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Рәсімдер: </w:t>
            </w:r>
            <w:r>
              <w:br/>
            </w:r>
            <w:r>
              <w:rPr>
                <w:rFonts w:ascii="Times New Roman"/>
                <w:b w:val="false"/>
                <w:i w:val="false"/>
                <w:color w:val="000000"/>
                <w:sz w:val="20"/>
              </w:rPr>
              <w:t xml:space="preserve">
дайындаушы жабдықтардың мынадай техникалық қызмет көрсетулерін қамтамасыз ететін сертификатталған бағдарламалық қамтамасыз етудің; өрт қауіпсіздігінің, сейсмологиялық орнықтылықтың талаптарына жауап беретін деректердің ақпарат базасының техникалық кешендеріне арналған оқшау үй-жайлардың; </w:t>
            </w:r>
            <w:r>
              <w:br/>
            </w:r>
            <w:r>
              <w:rPr>
                <w:rFonts w:ascii="Times New Roman"/>
                <w:b w:val="false"/>
                <w:i w:val="false"/>
                <w:color w:val="000000"/>
                <w:sz w:val="20"/>
              </w:rPr>
              <w:t xml:space="preserve">
автономды электр қуатының; </w:t>
            </w:r>
            <w:r>
              <w:br/>
            </w:r>
            <w:r>
              <w:rPr>
                <w:rFonts w:ascii="Times New Roman"/>
                <w:b w:val="false"/>
                <w:i w:val="false"/>
                <w:color w:val="000000"/>
                <w:sz w:val="20"/>
              </w:rPr>
              <w:t xml:space="preserve">
резервтегі компьютерлер мен желілік коммуникациялардың міндетті түрде болуын қарастырады; </w:t>
            </w:r>
            <w:r>
              <w:br/>
            </w:r>
            <w:r>
              <w:rPr>
                <w:rFonts w:ascii="Times New Roman"/>
                <w:b w:val="false"/>
                <w:i w:val="false"/>
                <w:color w:val="000000"/>
                <w:sz w:val="20"/>
              </w:rPr>
              <w:t xml:space="preserve">
банк үнемі деректердің жүйелік-маңызды бағдарламалық файлдары мен файлдардың резервтік көшірмелерін қалыптастырады.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төтенше жағдайларда өкілеттіктер мен жауапкершіліктерді беру рәсімдерін бекітті.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компьютерлік орталықтар мен филиалдар үшін жүйе жұмысында төтенше іркілістер болған жағдайдағы ережелер мен нұсқаулықтарды қарастырады.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қамтамасыз ету бөлімшесі мәселелердің қайтадан пайда болуын болдырмау мақсатында қауіпсіздік шараларын әзірлеу жөнінде кезек күттірмейтін шаралардың қолданылатынын ескере отырып, нақты жүйелік проблемаларға есеп жүргізеді.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қамтамасыз ету бөлімшесі техникалық проблемалар есебінің парақтарын толтырады және олар бойынша есеп жүргізеді; </w:t>
            </w:r>
            <w:r>
              <w:br/>
            </w:r>
            <w:r>
              <w:rPr>
                <w:rFonts w:ascii="Times New Roman"/>
                <w:b w:val="false"/>
                <w:i w:val="false"/>
                <w:color w:val="000000"/>
                <w:sz w:val="20"/>
              </w:rPr>
              <w:t xml:space="preserve">
ақпараттық қамтамасыз ету бөлімшесі проблемалардың туу себептерін бақылайды, олар туралы ақпарат жүйесін дайындаушыларға хабарлайды және олардың қайталануын болдырмау үшін түзету шараларын қабылдайды; </w:t>
            </w:r>
            <w:r>
              <w:br/>
            </w:r>
            <w:r>
              <w:rPr>
                <w:rFonts w:ascii="Times New Roman"/>
                <w:b w:val="false"/>
                <w:i w:val="false"/>
                <w:color w:val="000000"/>
                <w:sz w:val="20"/>
              </w:rPr>
              <w:t xml:space="preserve">
ақпараттық қамтамасыз ету бөлімшесі осындай проблемалардың сипатын үнемі талдайды; </w:t>
            </w:r>
            <w:r>
              <w:br/>
            </w:r>
            <w:r>
              <w:rPr>
                <w:rFonts w:ascii="Times New Roman"/>
                <w:b w:val="false"/>
                <w:i w:val="false"/>
                <w:color w:val="000000"/>
                <w:sz w:val="20"/>
              </w:rPr>
              <w:t xml:space="preserve">
ақпараттық қамтамасыз ету бөлімшесі жүйелік проблемалар салдарынан пайда болған нақты алынған залал бойынша деректерді жинақтауды және есепке алуды жүргізеді және олардың қайта туындамауының алдын алу шараларын қабылдайды.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құпия ақпараттың жария болуын және ақпарат деректерінің бұрмалануын болдырмау жөніндегі рәсімдерді бекітті.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Рәсімдер: </w:t>
            </w:r>
            <w:r>
              <w:br/>
            </w:r>
            <w:r>
              <w:rPr>
                <w:rFonts w:ascii="Times New Roman"/>
                <w:b w:val="false"/>
                <w:i w:val="false"/>
                <w:color w:val="000000"/>
                <w:sz w:val="20"/>
              </w:rPr>
              <w:t xml:space="preserve">
рұқсаты шектеулі ақпарат деректерінің тізбесін; </w:t>
            </w:r>
            <w:r>
              <w:br/>
            </w:r>
            <w:r>
              <w:rPr>
                <w:rFonts w:ascii="Times New Roman"/>
                <w:b w:val="false"/>
                <w:i w:val="false"/>
                <w:color w:val="000000"/>
                <w:sz w:val="20"/>
              </w:rPr>
              <w:t xml:space="preserve">
рұқсат алу тәртібі; </w:t>
            </w:r>
            <w:r>
              <w:br/>
            </w:r>
            <w:r>
              <w:rPr>
                <w:rFonts w:ascii="Times New Roman"/>
                <w:b w:val="false"/>
                <w:i w:val="false"/>
                <w:color w:val="000000"/>
                <w:sz w:val="20"/>
              </w:rPr>
              <w:t xml:space="preserve">
ақпарат деректеріне рұқсатты бақылау тәртібі; </w:t>
            </w:r>
            <w:r>
              <w:br/>
            </w:r>
            <w:r>
              <w:rPr>
                <w:rFonts w:ascii="Times New Roman"/>
                <w:b w:val="false"/>
                <w:i w:val="false"/>
                <w:color w:val="000000"/>
                <w:sz w:val="20"/>
              </w:rPr>
              <w:t xml:space="preserve">
ақпарат деректеріне рұқсаты бар тұлғалардың тізбесі.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жабдықтарды үнемі тексеру арқылы іркілістерді болдырмау және жұмыс туралы есептерді тексеру жөніндегі рәсімдерді бекітті.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қамтамасыз ету бөлімшесі тоқсанына кемінде бір рет деректердің автоматтандырылған базасының жұмыс істеуін қамтамасыз ететін техникалық кешендерді тексереді; </w:t>
            </w:r>
            <w:r>
              <w:br/>
            </w:r>
            <w:r>
              <w:rPr>
                <w:rFonts w:ascii="Times New Roman"/>
                <w:b w:val="false"/>
                <w:i w:val="false"/>
                <w:color w:val="000000"/>
                <w:sz w:val="20"/>
              </w:rPr>
              <w:t xml:space="preserve">
ақпараттық қамтамасыз ету бөлімшесі тоқсанына бір рет техникалық кешендердің жағдайы туралы ақпаратты басқармаға ұсынады.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деректердің автоматтандырылған базасын басқарудың терминалдарын рұқсатсыз пайдалануды болдырмау жөнінде рәсімдерді бекітті.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қамтамасыз ету бөлімшесі деректердің автоматтандырылған базасын басқару терминалдарын пайдаланудың мониторингін жүргізеді және сәйкестендіреді, оның ішінде олар жүргізген операциялардың түрі мен көлемінің пайдаланушының функционалдық міндеттеріне сәйкестігін бақылайды.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жаңа банктік қызметтерді ұсынуға немесе жаңа ақпарат технологиясын пайдалануға байланысты тәуекелдерді бағалайды.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 пайдаланушының жеке басын сәйкестендіруге мүмкіндік беретін жүйе бар; </w:t>
            </w:r>
            <w:r>
              <w:br/>
            </w:r>
            <w:r>
              <w:rPr>
                <w:rFonts w:ascii="Times New Roman"/>
                <w:b w:val="false"/>
                <w:i w:val="false"/>
                <w:color w:val="000000"/>
                <w:sz w:val="20"/>
              </w:rPr>
              <w:t xml:space="preserve">
банкте Интернет коммуникациялары бойынша қаражатты аудару жөніндегі қызметтерді ұсынған кездегі қауіпсіздіктің кешенді шаралары бар.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w:t>
            </w:r>
            <w:r>
              <w:br/>
            </w:r>
            <w:r>
              <w:rPr>
                <w:rFonts w:ascii="Times New Roman"/>
                <w:b w:val="false"/>
                <w:i w:val="false"/>
                <w:color w:val="000000"/>
                <w:sz w:val="20"/>
              </w:rPr>
              <w:t>
  барлық маңызды банк өнімдеріне, операцияларға, процесстерге және жүйелерге тән операциялық тәуекелді сәйкестендіру және бағалау рәсімін;</w:t>
            </w:r>
            <w:r>
              <w:br/>
            </w:r>
            <w:r>
              <w:rPr>
                <w:rFonts w:ascii="Times New Roman"/>
                <w:b w:val="false"/>
                <w:i w:val="false"/>
                <w:color w:val="000000"/>
                <w:sz w:val="20"/>
              </w:rPr>
              <w:t>
  жаңа өнімдерді, операцияларды, процесстерді және жүйелерді енгізген кезде оларға тән операциялық тәуекелдерді бағалаудың тиісті рәсімдерін жүргізуді қамтамасыз етеді</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операциялық тәуекелдерді анықтау бойынша ішкі рәсімдері банк мақсатына жетуінде жағымсыз әсер етуі мүмкін ішкі факторларды (қызметтің құрылымы, көлемі, ресурстардың сапасы, ұйымдастырушылық өзгерістер, кадрлардың тұрақтамауы) сондай-ақ сыртқы факторларды (банк секторындағы өзгерістер, технологиялар) ескереді және операциялық тәуекелді анықтау және бағалау үшін мынадай құралдарды пайдалануды көздейді, бірақ олармен шектелмейді:</w:t>
            </w:r>
            <w:r>
              <w:br/>
            </w:r>
            <w:r>
              <w:rPr>
                <w:rFonts w:ascii="Times New Roman"/>
                <w:b w:val="false"/>
                <w:i w:val="false"/>
                <w:color w:val="000000"/>
                <w:sz w:val="20"/>
              </w:rPr>
              <w:t>
  өзін-өзі бағалау немесе тәуекелді бағалау. Банк өзінің операциялық және өзге қызметін, әлуетті операциялық тәуекелге ұшырағыштық тізбесіне салыстыра отырып бағалайды. Банк бақылау мәселелерінің тізбесін және (немесе) операциялық тәуекелдерді басқарудағы күшті және әлсіз жақтарын анықтау үшін жұмыс кездесулер өткізуді пайдаланады;</w:t>
            </w:r>
            <w:r>
              <w:br/>
            </w:r>
            <w:r>
              <w:rPr>
                <w:rFonts w:ascii="Times New Roman"/>
                <w:b w:val="false"/>
                <w:i w:val="false"/>
                <w:color w:val="000000"/>
                <w:sz w:val="20"/>
              </w:rPr>
              <w:t>
  Түрлі бизнес және ұйымдық бөлімшелері немесе бизнес процесстер тәуекелдің түрлері бойынша көрсетілген графикалық немесе мәтіндік сипаттама ретіндегі тәуекел картасы. Тәуекел картасы банкке проблемалық салаларды және тәуекелдерді басқару бойынша одан кейінгі қадамының басымдылығын анықтауға мүмкіндік береді;</w:t>
            </w:r>
            <w:r>
              <w:br/>
            </w:r>
            <w:r>
              <w:rPr>
                <w:rFonts w:ascii="Times New Roman"/>
                <w:b w:val="false"/>
                <w:i w:val="false"/>
                <w:color w:val="000000"/>
                <w:sz w:val="20"/>
              </w:rPr>
              <w:t>
  тәуекел индикаторы – банктің тәуекелдерге ұшырау дәрежесі туралы көрсетілетін, көбінесе қаржылық болатын сандық көрсеткіштер. Тәуекел индикаторы тұрақты түрде қайта қаралады және операциялық тәуекелді басқарудағы кемшіліктерін көрсете алатын өзгерістері туралы ескертеді. Банк осындай индикаторларға жүргізілмеген немесе аяқталмаған операциялардың немесе мәмілелердің санын, олардың жиілігі және (немесе) көлемінің өсуі үнемі кадрлардың алмастыруы (тұрақтамауы), қателер мен жаңсақтықтың жиілігі және (немесе) маңыздылығы, ақпараттық-технологиялық жүйесінің тұру уақытын (ұзақтығын) жатқызады. Банкте әр индикатор үшін маңызды операциялық тәуекелдерді анықтауды қамтамасыз ету үшін лимиттер белгіленді;</w:t>
            </w:r>
            <w:r>
              <w:br/>
            </w:r>
            <w:r>
              <w:rPr>
                <w:rFonts w:ascii="Times New Roman"/>
                <w:b w:val="false"/>
                <w:i w:val="false"/>
                <w:color w:val="000000"/>
                <w:sz w:val="20"/>
              </w:rPr>
              <w:t>
  өлшем.Банкте банктің операциялық тәуекелге ұшырағыштығын тиісінше бағалауға, сондай-ақ операциялық тәуекелді бақылау (төмендету) үшін тиісті шаралар әзірлеуге мүмкіндік беретін, шығындар бойынша деректер базасын құруды қамтамасыз ететін рәсімдері бар ішкі құжат болады.</w:t>
            </w:r>
            <w:r>
              <w:br/>
            </w:r>
            <w:r>
              <w:rPr>
                <w:rFonts w:ascii="Times New Roman"/>
                <w:b w:val="false"/>
                <w:i w:val="false"/>
                <w:color w:val="000000"/>
                <w:sz w:val="20"/>
              </w:rPr>
              <w:t>
  Операциялық тәуекелді өлшеу бойынша банктің рәсімдерінде жүйелі мониторингі және жиілігін, маңыздылығын және шығындардың нақты оқиғалары туралы өзге жеткілікті ақпаратын тіркеу көзделеді.</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шығындар бойынша тиісті деректер базасындағы зияндар туралы ақпаратты жинау рәсімдерін регламенттейтін ішкі құжатты бекітті.</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шығындар бойынша тиісті деректер базасында зияндар туралы ақпаратты жинау рәсімдерін регламенттейтін ішкі құжаты:</w:t>
            </w:r>
            <w:r>
              <w:br/>
            </w:r>
            <w:r>
              <w:rPr>
                <w:rFonts w:ascii="Times New Roman"/>
                <w:b w:val="false"/>
                <w:i w:val="false"/>
                <w:color w:val="000000"/>
                <w:sz w:val="20"/>
              </w:rPr>
              <w:t>
  қызметтің бағыты бөлігінде шығындардың түрлері мен мөлшері туралы мәліметтері көрсетілетін операциялық шығындары, банктік операцияларын және олардың пайда болу мен анықтаудың өзге оқиғалары туралы деректер базасын жүргізу тәртібін;</w:t>
            </w:r>
            <w:r>
              <w:br/>
            </w:r>
            <w:r>
              <w:rPr>
                <w:rFonts w:ascii="Times New Roman"/>
                <w:b w:val="false"/>
                <w:i w:val="false"/>
                <w:color w:val="000000"/>
                <w:sz w:val="20"/>
              </w:rPr>
              <w:t>
  операциялық шығындар туралы ақпаратты ұсыну нысаны және енгізілетін ақпараттың мазмұнына қойылатын талаптарды;</w:t>
            </w:r>
            <w:r>
              <w:br/>
            </w:r>
            <w:r>
              <w:rPr>
                <w:rFonts w:ascii="Times New Roman"/>
                <w:b w:val="false"/>
                <w:i w:val="false"/>
                <w:color w:val="000000"/>
                <w:sz w:val="20"/>
              </w:rPr>
              <w:t>
  операциялық шығындар бойынша сыртқы деректер базасын пайдалануды көздейді. Операциялық шығындардың оқиғалары туралы сыртқы деректер шығындар сомасы туралы ақпаратты, шығындар пайда болған бизнес-процессі, шығындарға ұшыраған себептер мен жағдайлар туралы ақпаратты және банкте операциялық тәуекелді бағалау үшін қажетті өзге ақпаратты қамтиды.</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операциялық тәуекел профиліне және банктің операциялық тәуекелді алдын ала басқару үшін ірі шығындарға (залалдарға) ұшырауына жиі мониторингті жүзеге асырады.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тәуекелді басқару бойынша есеп:</w:t>
            </w:r>
            <w:r>
              <w:br/>
            </w:r>
            <w:r>
              <w:rPr>
                <w:rFonts w:ascii="Times New Roman"/>
                <w:b w:val="false"/>
                <w:i w:val="false"/>
                <w:color w:val="000000"/>
                <w:sz w:val="20"/>
              </w:rPr>
              <w:t>
  ішкі қаржы және операциялық деректерді;</w:t>
            </w:r>
            <w:r>
              <w:br/>
            </w:r>
            <w:r>
              <w:rPr>
                <w:rFonts w:ascii="Times New Roman"/>
                <w:b w:val="false"/>
                <w:i w:val="false"/>
                <w:color w:val="000000"/>
                <w:sz w:val="20"/>
              </w:rPr>
              <w:t>
  операциялық тәуекелдер бойынша белгіленген талаптарды (лимиттерді) сақтау бойынша деректерді;</w:t>
            </w:r>
            <w:r>
              <w:br/>
            </w:r>
            <w:r>
              <w:rPr>
                <w:rFonts w:ascii="Times New Roman"/>
                <w:b w:val="false"/>
                <w:i w:val="false"/>
                <w:color w:val="000000"/>
                <w:sz w:val="20"/>
              </w:rPr>
              <w:t>
  банктен тыс жерлерінде болатын және ашық қол жеткізуде (есептер, баспасөз-релиздер және өзгелері) болатын операциялық тәуекелдердің оқиғалары туралы деректерді;</w:t>
            </w:r>
            <w:r>
              <w:br/>
            </w:r>
            <w:r>
              <w:rPr>
                <w:rFonts w:ascii="Times New Roman"/>
                <w:b w:val="false"/>
                <w:i w:val="false"/>
                <w:color w:val="000000"/>
                <w:sz w:val="20"/>
              </w:rPr>
              <w:t>
тәуекел индикаторлардың мониторингі нәтижелерін;</w:t>
            </w:r>
            <w:r>
              <w:br/>
            </w:r>
            <w:r>
              <w:rPr>
                <w:rFonts w:ascii="Times New Roman"/>
                <w:b w:val="false"/>
                <w:i w:val="false"/>
                <w:color w:val="000000"/>
                <w:sz w:val="20"/>
              </w:rPr>
              <w:t>
  оларды жою бойынша уақытылы түзету шараларды қабылдау үшін анықталған проблемаларды қамтиды.</w:t>
            </w:r>
            <w:r>
              <w:br/>
            </w:r>
            <w:r>
              <w:rPr>
                <w:rFonts w:ascii="Times New Roman"/>
                <w:b w:val="false"/>
                <w:i w:val="false"/>
                <w:color w:val="000000"/>
                <w:sz w:val="20"/>
              </w:rPr>
              <w:t>
  Банк Басқармасы:</w:t>
            </w:r>
            <w:r>
              <w:br/>
            </w:r>
            <w:r>
              <w:rPr>
                <w:rFonts w:ascii="Times New Roman"/>
                <w:b w:val="false"/>
                <w:i w:val="false"/>
                <w:color w:val="000000"/>
                <w:sz w:val="20"/>
              </w:rPr>
              <w:t>
  жиі, бірақ тоқсанына кемінде бір рет банктің тиісті бөлімшелерінен есептер алады (операциялық тәуекелді басқару бойынша бөлімшесі не ішкі аудит қызметі);</w:t>
            </w:r>
            <w:r>
              <w:br/>
            </w:r>
            <w:r>
              <w:rPr>
                <w:rFonts w:ascii="Times New Roman"/>
                <w:b w:val="false"/>
                <w:i w:val="false"/>
                <w:color w:val="000000"/>
                <w:sz w:val="20"/>
              </w:rPr>
              <w:t>
  ішкі есептер жүйесінің тиімділігін бағалау үшін ішкі дерек көздері (аудиторлар, қадағалау органдар) дайындаған есептерді пайдаланады.</w:t>
            </w:r>
            <w:r>
              <w:br/>
            </w:r>
            <w:r>
              <w:rPr>
                <w:rFonts w:ascii="Times New Roman"/>
                <w:b w:val="false"/>
                <w:i w:val="false"/>
                <w:color w:val="000000"/>
                <w:sz w:val="20"/>
              </w:rPr>
              <w:t>
Директорлар кеңесі мерзімді бірақ жарты жылда кемінде бір рет банктің операциялық тәуекелге ұшырағыштық деңгейін бағалауға мүмкіндік беретін қажетті ақпарат алады.</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 операциялық тәуекелді бағалауды мынадай:</w:t>
            </w:r>
            <w:r>
              <w:br/>
            </w:r>
            <w:r>
              <w:rPr>
                <w:rFonts w:ascii="Times New Roman"/>
                <w:b w:val="false"/>
                <w:i w:val="false"/>
                <w:color w:val="000000"/>
                <w:sz w:val="20"/>
              </w:rPr>
              <w:t>
  жаңа өнімді енгізу (бизнес-процесті);</w:t>
            </w:r>
            <w:r>
              <w:br/>
            </w:r>
            <w:r>
              <w:rPr>
                <w:rFonts w:ascii="Times New Roman"/>
                <w:b w:val="false"/>
                <w:i w:val="false"/>
                <w:color w:val="000000"/>
                <w:sz w:val="20"/>
              </w:rPr>
              <w:t>
  бар өнімдерге маңызды өзгерістер енгізу (бизнес-процестер);</w:t>
            </w:r>
            <w:r>
              <w:br/>
            </w:r>
            <w:r>
              <w:rPr>
                <w:rFonts w:ascii="Times New Roman"/>
                <w:b w:val="false"/>
                <w:i w:val="false"/>
                <w:color w:val="000000"/>
                <w:sz w:val="20"/>
              </w:rPr>
              <w:t>
  маңызды ұйымдастыру өзгерістер енгізу кезеңдерде қарайды.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уәкілетті органы өнімді (бизнес-процессті), бар өнімдерге (бизнес-процесстерге) маңызды өзгерістерді бекіту туралы және операциялық тәуекел туралы ұсынылған бағалауды назарға ала отырып, маңызды ұйымдастыру өзгерістерді бекіту туралы шешім қабылдайды.</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 жарты жылда кемінде бір рет операциялық тәуекелдің банкке әсер ету дәрежесін талдауға мүмкіндік беретін басқарушылық есептілікті алады.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 мынадай басқарушылық есептілікті талдайды:</w:t>
            </w:r>
            <w:r>
              <w:br/>
            </w:r>
            <w:r>
              <w:rPr>
                <w:rFonts w:ascii="Times New Roman"/>
                <w:b w:val="false"/>
                <w:i w:val="false"/>
                <w:color w:val="000000"/>
                <w:sz w:val="20"/>
              </w:rPr>
              <w:t>
  өткен жылғы сондай кезеңмен салыстырғанда тәуекел объектілері (қызмет бағыттары) бойынша бөлгенде зияны туралы;</w:t>
            </w:r>
            <w:r>
              <w:br/>
            </w:r>
            <w:r>
              <w:rPr>
                <w:rFonts w:ascii="Times New Roman"/>
                <w:b w:val="false"/>
                <w:i w:val="false"/>
                <w:color w:val="000000"/>
                <w:sz w:val="20"/>
              </w:rPr>
              <w:t>
  өткен жылғы сондай кезеңмен салыстырғанда операциялық тәуекелдің себептерін, оқиғалар түрлерін, салдарын бөлгенде зияны туралы.</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аутсорсинг - бөгде ұйымдарды және тұлғаларды банкке қажетті жұмысты орындауға тартуымен байланысты тәуекелдерді басқаруын көрсететін ішкі ережелерін әзірледі.</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Аутсорсингке байланысты тәуекелдерді басқаруын көрсететін ішкі ережелерге мыналар:</w:t>
            </w:r>
            <w:r>
              <w:br/>
            </w:r>
            <w:r>
              <w:rPr>
                <w:rFonts w:ascii="Times New Roman"/>
                <w:b w:val="false"/>
                <w:i w:val="false"/>
                <w:color w:val="000000"/>
                <w:sz w:val="20"/>
              </w:rPr>
              <w:t>
  аутсорсинг шартына (келісіміне) қойылатын талаптар, оның ішінде меншік құқығы, деректердің құпиялылығы, құқықтарды тоқтату мәселелері, даулы мәселелерді шешу бойынша талаптар;</w:t>
            </w:r>
            <w:r>
              <w:br/>
            </w:r>
            <w:r>
              <w:rPr>
                <w:rFonts w:ascii="Times New Roman"/>
                <w:b w:val="false"/>
                <w:i w:val="false"/>
                <w:color w:val="000000"/>
                <w:sz w:val="20"/>
              </w:rPr>
              <w:t>
  аутсорсингке байланысты тәуекелдерді басқару және мониторинг жүргізу, оның ішінде қызмет көрсетуді жеткізушінің қаржылық жай-күйінің рәсімдері;</w:t>
            </w:r>
            <w:r>
              <w:br/>
            </w:r>
            <w:r>
              <w:rPr>
                <w:rFonts w:ascii="Times New Roman"/>
                <w:b w:val="false"/>
                <w:i w:val="false"/>
                <w:color w:val="000000"/>
                <w:sz w:val="20"/>
              </w:rPr>
              <w:t>
  банк пен қызмет көрсетудің сыртқы жеткізушілер арасындағы құқықтарды, міндеттемелерді және жауапкершілікті бөлу жатады</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 ішкі аудит қызметінің операциялық тәуекелді басқару саясатын тиімді және жан-жақты жүргізуді қамтамасыз етеді.</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жылына кемінде бір рет банк бөлімшелерімен операциялық тәуекелді басқарудың келісілген құрылымның іске асырылуын және тиімділігін қарайды.</w:t>
            </w:r>
          </w:p>
        </w:tc>
      </w:tr>
    </w:tbl>
    <w:bookmarkStart w:name="z50" w:id="108"/>
    <w:p>
      <w:pPr>
        <w:spacing w:after="0"/>
        <w:ind w:left="0"/>
        <w:jc w:val="both"/>
      </w:pPr>
      <w:r>
        <w:rPr>
          <w:rFonts w:ascii="Times New Roman"/>
          <w:b w:val="false"/>
          <w:i w:val="false"/>
          <w:color w:val="000000"/>
          <w:sz w:val="28"/>
        </w:rPr>
        <w:t xml:space="preserve">
                                      Екiншi деңгейдегi банктерде </w:t>
      </w:r>
      <w:r>
        <w:br/>
      </w:r>
      <w:r>
        <w:rPr>
          <w:rFonts w:ascii="Times New Roman"/>
          <w:b w:val="false"/>
          <w:i w:val="false"/>
          <w:color w:val="000000"/>
          <w:sz w:val="28"/>
        </w:rPr>
        <w:t xml:space="preserve">
                                       тәуекелдердi басқару және </w:t>
      </w:r>
      <w:r>
        <w:br/>
      </w:r>
      <w:r>
        <w:rPr>
          <w:rFonts w:ascii="Times New Roman"/>
          <w:b w:val="false"/>
          <w:i w:val="false"/>
          <w:color w:val="000000"/>
          <w:sz w:val="28"/>
        </w:rPr>
        <w:t xml:space="preserve">
                                        iшкi бақылау жүйелерiнiң </w:t>
      </w:r>
      <w:r>
        <w:br/>
      </w:r>
      <w:r>
        <w:rPr>
          <w:rFonts w:ascii="Times New Roman"/>
          <w:b w:val="false"/>
          <w:i w:val="false"/>
          <w:color w:val="000000"/>
          <w:sz w:val="28"/>
        </w:rPr>
        <w:t xml:space="preserve">
                                       болуына қойылатын талаптар </w:t>
      </w:r>
      <w:r>
        <w:br/>
      </w:r>
      <w:r>
        <w:rPr>
          <w:rFonts w:ascii="Times New Roman"/>
          <w:b w:val="false"/>
          <w:i w:val="false"/>
          <w:color w:val="000000"/>
          <w:sz w:val="28"/>
        </w:rPr>
        <w:t xml:space="preserve">
                                      туралы нұсқаулыққа 7-қосымша </w:t>
      </w:r>
    </w:p>
    <w:bookmarkEnd w:id="108"/>
    <w:p>
      <w:pPr>
        <w:spacing w:after="0"/>
        <w:ind w:left="0"/>
        <w:jc w:val="both"/>
      </w:pPr>
      <w:r>
        <w:rPr>
          <w:rFonts w:ascii="Times New Roman"/>
          <w:b w:val="false"/>
          <w:i w:val="false"/>
          <w:color w:val="ff0000"/>
          <w:sz w:val="28"/>
        </w:rPr>
        <w:t xml:space="preserve">      Ескерту: 7-қосымшаға өзгертулер енгізілді - ҚР Қаржы нарығын және қаржы ұйымдарын реттеу мен қадағалау агенттігі Басқармасының 2006 жылғы 27 қазандағы </w:t>
      </w:r>
      <w:r>
        <w:rPr>
          <w:rFonts w:ascii="Times New Roman"/>
          <w:b w:val="false"/>
          <w:i w:val="false"/>
          <w:color w:val="000000"/>
          <w:sz w:val="28"/>
        </w:rPr>
        <w:t xml:space="preserve">N 234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Нұсқаулық талаптарының базалық критерииі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3"/>
      </w:tblGrid>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және ішкі бақылауды басқару жүйелерін ұйымдастыру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банктегі мүдделер қайшылығын реттеу жөніндегі саясатты бекітті.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банкпен ерекше қатынастармен байланысты тұлғалармен банк операцияларының мониторингі бойынша саясатты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банктің ішкі ережелер мен рәсімдерді сақтауын бақылауды, ішкі және сыртқы аудиторлардың есептерді орындауын, уәкілетті органның ықпал ету шаралары мен өзге де талаптарын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заем операцияларының талаптарын белгілейтін және бекітетін кредит комитеті заемдардың сапасын қадағалайды және банктің меншікті капиталының бес процентінен асатын заемдарды беруге алдын ала рұқсат береді.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және міндеттемелерді басқару жөніндегі комитет қарыз алу ережелері мен рәсімдерін, қаржы құралдарын сатып алу/сату операцияларын жүргізуді, инвестициялау мен банктік кепілдіктер беруді белгілейді және бекітеді, сондай-ақ активтерді әр тараптандыру, тиімділік, өтімділік және капиталдың жеткіліктілігі бойынша бағдарды айқындайды.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ай сайын мынадай есептерді талдайды: </w:t>
            </w:r>
            <w:r>
              <w:br/>
            </w:r>
            <w:r>
              <w:rPr>
                <w:rFonts w:ascii="Times New Roman"/>
                <w:b w:val="false"/>
                <w:i w:val="false"/>
                <w:color w:val="000000"/>
                <w:sz w:val="20"/>
              </w:rPr>
              <w:t xml:space="preserve">
жиынтық баланс және өткен жылдағы кезеңмен салыстырғандағы банктің кірістері мен шығыстары туралы есеп және қызметтің жоспарланған көрсеткіштері; </w:t>
            </w:r>
            <w:r>
              <w:br/>
            </w:r>
            <w:r>
              <w:rPr>
                <w:rFonts w:ascii="Times New Roman"/>
                <w:b w:val="false"/>
                <w:i w:val="false"/>
                <w:color w:val="000000"/>
                <w:sz w:val="20"/>
              </w:rPr>
              <w:t xml:space="preserve">
инвестициялар туралы: </w:t>
            </w:r>
            <w:r>
              <w:br/>
            </w:r>
            <w:r>
              <w:rPr>
                <w:rFonts w:ascii="Times New Roman"/>
                <w:b w:val="false"/>
                <w:i w:val="false"/>
                <w:color w:val="000000"/>
                <w:sz w:val="20"/>
              </w:rPr>
              <w:t xml:space="preserve">
қаржы құралдарын түрлеріне қарай топтастыра отырып және баланстық құнын, рыноктық құнын, кірістілігін және сатып алу мен сатудың жалпы сомасын көрсете отырып жасалған есептер; </w:t>
            </w:r>
            <w:r>
              <w:br/>
            </w:r>
            <w:r>
              <w:rPr>
                <w:rFonts w:ascii="Times New Roman"/>
                <w:b w:val="false"/>
                <w:i w:val="false"/>
                <w:color w:val="000000"/>
                <w:sz w:val="20"/>
              </w:rPr>
              <w:t xml:space="preserve">
оларға қарсы қалыптасқан провизиялардың көлеміне жіктелген кредиттердің динамикасы туралы есептер; </w:t>
            </w:r>
            <w:r>
              <w:br/>
            </w:r>
            <w:r>
              <w:rPr>
                <w:rFonts w:ascii="Times New Roman"/>
                <w:b w:val="false"/>
                <w:i w:val="false"/>
                <w:color w:val="000000"/>
                <w:sz w:val="20"/>
              </w:rPr>
              <w:t xml:space="preserve">
банктермен ерекше қатынастармен байланысты тұлғалар алған жаңа заемдар туралы есеп. </w:t>
            </w:r>
            <w:r>
              <w:br/>
            </w:r>
            <w:r>
              <w:rPr>
                <w:rFonts w:ascii="Times New Roman"/>
                <w:b w:val="false"/>
                <w:i w:val="false"/>
                <w:color w:val="000000"/>
                <w:sz w:val="20"/>
              </w:rPr>
              <w:t xml:space="preserve">
Директорлар кеңесі тоқсан сайын мынадай есептерге талдау жасайды: </w:t>
            </w:r>
            <w:r>
              <w:br/>
            </w:r>
            <w:r>
              <w:rPr>
                <w:rFonts w:ascii="Times New Roman"/>
                <w:b w:val="false"/>
                <w:i w:val="false"/>
                <w:color w:val="000000"/>
                <w:sz w:val="20"/>
              </w:rPr>
              <w:t xml:space="preserve">
процент тәуекелі бойынша банк позициясына қысқаша талдау; </w:t>
            </w:r>
            <w:r>
              <w:br/>
            </w:r>
            <w:r>
              <w:rPr>
                <w:rFonts w:ascii="Times New Roman"/>
                <w:b w:val="false"/>
                <w:i w:val="false"/>
                <w:color w:val="000000"/>
                <w:sz w:val="20"/>
              </w:rPr>
              <w:t xml:space="preserve">
валюталардың айырбас бағамының ауытқу тәуекеліне банктің ұшырауына қысқаша талдау, </w:t>
            </w:r>
            <w:r>
              <w:br/>
            </w:r>
            <w:r>
              <w:rPr>
                <w:rFonts w:ascii="Times New Roman"/>
                <w:b w:val="false"/>
                <w:i w:val="false"/>
                <w:color w:val="000000"/>
                <w:sz w:val="20"/>
              </w:rPr>
              <w:t xml:space="preserve">
банктің меншікті капиталға ағымдағы және болжалданатын мұқтаждығына қысқаша талдау.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уәкілетті органның ықпал ету шараларын және өзге де талаптарын орындамауының себептерін, оның ішінде банк қызметіндегі кемшіліктерді жою жөніндегі іс-шаралар жоспарын түсіндіре отырып бақылау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банктің басшы қызметкерлерінің функционалдық міндеттері бойынша жыл сайынғы есептерді талдайды.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директорлар кеңесі мүшелерін, басшы қызметкерлерді, банктің ірі қатысушысы болып табылатын тұлғаларды және банкпен ерекше қатынастармен байланысты өзге де тұлғаларды кредит беру жағдайын банктің басқа заемшыларына қызмет көрсетумен, оның ішінде жеңілдік жағдайлар беру фактілерін тексеру мақсатында салыстырады.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ерекше қатынастармен байланысты тұлғалар тізілімін ай сайын қол қояды.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жыл сайын банктің ағымдағы қаржы жылына жоспарланған мақсаттарына жетуге арналған қызметтерін талдайды.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өзінің өкілеттілігі шегінде ағымдағы жылдың мақсатты көрсеткіштеріне банк қызметінің нәтижелері сәйкес келмеген жағдайда банк басқармасының мүшелеріне шаралар қолдана алады.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ұйымдық-функционалдық құрылымының схемасы, оның ішінде: </w:t>
            </w:r>
            <w:r>
              <w:br/>
            </w:r>
            <w:r>
              <w:rPr>
                <w:rFonts w:ascii="Times New Roman"/>
                <w:b w:val="false"/>
                <w:i w:val="false"/>
                <w:color w:val="000000"/>
                <w:sz w:val="20"/>
              </w:rPr>
              <w:t xml:space="preserve">
банк бөлімшесінің немесе банк жүргізетін операцияларға байланысты негізгі тәуекелдерді тәуелсіз бағалау мен талдауға жауап беретін тәуекелдерді басқару жөніндегі тұлғаның өкілеттігі мен міндеттерін; </w:t>
            </w:r>
            <w:r>
              <w:br/>
            </w:r>
            <w:r>
              <w:rPr>
                <w:rFonts w:ascii="Times New Roman"/>
                <w:b w:val="false"/>
                <w:i w:val="false"/>
                <w:color w:val="000000"/>
                <w:sz w:val="20"/>
              </w:rPr>
              <w:t xml:space="preserve">
олардың функционалдық міндеттеріне сәйкес келетін банк басқармасы органдарының құрылымын; </w:t>
            </w:r>
            <w:r>
              <w:br/>
            </w:r>
            <w:r>
              <w:rPr>
                <w:rFonts w:ascii="Times New Roman"/>
                <w:b w:val="false"/>
                <w:i w:val="false"/>
                <w:color w:val="000000"/>
                <w:sz w:val="20"/>
              </w:rPr>
              <w:t xml:space="preserve">
банктің әрбір басшы қызметкерінің лауазымдық міндеттері мен өкілеттіктерін реттейді.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 ішінде банктің басшы қызметкерінің (басқарма мүшелерінен басқа) қызметін бағалау тәртібін, оның ішінде банк қызметінің мақсатты көрсеткіштерін банк орындамағаны үшін шара қолдануды және жауапкершілікке тартылуды реттейді.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бюджеттер мен стратегиялық жоспарлар жасауды басқарма ағымдағы және болашақтағы бәсекелік, экономикалық орта мен нормативтік құқықтық базаны, банк капиталының қосымша қажетті мөлшерін және банк капиталын қаржыландырудың жаңа ұзақ мерзімді дерек көздеріне қол жеткізуді ескере отырып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саясаты мыналарды көздейді: </w:t>
            </w:r>
            <w:r>
              <w:br/>
            </w:r>
            <w:r>
              <w:rPr>
                <w:rFonts w:ascii="Times New Roman"/>
                <w:b w:val="false"/>
                <w:i w:val="false"/>
                <w:color w:val="000000"/>
                <w:sz w:val="20"/>
              </w:rPr>
              <w:t xml:space="preserve">
Банктің басшы қызметкерлерінің өкілеттілігі мен функцоналдық міндеттерін реттейтін ереже, оның ішінде банк операцияларының дұрыстығына қосарлы бақылауды қамтамасыз етуді көздейтін және олармен байланысты тәуекелді бақылауды;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банк қызметін басқару жөніндегі өкілеттіктерді және функцияларды шоғырландыру бойынша басшы қызметкерлерге тексеру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және ішкі бақылауды басқару жөніндегі саясат директорлар кеңесінің мүшелерін, басқарманы және банктің басшы қызметкерлерінің тәуекелдерді басқару жөніндегі өкілеттіктерді және функционалдық міндеттерін айқындайды.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директорлар кеңесіне және басқармаға ұсынылатын басқару ақпаратының тізбесі директорлар кеңесі мен басқарманың тәуекелдерді басқару жөніндегі өз функционалдық міндеттерін тиісінше орындауы үшін жеткілікті болуы керек.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жөніндегі бөлімшенің қызметкерлері біліктілік талаптарына сәйкес келеді, оның ішінде тәуекелдерді басқару бойынша функционалдық міндеттерді жүзеге асыру үшін тиісті біліктілігінің болуын қарастырады.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жөніндегі банк бөлімшесінің және ішкі аудит қызметі қызметкерлерінің функционалдық міндеттері олар жүргізетін операцияларға сәйкес келеді.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бақылау жөніндегі банктің саясаты: </w:t>
            </w:r>
            <w:r>
              <w:br/>
            </w:r>
            <w:r>
              <w:rPr>
                <w:rFonts w:ascii="Times New Roman"/>
                <w:b w:val="false"/>
                <w:i w:val="false"/>
                <w:color w:val="000000"/>
                <w:sz w:val="20"/>
              </w:rPr>
              <w:t xml:space="preserve">
банк ұшыраған барлық тәуекелдерді; </w:t>
            </w:r>
            <w:r>
              <w:br/>
            </w:r>
            <w:r>
              <w:rPr>
                <w:rFonts w:ascii="Times New Roman"/>
                <w:b w:val="false"/>
                <w:i w:val="false"/>
                <w:color w:val="000000"/>
                <w:sz w:val="20"/>
              </w:rPr>
              <w:t xml:space="preserve">
ішкі бақылау жүргізудің ауқымы мен жиілігін; </w:t>
            </w:r>
            <w:r>
              <w:br/>
            </w:r>
            <w:r>
              <w:rPr>
                <w:rFonts w:ascii="Times New Roman"/>
                <w:b w:val="false"/>
                <w:i w:val="false"/>
                <w:color w:val="000000"/>
                <w:sz w:val="20"/>
              </w:rPr>
              <w:t xml:space="preserve">
ішкі бақылау жүргізу кезінде пайдаланылатын рейтингтік жүйені; </w:t>
            </w:r>
            <w:r>
              <w:br/>
            </w:r>
            <w:r>
              <w:rPr>
                <w:rFonts w:ascii="Times New Roman"/>
                <w:b w:val="false"/>
                <w:i w:val="false"/>
                <w:color w:val="000000"/>
                <w:sz w:val="20"/>
              </w:rPr>
              <w:t xml:space="preserve">
банктің ішкі бақылау жүргізу жоспарын жасауға қойылатын талаптарды;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аудит саясатына сәйкес функциялары банктік операцияларды жүргізуді қарастыратын банктің барлық бөлімшелеріне үнемі ішкі тексеру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қызметкерлері тексеру жүргізілетін банк бөлімшелерінің қызметі туралы жұмыс тәжірибесі мен қажетті білімдері бар.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ішкі саясаты тексерілетін бөлімшенің қызметіне байланысты барлық қажетті құжаттарға, оның ішінде коммерциялық, өзге де немесе құпиялық режимі бар құжаттарға қол жеткізуге ішкі аудит қызметінің құқығын қарастырады.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бақылау жөніндегі банктің ішкі саясаты басшы қызметкерлердің немесе банктің басқа бөлімшелерінің функционалдық міндеттерін орындаудағы тәуелсіздігі және ішкі аудит қызметінің директорлар кеңесіне есеп беруі белгіленеді.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банктің сыртқы аудиторымен бірлесіп банктің ішкі бақылау жүйесіндегі кемшіліктерді талқылау үшін бірлескен кездесулер өткізеді.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жаңа өнімдерді немесе қызмет көрсетулерді ендіру туралы мәселелерді талқылауға қатысады.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бақылау саясаты директорлар кеңесі мен банк басқармасына ішкі аудит қызметінің әрбір тексеруінің нәтижелерін ұсынуының оңтайлы мерзімдерін қарастырады.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өкілеттіктері бөлімшелер үшін орындалуы міндетті болып табылатын жүргізілген тексерулердің нәтижелері бойынша ұсыныстар дайындауды қарастырады, сонымен бірге оларды жүзеге асырудың тәсілдері мен шарттарын тікелей банк бөлімшелері айқындайды.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оларды оңтайлы орындау мақсатында, ішкі бақылау нәтижелері бойынша қабылданған, банк бөлімшелері жүргізетін және жоспарлайтын іс-шаралардың мониторингін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саясатпен банктің кірісін (шығысын), оның ішінде банктік қызмет көрсетулердің динамикасында, сол бөлігінде, түрлерінде, банктің аймақтық және функционалдық бөлімшелері бойынша ай сайын, сондай-ақ шоғырландырған негізде тоқсан сайын бақылап отыратын банк бөлімшесі белгіленді.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саясатпен директорлар кеңесі белгілеген жиынтық лимиттер шегінде бөлімшенің қызметіне байланысты кірістерді (шығыстарды) басқару жөніндегі банк бөлімшесінің өкілеттігі қарастырылған.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жаңа банктік қызметті жоспарлы түрде көрсетуге байланысты меншікті капитал мен әлуетті тәуекелдердің динамикасына талдау жасайды.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директорлар кеңесі белгілеген тәуекелдердің жиынтық лимиттері шегінде қаржы операцияларын жүзеге асыратын банк бөлімшелерінің әрқайсысы үшін тәуекел лимитін айқындайды.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тартылатын депозиттер мен берілетін кредиттер бойынша сыйақы мөлшерлемелерін белгілеу жөніндегі саясатты бекітті.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мөлшерлемелерін белгілеу жөніндегі, оның ішінде сыйақы мөлшерлемелерін белгілеу рәсімдерін реттейтін саясат.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еншілес ұйымдар мен банк холдингтерінің қаржы қызметіне мониторингті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бөлімшесінің банктердің банк холдингтерімен жасалатын операцияларын тексеру жөнінде өкілеттіктері бар.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банк холдингтерімен жасалатын мәмілелердің шарттарына қойылатын талаптарды белгілейді.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банк холдингі болып табылатын тұлғалар ұшырайтын тәуекелдер туралы, сондай-ақ банк холдингтері қабылдаған, банктің қызметіне әсер етуі мүмкін тәуекелдер туралы мәліметтерді талдайды.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бөлімшелері өз қызметінің Қазақстан Республикасының заңнамаларына, банктің ішкі ережелері және құжаттарына сәйкес келуіне бағалау жасайды.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банк қызметінің жаңа түрлерін ендіру кезінде банк қызметін реттейтін нормативтік құқықтық актілерді сақтауға байланысты банктік қосымша тәуекелдерінің пайда болу мүмкіндігіне бағалау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&lt;*&gt;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&lt;*&gt;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басқарманың директорлар кеңесі мен банк акционерлеріне банктің қаржы көрсеткіштерін бағалау мүмкіндігін қамтамасыз ететін қаржы және басқару есебін ұсыну нысандары мен мерзімдерін бекітті. </w:t>
            </w:r>
          </w:p>
        </w:tc>
      </w:tr>
      <w:tr>
        <w:trPr>
          <w:trHeight w:val="39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ішкі бақылауды және тәуекелдерді басқаруды жақсарту жөніндегі сыртқы аудиторлардың қорытындыларын талдайды. </w:t>
            </w:r>
          </w:p>
        </w:tc>
      </w:tr>
      <w:tr>
        <w:trPr>
          <w:trHeight w:val="39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және есеп беру жөніндегі банк саясаты, сонымен бірге банк аудитін тексеру барысында мынадай мәселелерді қарастырады: </w:t>
            </w:r>
            <w:r>
              <w:br/>
            </w:r>
            <w:r>
              <w:rPr>
                <w:rFonts w:ascii="Times New Roman"/>
                <w:b w:val="false"/>
                <w:i w:val="false"/>
                <w:color w:val="000000"/>
                <w:sz w:val="20"/>
              </w:rPr>
              <w:t xml:space="preserve">
күн сайынғы баланстарды өңдеудің дұрыстығы; </w:t>
            </w:r>
            <w:r>
              <w:br/>
            </w:r>
            <w:r>
              <w:rPr>
                <w:rFonts w:ascii="Times New Roman"/>
                <w:b w:val="false"/>
                <w:i w:val="false"/>
                <w:color w:val="000000"/>
                <w:sz w:val="20"/>
              </w:rPr>
              <w:t xml:space="preserve">
банктің есеп саясатының қаржы есебінің халықаралық стандарттарына сәйкестігі; </w:t>
            </w:r>
            <w:r>
              <w:br/>
            </w:r>
            <w:r>
              <w:rPr>
                <w:rFonts w:ascii="Times New Roman"/>
                <w:b w:val="false"/>
                <w:i w:val="false"/>
                <w:color w:val="000000"/>
                <w:sz w:val="20"/>
              </w:rPr>
              <w:t xml:space="preserve">
қаржы есептерімен бухгалтерлік негізсіз айла-әрекет жасау фактілерінің болуы; </w:t>
            </w:r>
            <w:r>
              <w:br/>
            </w:r>
            <w:r>
              <w:rPr>
                <w:rFonts w:ascii="Times New Roman"/>
                <w:b w:val="false"/>
                <w:i w:val="false"/>
                <w:color w:val="000000"/>
                <w:sz w:val="20"/>
              </w:rPr>
              <w:t xml:space="preserve">
жіктелген активтер және шартты міндеттемелер бойынша провизиялар (резервтер) қалыптастырудың дұрыстығы; </w:t>
            </w:r>
            <w:r>
              <w:br/>
            </w:r>
            <w:r>
              <w:rPr>
                <w:rFonts w:ascii="Times New Roman"/>
                <w:b w:val="false"/>
                <w:i w:val="false"/>
                <w:color w:val="000000"/>
                <w:sz w:val="20"/>
              </w:rPr>
              <w:t xml:space="preserve">
банктің есеп саясатында белгіленген талаптарға есеп және есеп беруді жасау әдістерінің сәйкестігі; </w:t>
            </w:r>
            <w:r>
              <w:br/>
            </w:r>
            <w:r>
              <w:rPr>
                <w:rFonts w:ascii="Times New Roman"/>
                <w:b w:val="false"/>
                <w:i w:val="false"/>
                <w:color w:val="000000"/>
                <w:sz w:val="20"/>
              </w:rPr>
              <w:t xml:space="preserve">
жылдық есептегі банктің және оның еншілес ұйымдарының құрылымы мен тәуекелдер мөлшерін ашудың толықтығы мен дұрыстығы.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меншікті капиталдың жеткіліктілігіне, мынадай факторлардың тиімділігі мен өтімділігіне әсерді болжайды: </w:t>
            </w:r>
            <w:r>
              <w:br/>
            </w:r>
            <w:r>
              <w:rPr>
                <w:rFonts w:ascii="Times New Roman"/>
                <w:b w:val="false"/>
                <w:i w:val="false"/>
                <w:color w:val="000000"/>
                <w:sz w:val="20"/>
              </w:rPr>
              <w:t xml:space="preserve">
мұнайға бағаның төмендеуі; </w:t>
            </w:r>
            <w:r>
              <w:br/>
            </w:r>
            <w:r>
              <w:rPr>
                <w:rFonts w:ascii="Times New Roman"/>
                <w:b w:val="false"/>
                <w:i w:val="false"/>
                <w:color w:val="000000"/>
                <w:sz w:val="20"/>
              </w:rPr>
              <w:t xml:space="preserve">
Қазақстан Республикасының тәуелсіз борыш рейтингінің үш айда бір деңгейге және бір жылда екі деңгейге төмендеуі; </w:t>
            </w:r>
            <w:r>
              <w:br/>
            </w:r>
            <w:r>
              <w:rPr>
                <w:rFonts w:ascii="Times New Roman"/>
                <w:b w:val="false"/>
                <w:i w:val="false"/>
                <w:color w:val="000000"/>
                <w:sz w:val="20"/>
              </w:rPr>
              <w:t xml:space="preserve">
шетел банктері мөлшерлемелерін көтерді және Қазақстан Республикасының банктеріне беретін заемдар бойынша мерзімдерді қысқартты; </w:t>
            </w:r>
            <w:r>
              <w:br/>
            </w:r>
            <w:r>
              <w:rPr>
                <w:rFonts w:ascii="Times New Roman"/>
                <w:b w:val="false"/>
                <w:i w:val="false"/>
                <w:color w:val="000000"/>
                <w:sz w:val="20"/>
              </w:rPr>
              <w:t xml:space="preserve">
теңгенің құнсыздануы.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w:t>
            </w:r>
            <w:r>
              <w:br/>
            </w:r>
            <w:r>
              <w:rPr>
                <w:rFonts w:ascii="Times New Roman"/>
                <w:b w:val="false"/>
                <w:i w:val="false"/>
                <w:color w:val="000000"/>
                <w:sz w:val="20"/>
              </w:rPr>
              <w:t xml:space="preserve">
банктің баланстық және баланстан тыс есептерге, сондай-ақ экономикалық жағдайлардың өзгеруіне сезімтал кірістер және шығыстар шоттарына; </w:t>
            </w:r>
            <w:r>
              <w:br/>
            </w:r>
            <w:r>
              <w:rPr>
                <w:rFonts w:ascii="Times New Roman"/>
                <w:b w:val="false"/>
                <w:i w:val="false"/>
                <w:color w:val="000000"/>
                <w:sz w:val="20"/>
              </w:rPr>
              <w:t xml:space="preserve">
банктің баланстық және баланстан тыс есептерге, сондай-ақ банк холдингі болып табылатын еншілес ұйымдар мен тұлғалардың кірістер және шығыстар шотына; </w:t>
            </w:r>
            <w:r>
              <w:br/>
            </w:r>
            <w:r>
              <w:rPr>
                <w:rFonts w:ascii="Times New Roman"/>
                <w:b w:val="false"/>
                <w:i w:val="false"/>
                <w:color w:val="000000"/>
                <w:sz w:val="20"/>
              </w:rPr>
              <w:t xml:space="preserve">
банк алған синдикатталған заемдар және өзге де сыртқы заемдарды мөлшерлемелерін арттыру және өтеу мерзімдерін азайтуға; </w:t>
            </w:r>
            <w:r>
              <w:br/>
            </w:r>
            <w:r>
              <w:rPr>
                <w:rFonts w:ascii="Times New Roman"/>
                <w:b w:val="false"/>
                <w:i w:val="false"/>
                <w:color w:val="000000"/>
                <w:sz w:val="20"/>
              </w:rPr>
              <w:t xml:space="preserve">
заңды және жеке тұлғалардың депозиттер көлемінің ықтимал төмендеуіне; </w:t>
            </w:r>
            <w:r>
              <w:br/>
            </w:r>
            <w:r>
              <w:rPr>
                <w:rFonts w:ascii="Times New Roman"/>
                <w:b w:val="false"/>
                <w:i w:val="false"/>
                <w:color w:val="000000"/>
                <w:sz w:val="20"/>
              </w:rPr>
              <w:t xml:space="preserve">
өтімділіктің төмендеуі, қаржы құралдарына бағаның өзгеруіне; мұнай газ секторының және оның инфрақұрылымының субъектілеріне берілген заемдарды қайтармау деңгейіне; </w:t>
            </w:r>
            <w:r>
              <w:br/>
            </w:r>
            <w:r>
              <w:rPr>
                <w:rFonts w:ascii="Times New Roman"/>
                <w:b w:val="false"/>
                <w:i w:val="false"/>
                <w:color w:val="000000"/>
                <w:sz w:val="20"/>
              </w:rPr>
              <w:t xml:space="preserve">
шетел валютасында берілген заемдарды қайтармау деңгейіне үнемі талдау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заем операцияларын жүргізу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баланстық және баланстан тыс операциялар бойынша банктің және оның еншілес ұйымдарының кредиттік тәуекелге ұшырауына мониторингті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кредиттер сапасын бағалау рәсімдері белгіледі.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және басқарма провизияларды қалыптастыру және жіктелген активтерді есептен шығару рәсімдерін белгіледі.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айына кемінде бір рет баланстық және баланстан тыс міндеттемелер бойынша банк активтерінің сапасына және кредит тәуекелінің деңгейіне талдау жүргізеді, банктік қаржы жағдайына кредиттік тәуекелдің әсер ету дәрежесін айқындайды.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кредит бөлімшесінің қызметкерлері мүдделер қайшылығы тәуекелін шектейтін рәсімдерді сақтау арқылы функционалдық міндеттерін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жылына кемінде бір рет кредит бөлімшесі қызметкерлерінің мүдделер қайшылығы тәуекелін шектейтін саясатты және рәсімдерді сақтауына тексеру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жаңа банк қызметтерін банктің ұсынуына немесе экономиканың жаңа секторлары не аймақтарына банк қызметін көрсетуге байланысты кредит тәуекелдеріне талдау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заем беру туралы шешім қабылдайтын банктің басшы қызметкерлерінің банктің ішкі ережелерінде айқындалған лауазымдық өкілеттіктеріне сәйкестігін тексереді.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беру туралы шешім қабылдауға уәкілетті банктің басшы қызметкерлері туралы ереже заем беру туралы шешім қабылдайтын өкілетті тұлғаға білікті және кәсіби талаптарды айқындайды.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Кредиттеу бойынша құжаттарды жүргізу саясаты: </w:t>
            </w:r>
            <w:r>
              <w:br/>
            </w:r>
            <w:r>
              <w:rPr>
                <w:rFonts w:ascii="Times New Roman"/>
                <w:b w:val="false"/>
                <w:i w:val="false"/>
                <w:color w:val="000000"/>
                <w:sz w:val="20"/>
              </w:rPr>
              <w:t xml:space="preserve">
банк заемы шарттарында міндетті көрсетілуге, оның ішінде заемшыға заем бойынша міндеттемелерін уақтылы және толық орындау мүмкіндігіне жағымсыз әсер етуі мүмкін қаржы ережесі және өзге де мәліметтер туралы ақпаратты заемшының ашуына жататын талаптарды; </w:t>
            </w:r>
            <w:r>
              <w:br/>
            </w:r>
            <w:r>
              <w:rPr>
                <w:rFonts w:ascii="Times New Roman"/>
                <w:b w:val="false"/>
                <w:i w:val="false"/>
                <w:color w:val="000000"/>
                <w:sz w:val="20"/>
              </w:rPr>
              <w:t xml:space="preserve">
Қазақстан Республикасының резидент еместерін кредиттеу кезінде - шетел мемлекеттерінің заңнамаларына құқықтық сараптау жүргізуді айқындайды.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мынадай критерийлерді бекітеді: </w:t>
            </w:r>
            <w:r>
              <w:br/>
            </w:r>
            <w:r>
              <w:rPr>
                <w:rFonts w:ascii="Times New Roman"/>
                <w:b w:val="false"/>
                <w:i w:val="false"/>
                <w:color w:val="000000"/>
                <w:sz w:val="20"/>
              </w:rPr>
              <w:t xml:space="preserve">
заемшының есеп саясатының қолданылып жүрген есеп және есеп беру стандарттарына, заемшылардың қаржылық есептерінің шынайылығына сәйкестігін бағалау; </w:t>
            </w:r>
            <w:r>
              <w:br/>
            </w:r>
            <w:r>
              <w:rPr>
                <w:rFonts w:ascii="Times New Roman"/>
                <w:b w:val="false"/>
                <w:i w:val="false"/>
                <w:color w:val="000000"/>
                <w:sz w:val="20"/>
              </w:rPr>
              <w:t xml:space="preserve">
заемшының бас және еншілес ұйымдарының қаржы жағдайын бағалаудың дұрыстығын бағалау; </w:t>
            </w:r>
            <w:r>
              <w:br/>
            </w:r>
            <w:r>
              <w:rPr>
                <w:rFonts w:ascii="Times New Roman"/>
                <w:b w:val="false"/>
                <w:i w:val="false"/>
                <w:color w:val="000000"/>
                <w:sz w:val="20"/>
              </w:rPr>
              <w:t xml:space="preserve">
заемшының беделі мен іскерлік бет-бейнесін бағалау; </w:t>
            </w:r>
            <w:r>
              <w:br/>
            </w:r>
            <w:r>
              <w:rPr>
                <w:rFonts w:ascii="Times New Roman"/>
                <w:b w:val="false"/>
                <w:i w:val="false"/>
                <w:color w:val="000000"/>
                <w:sz w:val="20"/>
              </w:rPr>
              <w:t xml:space="preserve">
заемшының технологиялық өндіріс саласының жағдайын және тиімділігін бағалау; </w:t>
            </w:r>
            <w:r>
              <w:br/>
            </w:r>
            <w:r>
              <w:rPr>
                <w:rFonts w:ascii="Times New Roman"/>
                <w:b w:val="false"/>
                <w:i w:val="false"/>
                <w:color w:val="000000"/>
                <w:sz w:val="20"/>
              </w:rPr>
              <w:t xml:space="preserve">
заемшының заем құралдарын пайдалануын тексеру.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факторларды ескере отырып, заемшының заемды өтейтін дерек көздерін тексеру: </w:t>
            </w:r>
            <w:r>
              <w:br/>
            </w:r>
            <w:r>
              <w:rPr>
                <w:rFonts w:ascii="Times New Roman"/>
                <w:b w:val="false"/>
                <w:i w:val="false"/>
                <w:color w:val="000000"/>
                <w:sz w:val="20"/>
              </w:rPr>
              <w:t xml:space="preserve">
өндірістік перспективалары, сату динамикасы, қысқа мерзімді активтерінің сапасы, </w:t>
            </w:r>
            <w:r>
              <w:br/>
            </w:r>
            <w:r>
              <w:rPr>
                <w:rFonts w:ascii="Times New Roman"/>
                <w:b w:val="false"/>
                <w:i w:val="false"/>
                <w:color w:val="000000"/>
                <w:sz w:val="20"/>
              </w:rPr>
              <w:t xml:space="preserve">
борышқа қызмет көрсетуге қойылатын талаптармен салыстырғанда борышты өтеуге бөлінуі мүмкін кірістің сомасы; </w:t>
            </w:r>
            <w:r>
              <w:br/>
            </w:r>
            <w:r>
              <w:rPr>
                <w:rFonts w:ascii="Times New Roman"/>
                <w:b w:val="false"/>
                <w:i w:val="false"/>
                <w:color w:val="000000"/>
                <w:sz w:val="20"/>
              </w:rPr>
              <w:t xml:space="preserve">
заемшының бизнес-жоспарының тиімділігін бағалау;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Заемшы мониторингінің саясаты мен рәсімдері банктің: </w:t>
            </w:r>
            <w:r>
              <w:br/>
            </w:r>
            <w:r>
              <w:rPr>
                <w:rFonts w:ascii="Times New Roman"/>
                <w:b w:val="false"/>
                <w:i w:val="false"/>
                <w:color w:val="000000"/>
                <w:sz w:val="20"/>
              </w:rPr>
              <w:t xml:space="preserve">
заңды тұлғалардың, оның ішінде жылжымайтын мүлікке берілген заемдар бойынша заемшыларға қаржылық талдау жүргізу; </w:t>
            </w:r>
            <w:r>
              <w:br/>
            </w:r>
            <w:r>
              <w:rPr>
                <w:rFonts w:ascii="Times New Roman"/>
                <w:b w:val="false"/>
                <w:i w:val="false"/>
                <w:color w:val="000000"/>
                <w:sz w:val="20"/>
              </w:rPr>
              <w:t xml:space="preserve">
қаржы есептеріндегі деректерді жинау және талдау негізінде заемшының қаржы жағдайындағы өзгерістерді қадағалау; </w:t>
            </w:r>
            <w:r>
              <w:br/>
            </w:r>
            <w:r>
              <w:rPr>
                <w:rFonts w:ascii="Times New Roman"/>
                <w:b w:val="false"/>
                <w:i w:val="false"/>
                <w:color w:val="000000"/>
                <w:sz w:val="20"/>
              </w:rPr>
              <w:t xml:space="preserve">
қаржылық талдау арқылы заем қаражаттарын пайдалану тиімділігін тексеру; </w:t>
            </w:r>
            <w:r>
              <w:br/>
            </w:r>
            <w:r>
              <w:rPr>
                <w:rFonts w:ascii="Times New Roman"/>
                <w:b w:val="false"/>
                <w:i w:val="false"/>
                <w:color w:val="000000"/>
                <w:sz w:val="20"/>
              </w:rPr>
              <w:t xml:space="preserve">
баланстық және баланстан тыс операцияларды қоса алғанда, банктің меншікті капиталынан бес процент асатын соманың тәуекелдерін тексеру; оның бас және еншілес ұйымдарын ескере отырып, заемшының шоғырландырылған кредит тәуекелін тексеру тәртібін айқындайды.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жағдайы қанағаттанарлықсыз заемшылардың мониторинг саясаты: </w:t>
            </w:r>
            <w:r>
              <w:br/>
            </w:r>
            <w:r>
              <w:rPr>
                <w:rFonts w:ascii="Times New Roman"/>
                <w:b w:val="false"/>
                <w:i w:val="false"/>
                <w:color w:val="000000"/>
                <w:sz w:val="20"/>
              </w:rPr>
              <w:t xml:space="preserve">
"қаржы жағдайы қанағаттанарлықсыз заемшы" ұғымын, оның ішінде активтерді жіктеу бойынша уәкілетті органның нормативтік құқықтық актілерінде көзделген қаржы ережелерін бағалау критерилеріне сәйкес келетін ұғымды; </w:t>
            </w:r>
            <w:r>
              <w:br/>
            </w:r>
            <w:r>
              <w:rPr>
                <w:rFonts w:ascii="Times New Roman"/>
                <w:b w:val="false"/>
                <w:i w:val="false"/>
                <w:color w:val="000000"/>
                <w:sz w:val="20"/>
              </w:rPr>
              <w:t xml:space="preserve">
қаржы жағдайы қанағаттанарлықсыз заемшыға берілген заемдарды бақылау әдістерін; </w:t>
            </w:r>
            <w:r>
              <w:br/>
            </w:r>
            <w:r>
              <w:rPr>
                <w:rFonts w:ascii="Times New Roman"/>
                <w:b w:val="false"/>
                <w:i w:val="false"/>
                <w:color w:val="000000"/>
                <w:sz w:val="20"/>
              </w:rPr>
              <w:t xml:space="preserve">
жоғары тәуекелмен күмәнді және үмітсіз заемдарды өндіріп алу әдістерін; </w:t>
            </w:r>
            <w:r>
              <w:br/>
            </w:r>
            <w:r>
              <w:rPr>
                <w:rFonts w:ascii="Times New Roman"/>
                <w:b w:val="false"/>
                <w:i w:val="false"/>
                <w:color w:val="000000"/>
                <w:sz w:val="20"/>
              </w:rPr>
              <w:t xml:space="preserve">
заемдары жоғары тәуекелмен күмәнді және үмітсіз болып жіктелген, заемшылар туралы банк филиалдарын ақпараттандыру тәртібі; </w:t>
            </w:r>
            <w:r>
              <w:br/>
            </w:r>
            <w:r>
              <w:rPr>
                <w:rFonts w:ascii="Times New Roman"/>
                <w:b w:val="false"/>
                <w:i w:val="false"/>
                <w:color w:val="000000"/>
                <w:sz w:val="20"/>
              </w:rPr>
              <w:t xml:space="preserve">
тәуелсіз эксперттерді немесе аудиторларды тарту арқылы, қаржы жағдайы қанағаттанарлықсыз заемшының қаржылық және өндірістік қызметінің көрсеткіштерін ай сайын қадағалау тәртібі, </w:t>
            </w:r>
            <w:r>
              <w:br/>
            </w:r>
            <w:r>
              <w:rPr>
                <w:rFonts w:ascii="Times New Roman"/>
                <w:b w:val="false"/>
                <w:i w:val="false"/>
                <w:color w:val="000000"/>
                <w:sz w:val="20"/>
              </w:rPr>
              <w:t xml:space="preserve">
заемдары жоғары тәуекелмен күмәнді және үмітсіз болып құрылымдалған жоспарды әзірлеу жөніндегі шаралар.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w:t>
            </w:r>
            <w:r>
              <w:br/>
            </w:r>
            <w:r>
              <w:rPr>
                <w:rFonts w:ascii="Times New Roman"/>
                <w:b w:val="false"/>
                <w:i w:val="false"/>
                <w:color w:val="000000"/>
                <w:sz w:val="20"/>
              </w:rPr>
              <w:t xml:space="preserve">
қамтамасыз етудің жеткіліктілігін есептеу жөніндегі ережені (мысалы, кредит құнының кепіл құнына коэффициенті, кепілді қайта бағалау); </w:t>
            </w:r>
            <w:r>
              <w:br/>
            </w:r>
            <w:r>
              <w:rPr>
                <w:rFonts w:ascii="Times New Roman"/>
                <w:b w:val="false"/>
                <w:i w:val="false"/>
                <w:color w:val="000000"/>
                <w:sz w:val="20"/>
              </w:rPr>
              <w:t xml:space="preserve">
заемшының өндірістік қызметі көрсеткіштерінің өзгеруін, қамтамасыз етудің сақталуын, оның ішінде төтенше жағдайларға ұшырампаздығын ескере отырып қамтамасыз етудің жеткіліктілігін бағалаудың шұғыл әдістерін; </w:t>
            </w:r>
            <w:r>
              <w:br/>
            </w:r>
            <w:r>
              <w:rPr>
                <w:rFonts w:ascii="Times New Roman"/>
                <w:b w:val="false"/>
                <w:i w:val="false"/>
                <w:color w:val="000000"/>
                <w:sz w:val="20"/>
              </w:rPr>
              <w:t xml:space="preserve">
кепіл затын тексерудің кезеңділігін; </w:t>
            </w:r>
            <w:r>
              <w:br/>
            </w:r>
            <w:r>
              <w:rPr>
                <w:rFonts w:ascii="Times New Roman"/>
                <w:b w:val="false"/>
                <w:i w:val="false"/>
                <w:color w:val="000000"/>
                <w:sz w:val="20"/>
              </w:rPr>
              <w:t xml:space="preserve">
кепіл түрінде берілген, атап айтқанда кредиттік желілер, аккредитивтер және кепілдіктер бойынша жылжымайтын мүлік сатып алуға заңды тұлғаларға берілген заемдар бойынша жылжымайтын мүлікті қайта бағалаудың кезеңділігін; </w:t>
            </w:r>
            <w:r>
              <w:br/>
            </w:r>
            <w:r>
              <w:rPr>
                <w:rFonts w:ascii="Times New Roman"/>
                <w:b w:val="false"/>
                <w:i w:val="false"/>
                <w:color w:val="000000"/>
                <w:sz w:val="20"/>
              </w:rPr>
              <w:t xml:space="preserve">
өтегенге дейін кепіл ретінде ұсталатын бағалы қағаздардың құнын қайта бағалаудың кезеңділігін; </w:t>
            </w:r>
            <w:r>
              <w:br/>
            </w:r>
            <w:r>
              <w:rPr>
                <w:rFonts w:ascii="Times New Roman"/>
                <w:b w:val="false"/>
                <w:i w:val="false"/>
                <w:color w:val="000000"/>
                <w:sz w:val="20"/>
              </w:rPr>
              <w:t xml:space="preserve">
гаранттың қаржы жағдайын бағалаудың кезеңділігін және әдістерін айқындайтын қамтамасыз етудің жеткіліктілігін бағалау рәсімдерінің тиімділігін кезең-кезеңмен талдайды;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құралдарымен операциялар жүргiзу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Қосарланған бақылау жүйесі: </w:t>
            </w:r>
            <w:r>
              <w:br/>
            </w:r>
            <w:r>
              <w:rPr>
                <w:rFonts w:ascii="Times New Roman"/>
                <w:b w:val="false"/>
                <w:i w:val="false"/>
                <w:color w:val="000000"/>
                <w:sz w:val="20"/>
              </w:rPr>
              <w:t xml:space="preserve">
фронт- және бэк-офистерді бөлуді; </w:t>
            </w:r>
            <w:r>
              <w:br/>
            </w:r>
            <w:r>
              <w:rPr>
                <w:rFonts w:ascii="Times New Roman"/>
                <w:b w:val="false"/>
                <w:i w:val="false"/>
                <w:color w:val="000000"/>
                <w:sz w:val="20"/>
              </w:rPr>
              <w:t xml:space="preserve">
бэк-офистің фронт-офис операцияларының жағдайын уақтылы тексеру мүмкіндігін; </w:t>
            </w:r>
            <w:r>
              <w:br/>
            </w:r>
            <w:r>
              <w:rPr>
                <w:rFonts w:ascii="Times New Roman"/>
                <w:b w:val="false"/>
                <w:i w:val="false"/>
                <w:color w:val="000000"/>
                <w:sz w:val="20"/>
              </w:rPr>
              <w:t xml:space="preserve">
қосарланған бақылау жүйесі қатысушылары арасындағы ықтимал келісімдерді шектеу шараларын; </w:t>
            </w:r>
            <w:r>
              <w:br/>
            </w:r>
            <w:r>
              <w:rPr>
                <w:rFonts w:ascii="Times New Roman"/>
                <w:b w:val="false"/>
                <w:i w:val="false"/>
                <w:color w:val="000000"/>
                <w:sz w:val="20"/>
              </w:rPr>
              <w:t xml:space="preserve">
тәуекелдер мониторингі мен кастодиан қызметін жүзеге асыратын фронт- және бэк-офистерде және бөлімшелерде бір тұлғаның ұқсас қызметтік міндеттерді бір мезгілде орындауына тыйым салуды қарастырады. </w:t>
            </w:r>
          </w:p>
        </w:tc>
      </w:tr>
      <w:tr>
        <w:trPr>
          <w:trHeight w:val="84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меншікті капиталдың және банк кірістерінің мөлшеріне теңбе-тең болмайтын кірістермен айла-әрекет жасау және тәуекелді қабылдау жағдайларын анықтау және болдырмау мақсатында банк операцияларын тексереді. </w:t>
            </w:r>
          </w:p>
        </w:tc>
      </w:tr>
      <w:tr>
        <w:trPr>
          <w:trHeight w:val="42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қаржы құралдарын сатып алу/сату бойынша операцияларын қамтамасыз ететін техникалық жүйесі бар. </w:t>
            </w:r>
          </w:p>
        </w:tc>
      </w:tr>
      <w:tr>
        <w:trPr>
          <w:trHeight w:val="435"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ақша және қаржы құралдары бойынша есептер жүргізуге арналған техникалық жүйесі бар. </w:t>
            </w:r>
          </w:p>
        </w:tc>
      </w:tr>
      <w:tr>
        <w:trPr>
          <w:trHeight w:val="42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тәуекелдерді басқаруға қажетті ақпаратты жинау жөніндегі жүйесі бар. </w:t>
            </w:r>
          </w:p>
        </w:tc>
      </w:tr>
      <w:tr>
        <w:trPr>
          <w:trHeight w:val="42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және сыртқы аудиторлар тәуекелдерді басқару бөлімшесінде бухгалтерлік есеп және есеп беруді жүргізуге жауап беретін банктің бөлімшесі ұсынған мәліметтердің нақтылығын тексереді.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қаржы құралдары бойынша банк айқындаған әділ құнның дұрыстығына мониторинг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кезең-кезеңмен жиынтық лимитті және "stор - loss" лимиттерін белгілеу ережелерін айқындайды.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 сатып алу/сату бойынша операцияларды жүзеге асыратын банк бөлімшесі банктің басқармасына қаржы құралдары бойынша банк позициясын ұсынады.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қаржы құралдары бойынша лимиттерді және "stор - loss" лимиттерін белгілеу ережелерін айқындау рәсімдерін белгілейді.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немесе тиісті функциялары және өкілеттіктері бар басқа алқалы орган шетел валюталарының әрбір түрлері және барлық валюталар бойынша спот, форвард, своп операцияларының халықаралық практикасында қабылданған позициялар бойынша лимиттерді белгілейді.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бөлімшесі спот және форвард операцияларын өтеу мерзімдерін басқару үшін активтер мен міндеттемелерді өтеу мерзімдерінің күн сайынғы кестесін пайдаланады.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инвестициялық саясатты бекітті, ол: инвестициялау мақсатын, инвестициялау операцияларын, сондай-ақ инвестициялаудың жоспарлары мен лимиттерін бекіту жөніндегі өкілеттіктерді; </w:t>
            </w:r>
            <w:r>
              <w:br/>
            </w:r>
            <w:r>
              <w:rPr>
                <w:rFonts w:ascii="Times New Roman"/>
                <w:b w:val="false"/>
                <w:i w:val="false"/>
                <w:color w:val="000000"/>
                <w:sz w:val="20"/>
              </w:rPr>
              <w:t xml:space="preserve">
құпия ақпаратты пайдалану арқылы жүргізілетін операцияларға рұқсат бермеу мақсатында кредиттеу функцияларынан инвестициялық операциялар жүргізу функцияларын бөлу рәсімдерін; </w:t>
            </w:r>
            <w:r>
              <w:br/>
            </w:r>
            <w:r>
              <w:rPr>
                <w:rFonts w:ascii="Times New Roman"/>
                <w:b w:val="false"/>
                <w:i w:val="false"/>
                <w:color w:val="000000"/>
                <w:sz w:val="20"/>
              </w:rPr>
              <w:t xml:space="preserve">
қаржы құралдарының түрлері, инвестициялық қызмет мақсаттары бойынша инвестициялық критерийлерді айқындайды. </w:t>
            </w:r>
          </w:p>
        </w:tc>
      </w:tr>
      <w:tr>
        <w:trPr>
          <w:trHeight w:val="36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банктің инвестициялық операцияларының күнделікті мониторингінің рәсімдерін бекітті. </w:t>
            </w:r>
          </w:p>
        </w:tc>
      </w:tr>
      <w:tr>
        <w:trPr>
          <w:trHeight w:val="36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портфелі бойынша кірістер/шығыстар туралы есеппен бірге мониторинг нәтижелері басқарма мен директорлар кеңесіне ай сайын ұсынылады. </w:t>
            </w:r>
          </w:p>
        </w:tc>
      </w:tr>
      <w:tr>
        <w:trPr>
          <w:trHeight w:val="36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қаржы құралдарының, эмитенттің түрі, айналыс мерзімдері, валюта түрлері және инвестициялау мақсаттары бойынша банктің инвестициялық портфеліне мониторингті жүзеге асырады. </w:t>
            </w:r>
          </w:p>
        </w:tc>
      </w:tr>
      <w:tr>
        <w:trPr>
          <w:trHeight w:val="225"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Құрылымдау рәсімдері: </w:t>
            </w:r>
            <w:r>
              <w:br/>
            </w:r>
            <w:r>
              <w:rPr>
                <w:rFonts w:ascii="Times New Roman"/>
                <w:b w:val="false"/>
                <w:i w:val="false"/>
                <w:color w:val="000000"/>
                <w:sz w:val="20"/>
              </w:rPr>
              <w:t xml:space="preserve">
айына кемінде бір рет рыноктық құны бойынша инвестициялар портфеліне қайта бағалау жүргізуді; </w:t>
            </w:r>
            <w:r>
              <w:br/>
            </w:r>
            <w:r>
              <w:rPr>
                <w:rFonts w:ascii="Times New Roman"/>
                <w:b w:val="false"/>
                <w:i w:val="false"/>
                <w:color w:val="000000"/>
                <w:sz w:val="20"/>
              </w:rPr>
              <w:t xml:space="preserve">
жарты жылда кемінде бір рет әрбір есепті кезең үшін қаражаттарды, кірістерді/шығыстарды тарту құнын ескере отырып, инвестициялардың қаржы нәтижелеріне бағалау жүргізуді қарастырады. </w:t>
            </w:r>
          </w:p>
        </w:tc>
      </w:tr>
      <w:tr>
        <w:trPr>
          <w:trHeight w:val="36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олардың рыноктық құнының динамикасын ескере отырып, қаржы құралдарымен жасалған операциялардан болған кірістердің/шығыстардың өзгерістеріне талдау жүргізеді. </w:t>
            </w:r>
          </w:p>
        </w:tc>
      </w:tr>
      <w:tr>
        <w:trPr>
          <w:trHeight w:val="36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және міндеттемелерді басқару жөніндегі бөлімше және/немесе тиісінше функциялары мен өкілеттіктері бар алқалы орган: </w:t>
            </w:r>
            <w:r>
              <w:br/>
            </w:r>
            <w:r>
              <w:rPr>
                <w:rFonts w:ascii="Times New Roman"/>
                <w:b w:val="false"/>
                <w:i w:val="false"/>
                <w:color w:val="000000"/>
                <w:sz w:val="20"/>
              </w:rPr>
              <w:t xml:space="preserve">
активтерді және міндеттемелерді басқару мәселелерін қарайды; </w:t>
            </w:r>
            <w:r>
              <w:br/>
            </w:r>
            <w:r>
              <w:rPr>
                <w:rFonts w:ascii="Times New Roman"/>
                <w:b w:val="false"/>
                <w:i w:val="false"/>
                <w:color w:val="000000"/>
                <w:sz w:val="20"/>
              </w:rPr>
              <w:t xml:space="preserve">
тәуекелдерді басқару, басқару бөлімшесімен өзара іс-әрекет жасайды; </w:t>
            </w:r>
            <w:r>
              <w:br/>
            </w:r>
            <w:r>
              <w:rPr>
                <w:rFonts w:ascii="Times New Roman"/>
                <w:b w:val="false"/>
                <w:i w:val="false"/>
                <w:color w:val="000000"/>
                <w:sz w:val="20"/>
              </w:rPr>
              <w:t xml:space="preserve">
баланстық және баланстан тыс операциялар бойынша өтімділік тәуекелін, процент тәуекелін және валюта тәуекелін апта сайын бақылайды; </w:t>
            </w:r>
            <w:r>
              <w:br/>
            </w:r>
            <w:r>
              <w:rPr>
                <w:rFonts w:ascii="Times New Roman"/>
                <w:b w:val="false"/>
                <w:i w:val="false"/>
                <w:color w:val="000000"/>
                <w:sz w:val="20"/>
              </w:rPr>
              <w:t xml:space="preserve">
өтімділік тәуекелі, процент және валюта тәуекелдері, сатып алу/сату операцияларының түрлері және динамикасы бойынша банктің позициясы туралы басқармаға апта сайын, директорлар кеңесіне ай сайын ақпарат береді; </w:t>
            </w:r>
            <w:r>
              <w:br/>
            </w:r>
            <w:r>
              <w:rPr>
                <w:rFonts w:ascii="Times New Roman"/>
                <w:b w:val="false"/>
                <w:i w:val="false"/>
                <w:color w:val="000000"/>
                <w:sz w:val="20"/>
              </w:rPr>
              <w:t xml:space="preserve">
берілетін заемдер және тартылатын депозиттер бойынша сыйақы мөлшерлемесін белгілеу жөнінде ұсыныстар береді.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функциялары және өкілеттіктері бар Басқарма немесе басқа алқалы орган банктің қажетті өтімді активтер мөлшерін қалыптастыру қабілеттілігіне ықпал ететін ақпараттарды алады және талдайды.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және міндеттемелерді басқару бөлімшелері және/немесе алқалы орган тиісті функциялары және өкілеттіктеріне сәйкес оларды берілетін займдарды қамтамасыз ету ретінде тез кепілдікке беру үшін қажетті өтімді активтердің деңгейін айқындайды және қолдайды.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бөлімшесі өтімді активтерді, оның ішінде спот, форвард және своп операцияларын қабылданған халықаралық практикада жүргізу нәтижесінде ұлттық және шетел валюталарын тартудың дерек көздеріне тұрақты түрде мониторинг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бөлімшесі және/немесе тиісті функциялары мен өкілеттіктері бар алқалы орган: </w:t>
            </w:r>
            <w:r>
              <w:br/>
            </w:r>
            <w:r>
              <w:rPr>
                <w:rFonts w:ascii="Times New Roman"/>
                <w:b w:val="false"/>
                <w:i w:val="false"/>
                <w:color w:val="000000"/>
                <w:sz w:val="20"/>
              </w:rPr>
              <w:t xml:space="preserve">
күн сайын тұрақты түрде ақша ағынының кестесін жасайды және таяудағы он жұмыс күніне қолма-қол ақша бойынша гэп-позицияның мониторингін жүргізеді; </w:t>
            </w:r>
            <w:r>
              <w:br/>
            </w:r>
            <w:r>
              <w:rPr>
                <w:rFonts w:ascii="Times New Roman"/>
                <w:b w:val="false"/>
                <w:i w:val="false"/>
                <w:color w:val="000000"/>
                <w:sz w:val="20"/>
              </w:rPr>
              <w:t xml:space="preserve">
үнемі (мысалы, апта сайын) есеп айырысу күніне сәйкес, активтер мен міндеттемелерді өтеу мерзімдерінің кестесін жасайды және күн сайынғы, апта сайынғы және ай сайынғы негізде қолма-қол ақша бойынша гэп-позициясына мониторинг жүргізеді; </w:t>
            </w:r>
            <w:r>
              <w:br/>
            </w:r>
            <w:r>
              <w:rPr>
                <w:rFonts w:ascii="Times New Roman"/>
                <w:b w:val="false"/>
                <w:i w:val="false"/>
                <w:color w:val="000000"/>
                <w:sz w:val="20"/>
              </w:rPr>
              <w:t xml:space="preserve">
мониторингті және әрбір валюта бойынша ұлттық валютаға немесе басқа шетел валютасына айырбастамай қолма-қол ақша жөніндегі гэп-позицияны басқаруды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баланстан тыс банк операцияларын өтеудің болжанған көлемін ескере отырып өтімділікке бақылауды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немесе тиісті функциялары және өкілеттіктері бар басқа алқалы орган басқа банктерден өтімді активтерді жинақтау мүмкіндігін ескере отырып, қолма-қол ақша бойынша гэп-позицияның лимиттерін белгілейді.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бөлімшесі банктің өтімді активтерді жинақтау қабілетінің өзгеруін ескере отырып, қолма-қол ақшаның гэп-позициялары бойынша лимиттерге үнемі шолу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күнделікті банк операцияларын әрбір жұмыс күні жинақталуға тиіс ақшаның қажетті сомасы өтімді активтерді тартудың күнделікті сомасынан аз ғана асатын банк операцияларын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үнемі өтімді активтердің дерек көздерін (ішкі және сыртқы дерек көздері) тартудың және олар тартылған негізде операциялар түрлерін түрлендірудің мониторингін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үнемі шетел валютасындағы міндеттемелерді өтеуге қажетті шетел валютасындағы өтімді активтерді қалыптастыру мүмкіндігіне мониторинг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мен міндеттемелерді басқару бөлімшесінің және/немесе тиісті функциялары мен өкілеттіктері бар алқалы органның: </w:t>
            </w:r>
            <w:r>
              <w:br/>
            </w:r>
            <w:r>
              <w:rPr>
                <w:rFonts w:ascii="Times New Roman"/>
                <w:b w:val="false"/>
                <w:i w:val="false"/>
                <w:color w:val="000000"/>
                <w:sz w:val="20"/>
              </w:rPr>
              <w:t xml:space="preserve">
валюталық бағамдардың өзгерістерін талдау үшін қосымша жүйесі бар; </w:t>
            </w:r>
            <w:r>
              <w:br/>
            </w:r>
            <w:r>
              <w:rPr>
                <w:rFonts w:ascii="Times New Roman"/>
                <w:b w:val="false"/>
                <w:i w:val="false"/>
                <w:color w:val="000000"/>
                <w:sz w:val="20"/>
              </w:rPr>
              <w:t xml:space="preserve">
валюта бағамдарының өзгеруіне сезімталдықты айқындау үшін, тәуекелдің валюталық құралдарының құнына бағалау жүргізілетін ашық валюталық позицияны немесе моделдерді үнемі талдайды.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Банктiң операциялық қызметiне, ақпарат жүйесiнiң және басқару ақпараты жүйелерiнiң жұмыс iстеуiне қамтамасыз ету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рәсімдер реттейді: </w:t>
            </w:r>
            <w:r>
              <w:br/>
            </w:r>
            <w:r>
              <w:rPr>
                <w:rFonts w:ascii="Times New Roman"/>
                <w:b w:val="false"/>
                <w:i w:val="false"/>
                <w:color w:val="000000"/>
                <w:sz w:val="20"/>
              </w:rPr>
              <w:t xml:space="preserve">
банктің өндірістік қызметіне басшылықты қамтамасыз ететін бөлімшені; </w:t>
            </w:r>
            <w:r>
              <w:br/>
            </w:r>
            <w:r>
              <w:rPr>
                <w:rFonts w:ascii="Times New Roman"/>
                <w:b w:val="false"/>
                <w:i w:val="false"/>
                <w:color w:val="000000"/>
                <w:sz w:val="20"/>
              </w:rPr>
              <w:t xml:space="preserve">
банк операцияларын жүргізудің техникалық тәртібін; </w:t>
            </w:r>
            <w:r>
              <w:br/>
            </w:r>
            <w:r>
              <w:rPr>
                <w:rFonts w:ascii="Times New Roman"/>
                <w:b w:val="false"/>
                <w:i w:val="false"/>
                <w:color w:val="000000"/>
                <w:sz w:val="20"/>
              </w:rPr>
              <w:t xml:space="preserve">
банк операциясының бухгалтерлік есебін; </w:t>
            </w:r>
            <w:r>
              <w:br/>
            </w:r>
            <w:r>
              <w:rPr>
                <w:rFonts w:ascii="Times New Roman"/>
                <w:b w:val="false"/>
                <w:i w:val="false"/>
                <w:color w:val="000000"/>
                <w:sz w:val="20"/>
              </w:rPr>
              <w:t xml:space="preserve">
банк операциясына қосарланған бақылауды және олардың есебін реттейді.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кассадағы ақшаны сейфте (қоймада) сақталатын журнал жазбаларымен салыстырып тексеруді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кассадағы қолма-қол ақшаның артық (кем шығу) жағдайын тексереді.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банкоматтардың қолма-қол ақшамен қамтамасыз етуіне жауап беретін қызметкерлердің жұмысына бақылау жасауды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депозиттерді қабылдау/орналастыру, дебиторлық/кредиторлық берешек бойынша операцияларды жүргізудің техникалық операциясын олардың сақтауын бағалау мақсатында жарты жылда кемінде бір рет бөлімшелерге тексеру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деректерді электрондық өңдеу жүйесін жоспарлау, әзірлеу және жұмыс істеуіне қатысты ережелері мен нұсқаулықтары бар.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өңдеу жүйесін бақылауды жүзеге асыратын және деректерді өңдеу мәселелеріне жауап беретін банк қызметкерінің жұмыс саласына сәйкес біліктілігі және тәжірибесі болады.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Тексерулерді ішкі аудит қызметі басқарма бекіткен тексеру жоспарларына сәйкес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жүргізілген тексерулердің нәтижелері туралы басқарма мен директорлар кеңесіне үнемі хабарлайды.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қамтамасыз ету бөлімшесінің автоматтандырылған банк жүйесіне кіру және шығу кезінде рұқсат алу деңгейін тексеру жүйесі бар.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маңызды кілттерді, оның ішінде деректердің ақпарат базаларына электрондық кілттерді бақылау жөніндегі рәсімдерді және ақпараттық қамтамасыз ету бөлімшесінің жауапкершілігін бекітті.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Рәсімдер: </w:t>
            </w:r>
            <w:r>
              <w:br/>
            </w:r>
            <w:r>
              <w:rPr>
                <w:rFonts w:ascii="Times New Roman"/>
                <w:b w:val="false"/>
                <w:i w:val="false"/>
                <w:color w:val="000000"/>
                <w:sz w:val="20"/>
              </w:rPr>
              <w:t xml:space="preserve">
Дайындаушы жабдықтардың мынадай техникалық қызмет көрсетулерін қамтамасыз ететін сертификатталған бағдарламалық қамтамасыз етудің; </w:t>
            </w:r>
            <w:r>
              <w:br/>
            </w:r>
            <w:r>
              <w:rPr>
                <w:rFonts w:ascii="Times New Roman"/>
                <w:b w:val="false"/>
                <w:i w:val="false"/>
                <w:color w:val="000000"/>
                <w:sz w:val="20"/>
              </w:rPr>
              <w:t xml:space="preserve">
өрт қауіпсіздігінің, сейсмологиялық орнықтылықтың талаптарына жауап беретін деректердің ақпарат базасының техникалық кешендеріне арналған оқшау үй-жайлардың; </w:t>
            </w:r>
            <w:r>
              <w:br/>
            </w:r>
            <w:r>
              <w:rPr>
                <w:rFonts w:ascii="Times New Roman"/>
                <w:b w:val="false"/>
                <w:i w:val="false"/>
                <w:color w:val="000000"/>
                <w:sz w:val="20"/>
              </w:rPr>
              <w:t xml:space="preserve">
автономды электр қуатының; </w:t>
            </w:r>
            <w:r>
              <w:br/>
            </w:r>
            <w:r>
              <w:rPr>
                <w:rFonts w:ascii="Times New Roman"/>
                <w:b w:val="false"/>
                <w:i w:val="false"/>
                <w:color w:val="000000"/>
                <w:sz w:val="20"/>
              </w:rPr>
              <w:t xml:space="preserve">
резервтегі компьютерлер мен желілік коммуникациялардың міндетті түрде болуын қарастырады.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үнемі деректердің жүйелік-маңызды бағдарламалық файлдар мен файлдардың резервтік көшірмелерін қалыптастырады.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компьютерлік орталықтар және филиалдар үшін жүйе жұмысында төтенше іркілістер болған жағдайдағы ережелер мен нұсқаулықтарды қарастырады.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қамтамасыз ету бөлімшесі техникалық проблемалар есебінің парақтарын толтырады және олар бойынша есеп жүргізіледі.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қамтамасыз ету бөлімшесі проблемалардың туу себептерін бақылайды, олар туралы ақпарат жүйесін дайындаушыларға хабарлайды және олардың қайталануын болдырмау үшін түзету шараларын қабылдайды.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қамтамасыз ету бөлімшесі осындай проблемалардың сипатын үнемі талдайды.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Рәсімдер: </w:t>
            </w:r>
            <w:r>
              <w:br/>
            </w:r>
            <w:r>
              <w:rPr>
                <w:rFonts w:ascii="Times New Roman"/>
                <w:b w:val="false"/>
                <w:i w:val="false"/>
                <w:color w:val="000000"/>
                <w:sz w:val="20"/>
              </w:rPr>
              <w:t xml:space="preserve">
рұқсаты шектеулі ақпарат деректерінің тізбесін; </w:t>
            </w:r>
            <w:r>
              <w:br/>
            </w:r>
            <w:r>
              <w:rPr>
                <w:rFonts w:ascii="Times New Roman"/>
                <w:b w:val="false"/>
                <w:i w:val="false"/>
                <w:color w:val="000000"/>
                <w:sz w:val="20"/>
              </w:rPr>
              <w:t xml:space="preserve">
рұқсат алу тәртібі; </w:t>
            </w:r>
            <w:r>
              <w:br/>
            </w:r>
            <w:r>
              <w:rPr>
                <w:rFonts w:ascii="Times New Roman"/>
                <w:b w:val="false"/>
                <w:i w:val="false"/>
                <w:color w:val="000000"/>
                <w:sz w:val="20"/>
              </w:rPr>
              <w:t xml:space="preserve">
ақпарат деректеріне рұқсатты бақылау тәртібі; </w:t>
            </w:r>
            <w:r>
              <w:br/>
            </w:r>
            <w:r>
              <w:rPr>
                <w:rFonts w:ascii="Times New Roman"/>
                <w:b w:val="false"/>
                <w:i w:val="false"/>
                <w:color w:val="000000"/>
                <w:sz w:val="20"/>
              </w:rPr>
              <w:t xml:space="preserve">
ақпарат деректеріне рұқсаты бар тұлғалардың тізбесі.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қамтамасыз ету бөлімшесі тоқсанына кемінде бір рет деректердің автоматтандырылған базасының жұмыс істеуін қамтамасыз ететін техникалық кешендерді тексереді.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қамтамасыз ету бөлімшесі тоқсанына бір рет техникалық кешендердің жағдайы туралы ақпаратты басқармаға ұсынады.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қамтамасыз ету бөлімшесі деректердің автоматтандырылған базасын басқару терминалдарын пайдаланудың мониторингін жүргізеді және сәйкестендіреді, оның ішінде олар жүргізген операциялардың түрі мен көлемінің пайдаланушының функционалдық міндеттеріне сәйкестігін бақылайды.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 пайдаланушының жеке басын сәйкестендіруге мүмкіндік беретін жүйе бар.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 Интернет коммуникациялары бойынша қаражатты аудару жөніндегі қызметтерді ұсынған кездегі қауіпсіздіктің кешенді шаралары бар.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қамтамасыз ету бөлімшесі жүйелік проблемалар салдарынан пайда болған нақты алынған залал бойынша деректерді жинақтауды және есепке алуды жүргізеді және олардың қайта туындамауының алдын алу шараларын қабылдайды. </w:t>
            </w:r>
          </w:p>
        </w:tc>
      </w:tr>
    </w:tbl>
    <w:bookmarkStart w:name="z51" w:id="109"/>
    <w:p>
      <w:pPr>
        <w:spacing w:after="0"/>
        <w:ind w:left="0"/>
        <w:jc w:val="both"/>
      </w:pPr>
      <w:r>
        <w:rPr>
          <w:rFonts w:ascii="Times New Roman"/>
          <w:b w:val="false"/>
          <w:i w:val="false"/>
          <w:color w:val="000000"/>
          <w:sz w:val="28"/>
        </w:rPr>
        <w:t xml:space="preserve">
                                      Екiншi деңгейдегi банктерде </w:t>
      </w:r>
      <w:r>
        <w:br/>
      </w:r>
      <w:r>
        <w:rPr>
          <w:rFonts w:ascii="Times New Roman"/>
          <w:b w:val="false"/>
          <w:i w:val="false"/>
          <w:color w:val="000000"/>
          <w:sz w:val="28"/>
        </w:rPr>
        <w:t xml:space="preserve">
                                       тәуекелдердi басқару және </w:t>
      </w:r>
      <w:r>
        <w:br/>
      </w:r>
      <w:r>
        <w:rPr>
          <w:rFonts w:ascii="Times New Roman"/>
          <w:b w:val="false"/>
          <w:i w:val="false"/>
          <w:color w:val="000000"/>
          <w:sz w:val="28"/>
        </w:rPr>
        <w:t xml:space="preserve">
                                        iшкi бақылау жүйелерiнiң </w:t>
      </w:r>
      <w:r>
        <w:br/>
      </w:r>
      <w:r>
        <w:rPr>
          <w:rFonts w:ascii="Times New Roman"/>
          <w:b w:val="false"/>
          <w:i w:val="false"/>
          <w:color w:val="000000"/>
          <w:sz w:val="28"/>
        </w:rPr>
        <w:t xml:space="preserve">
                                       болуына қойылатын талаптар </w:t>
      </w:r>
      <w:r>
        <w:br/>
      </w:r>
      <w:r>
        <w:rPr>
          <w:rFonts w:ascii="Times New Roman"/>
          <w:b w:val="false"/>
          <w:i w:val="false"/>
          <w:color w:val="000000"/>
          <w:sz w:val="28"/>
        </w:rPr>
        <w:t xml:space="preserve">
                                      туралы нұсқаулыққа 8-қосымша </w:t>
      </w:r>
    </w:p>
    <w:bookmarkEnd w:id="109"/>
    <w:p>
      <w:pPr>
        <w:spacing w:after="0"/>
        <w:ind w:left="0"/>
        <w:jc w:val="both"/>
      </w:pPr>
      <w:r>
        <w:rPr>
          <w:rFonts w:ascii="Times New Roman"/>
          <w:b w:val="false"/>
          <w:i w:val="false"/>
          <w:color w:val="ff0000"/>
          <w:sz w:val="28"/>
        </w:rPr>
        <w:t xml:space="preserve">      Ескерту: 8-қосымшаға өзгертулер енгізілді - ҚР Қаржы нарығын және қаржы ұйымдарын реттеу мен қадағалау агенттігі Басқармасының 2006 жылғы 27 қазандағы </w:t>
      </w:r>
      <w:r>
        <w:rPr>
          <w:rFonts w:ascii="Times New Roman"/>
          <w:b w:val="false"/>
          <w:i w:val="false"/>
          <w:color w:val="ff0000"/>
          <w:sz w:val="28"/>
        </w:rPr>
        <w:t xml:space="preserve">N 234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ҚР Ұлттық Банкі Басқармасының 24.12.2012  </w:t>
      </w:r>
      <w:r>
        <w:rPr>
          <w:rFonts w:ascii="Times New Roman"/>
          <w:b w:val="false"/>
          <w:i w:val="false"/>
          <w:color w:val="ff0000"/>
          <w:sz w:val="28"/>
        </w:rPr>
        <w:t>№ 383</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қаулыларымен. </w:t>
      </w:r>
    </w:p>
    <w:p>
      <w:pPr>
        <w:spacing w:after="0"/>
        <w:ind w:left="0"/>
        <w:jc w:val="both"/>
      </w:pPr>
      <w:r>
        <w:rPr>
          <w:rFonts w:ascii="Times New Roman"/>
          <w:b/>
          <w:i w:val="false"/>
          <w:color w:val="000000"/>
          <w:sz w:val="28"/>
        </w:rPr>
        <w:t xml:space="preserve">          Нұсқаулықтың талаптарына қосымша критерийлер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3"/>
      </w:tblGrid>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және ішкі бақылауды басқару жүйесін ұйымдастыру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банк қызметінің стратегиясын бекітеді.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корпоративтік стратегиясында банк қызметінің қысқа мерзімді және ұзақ мерзімді мақсаттары айқындалған. Қызметтердің қысқа мерзімді және ұзақ мерзімді мақсаттарының мерзімдерін банк жеке айқындайды.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қысқа мерзімді және ұзақ мерзімді стратегиясы жасалған және банк қызметіне бұрын жағымсыз әсер еткен факторларды алып тастау мақсатында үнемі жетілдіріліп отырады.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тәуекелдермен (кредит тәуекелі, процент тәуекелі, өтімділікті жоғалту тәуекелі, валюта тәуекелі) байланысты және банктің стратегиясына, саясатына және рәсімдеріне қайшы келетін немесе банкпен ерекше қатынастармен байланысты тұлғалар үшін жеңілдік жағдайларын туғызатын банк басқармасы жүргізетін банк операцияларының мониторингі жөніндегі саясатты бекітеді.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&lt;*&gt;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функциясын жүзеге асыратын банк бөлімшесі әлемдік тауар және қаржы рыноктарына теріс динамика жағдайында меншікті капиталдың, кірістіліктің және өтімділіктің жеткіліктілігін бағалау әдістемесін пайдаланады.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әлуетті және ықтимал тәуекелді білдіретін ішкі және сыртқы экономикалық факторларды сәйкестендіреді және талдайды, олардың банктің қаржы көрсеткіштеріне әсерінің дәрежесін бағалайды.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бекіткен жиынтық лимиттердің бөлігінде, басқарма банк операцияларының жекелеген түрлері бойынша тәуекелдердің рұқсат етілетін мөлшеріне лимиттерді айқындайды, банктің аталған лимиттерді сақтауының тиімді бақылау шараларын қолданады.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олардың ай сайынғы есебі негізінде тәуекелдердің түрлері бойынша жиынтық лимиттерді сақтауын бақылайды.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банк бөлімшелерінің ықтимал және әлуетті тәуекелдерді басқарудағы саясатты сақтауын бақылайды, банк бөлімшелерінің олар үшін белгіленген лимиттер шегінде тәуекелдер мөлшерін сақтауына мониторингті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олар жүргізген операциялардың түрлері бойынша тәуекелдерді бөлу, яғни меншікті капитал мен төлем қабілеттігін сақтау мақсатында оларға байланысты тәуекелді ескере отырып, банк операцияларының құрылымын және көлемін қалыптастыру саясатын қолданады және оны банктің жауапты бөлімшелерінің орындауын бақылайды.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 түрлендіру саясатын іске асыруды қамтамасыз ететін ұйымдық-функционалдық және операциялық құрылымы бар;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ағымдағы қаржы жағдайы туралы ақпарат форматтары және олар қабылдаған тәуекелдер басқару есебінің белгілі бір нысандары түрінде стандартталған, оның ішінде кредит, процент тәуекелдері, өтімділікті жоғалту тәуекелі, валюта тәуекелі, елдің (трансферт) тәуекелдерін сәйкестендіреді және өлшейді, сондай-ақ тәуекелдерге тап болу дәрежесі, белгіленген лимиттер шегінде олардың сақталуы айқындалады.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қабылданатын тәуекелді ескере отырып, банктің күтіліп отырған кірістеріне бағалау (есептеу)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бекіткен тәуекелдерді басқару жөніндегі саясат қаржы көрсеткіштерінің шоғырландырылған негізде қабылданған тәуекелдер мониторингінің рәсімдерін айқындайды.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айқындаған банк тәуекелінің жиынтық лимиттері шегінде еншілес ұйымдар үшін тәуекелдер лимиттерін Директорлар кеңесі растайды.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кредитін алуға өтінімдерді өңдеуге тіркеу процесін автоматтандыру.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5 жылға тұтыну кредиттері бойынша тарихи деректер базасының болуы.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кредиттерді ұсыну, бекіту рәсімі және мониторинг талаптарын айқындайтын ішкі саясаттың болуы.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Заемшылардың ішкі автоматтандырылған математикалық немесе скоринг бағалаудың статистикалық модельінің және рейтингтік жүйесінің болуы.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Пайдаланатын скоринг модельінің сапасын жыл сайын тексеру.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 мынадай тәртіптерді айқындайды: </w:t>
            </w:r>
            <w:r>
              <w:br/>
            </w:r>
            <w:r>
              <w:rPr>
                <w:rFonts w:ascii="Times New Roman"/>
                <w:b w:val="false"/>
                <w:i w:val="false"/>
                <w:color w:val="000000"/>
                <w:sz w:val="20"/>
              </w:rPr>
              <w:t xml:space="preserve">
сапалық және сандық сиппаттарында негізделген кредиттік скоринг арқылы заемшының кредит қабілеттілігін бағалау, оның ішінде: </w:t>
            </w:r>
            <w:r>
              <w:br/>
            </w:r>
            <w:r>
              <w:rPr>
                <w:rFonts w:ascii="Times New Roman"/>
                <w:b w:val="false"/>
                <w:i w:val="false"/>
                <w:color w:val="000000"/>
                <w:sz w:val="20"/>
              </w:rPr>
              <w:t xml:space="preserve">
заемшының тұрақты және жеткілікті кірістің болуы; </w:t>
            </w:r>
            <w:r>
              <w:br/>
            </w:r>
            <w:r>
              <w:rPr>
                <w:rFonts w:ascii="Times New Roman"/>
                <w:b w:val="false"/>
                <w:i w:val="false"/>
                <w:color w:val="000000"/>
                <w:sz w:val="20"/>
              </w:rPr>
              <w:t xml:space="preserve">
жұмыс орыны және лауазымы; </w:t>
            </w:r>
            <w:r>
              <w:br/>
            </w:r>
            <w:r>
              <w:rPr>
                <w:rFonts w:ascii="Times New Roman"/>
                <w:b w:val="false"/>
                <w:i w:val="false"/>
                <w:color w:val="000000"/>
                <w:sz w:val="20"/>
              </w:rPr>
              <w:t xml:space="preserve">
ағымдағы кәсібі бойынша жұмыс ұзақтығы; </w:t>
            </w:r>
            <w:r>
              <w:br/>
            </w:r>
            <w:r>
              <w:rPr>
                <w:rFonts w:ascii="Times New Roman"/>
                <w:b w:val="false"/>
                <w:i w:val="false"/>
                <w:color w:val="000000"/>
                <w:sz w:val="20"/>
              </w:rPr>
              <w:t xml:space="preserve">
- кепіл есебінде қолайлы жылжымайтын мүліктің болуы; </w:t>
            </w:r>
            <w:r>
              <w:br/>
            </w:r>
            <w:r>
              <w:rPr>
                <w:rFonts w:ascii="Times New Roman"/>
                <w:b w:val="false"/>
                <w:i w:val="false"/>
                <w:color w:val="000000"/>
                <w:sz w:val="20"/>
              </w:rPr>
              <w:t xml:space="preserve">
- несие берешектің болуы, оның ішінде басқа банктер алдында; </w:t>
            </w:r>
            <w:r>
              <w:br/>
            </w:r>
            <w:r>
              <w:rPr>
                <w:rFonts w:ascii="Times New Roman"/>
                <w:b w:val="false"/>
                <w:i w:val="false"/>
                <w:color w:val="000000"/>
                <w:sz w:val="20"/>
              </w:rPr>
              <w:t xml:space="preserve">
- банктер кредиттері бойынша төлем тәртібі; </w:t>
            </w:r>
            <w:r>
              <w:br/>
            </w:r>
            <w:r>
              <w:rPr>
                <w:rFonts w:ascii="Times New Roman"/>
                <w:b w:val="false"/>
                <w:i w:val="false"/>
                <w:color w:val="000000"/>
                <w:sz w:val="20"/>
              </w:rPr>
              <w:t xml:space="preserve">
- кредит тарихының болуы; </w:t>
            </w:r>
            <w:r>
              <w:br/>
            </w:r>
            <w:r>
              <w:rPr>
                <w:rFonts w:ascii="Times New Roman"/>
                <w:b w:val="false"/>
                <w:i w:val="false"/>
                <w:color w:val="000000"/>
                <w:sz w:val="20"/>
              </w:rPr>
              <w:t xml:space="preserve">
заемшының ішкі кредит рейтингін белгілеу; </w:t>
            </w:r>
            <w:r>
              <w:br/>
            </w:r>
            <w:r>
              <w:rPr>
                <w:rFonts w:ascii="Times New Roman"/>
                <w:b w:val="false"/>
                <w:i w:val="false"/>
                <w:color w:val="000000"/>
                <w:sz w:val="20"/>
              </w:rPr>
              <w:t xml:space="preserve">
заемшы ұсынған деректердің дұрыстығын айқындау; </w:t>
            </w:r>
            <w:r>
              <w:br/>
            </w:r>
            <w:r>
              <w:rPr>
                <w:rFonts w:ascii="Times New Roman"/>
                <w:b w:val="false"/>
                <w:i w:val="false"/>
                <w:color w:val="000000"/>
                <w:sz w:val="20"/>
              </w:rPr>
              <w:t xml:space="preserve">
тұтыну кредиттердің мониторингі және топтастыру; </w:t>
            </w:r>
            <w:r>
              <w:br/>
            </w:r>
            <w:r>
              <w:rPr>
                <w:rFonts w:ascii="Times New Roman"/>
                <w:b w:val="false"/>
                <w:i w:val="false"/>
                <w:color w:val="000000"/>
                <w:sz w:val="20"/>
              </w:rPr>
              <w:t xml:space="preserve">
тұтыну кредиттер бойынша провизияларды қалыптастыру.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бақылау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Директорлар кеңесі бірдей және тиімді ішкі бақылау жүйесін құруына және жұмыс істеуіне жауап береді.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мүшелерінің банк қызметі және оған байланысты тәуекелдер саласында қажетті білім мен тәжірибесі бар.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басшылығы, құрылымдық бөлімшелер басшылары ішкі бақылау жүйесін бірдей жұмыс істеуіне жауап береді.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w:t>
            </w:r>
            <w:r>
              <w:br/>
            </w:r>
            <w:r>
              <w:rPr>
                <w:rFonts w:ascii="Times New Roman"/>
                <w:b w:val="false"/>
                <w:i w:val="false"/>
                <w:color w:val="000000"/>
                <w:sz w:val="20"/>
              </w:rPr>
              <w:t xml:space="preserve">
Қажетті тәжірибесі және техникалық мүмкіндіктері бар жоғары білікті қызметкерлер ішкі бақылау жөніндегі жұмысты орындауды қамтамасыз ететін шаралар қолдайды.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w:t>
            </w:r>
            <w:r>
              <w:br/>
            </w:r>
            <w:r>
              <w:rPr>
                <w:rFonts w:ascii="Times New Roman"/>
                <w:b w:val="false"/>
                <w:i w:val="false"/>
                <w:color w:val="000000"/>
                <w:sz w:val="20"/>
              </w:rPr>
              <w:t xml:space="preserve">
1) банк басшыларымен ішкі бақылау жүйесінің тиімділігін кезең кезеңмен талқылайды; </w:t>
            </w:r>
            <w:r>
              <w:br/>
            </w:r>
            <w:r>
              <w:rPr>
                <w:rFonts w:ascii="Times New Roman"/>
                <w:b w:val="false"/>
                <w:i w:val="false"/>
                <w:color w:val="000000"/>
                <w:sz w:val="20"/>
              </w:rPr>
              <w:t xml:space="preserve">
2) басшылық, ішкі аудит және ішкі аудиторлар қызметі жасаған ішкі бақылау бағасын уақытында қарайды; </w:t>
            </w:r>
            <w:r>
              <w:br/>
            </w:r>
            <w:r>
              <w:rPr>
                <w:rFonts w:ascii="Times New Roman"/>
                <w:b w:val="false"/>
                <w:i w:val="false"/>
                <w:color w:val="000000"/>
                <w:sz w:val="20"/>
              </w:rPr>
              <w:t xml:space="preserve">
3) ішкі бақылау жүйесі жетіспеушілігі себебінен аудиторлар және қадағалау органдары айтқан ұсынымдар мен ескертулерді басшы жедел орындауды қамтамасыз ететін кезең кезеңмен шаралар жүргізеді; </w:t>
            </w:r>
            <w:r>
              <w:br/>
            </w:r>
            <w:r>
              <w:rPr>
                <w:rFonts w:ascii="Times New Roman"/>
                <w:b w:val="false"/>
                <w:i w:val="false"/>
                <w:color w:val="000000"/>
                <w:sz w:val="20"/>
              </w:rPr>
              <w:t xml:space="preserve">
4) банк стартегиясының және тәуекел лимиттерінің бірдейлігін кезең кезеңмен тексереді.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Директорлар кеңесінің нұсқауларын орындауға, оның ішінде стратегия мен саясатты іске асыруды және ішкі бақылау жүйесінің тиімділігін құруға жауап береді.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ішкі ережесінде өкілеттік саласы, есеп беру және барлық банк шеңберінде ақпаратпен алмасудың тиімді жүйелерін нақты көрсете отырып ұйымдық құрылымы сипатталған.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нақты ережелерді және ішкі бақылау саласындағы рәсімдерді әзірлеуге өкілеттікті тиісті бөлімшелерінің басшыларына береді.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тиісті ережелер мен рәсімдерді әзірлеуді және орындауды бақылайды.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басшылығы қажетті тәжірибесі және техникалық мүмкіндіктері бар жоғары білікті қызметкерлер ішкі бақылау жөніндегі жұмысты орындауды қамтамасыз ететін шаралар қолдайды.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рәсімдер банктің барлық мүдделі қызметкерлеріне алуына қолайлы нақты жасалған ішкі құжаттарда сипатталған.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қызметкерлері өз міндеттемелерін тиімді орындайды және кез келген операциялық проблемалар, кәсіби этикасын сақтамау жағдайлар немесе басқа рәсімдерді бұзу не асыра пайдалану тиісті деңгейде басшылыққа хабарлайды.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қойылған мақсаттарға жетуге ықпал ететін тәуекелдерді басшылықтың тұрақты түрде бағалауы.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немесе оған дейінгі бақылауда болмаған тәуекелдерді тиімді қадағалау мақсатында ішкі бақылау жүйесін қайта қарау.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қаржы құралдарын және қаржы рыногында пайда болатын рыноктық операцияларды бағалау және осы қызметке байланысты тәуекелдерді талдау.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 бағалау банктің алға қойылған мақсаттарға жетуіне теріс ықпал етуі мүмкін ішкі факторларды (мәселен, ұйымдық құрылымның күрделілігін, банк қызметінің сипатын, қызметкерлердің біліктілік деңгейін, ұйымдық өзгерістерді және кадрлардың тұрақтамауын) және сыртқы факторларды (экономикалық жағдайлар мен банк саласындағы жай-күйді, технологиялық жаңалықты) анықтайды және қарастырады.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Бақылаудың жүзеге асырылуы банктің барлық қызметкерлеріне, оған қоса басшылыққа және клиенттермен жұмыс істейтін қызметкерлерге таратылады.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негізде банк басшылығы банк қызметінің барлық аспектілеріне банктің ішкі құжаттардың сәйкестігі туралы растауды, ішкі құжаттардың мағынасы бірдей болып қалу туралы ақпаратты алады.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Бірнеше қызметкердің арасында мыналар: </w:t>
            </w:r>
            <w:r>
              <w:br/>
            </w:r>
            <w:r>
              <w:rPr>
                <w:rFonts w:ascii="Times New Roman"/>
                <w:b w:val="false"/>
                <w:i w:val="false"/>
                <w:color w:val="000000"/>
                <w:sz w:val="20"/>
              </w:rPr>
              <w:t xml:space="preserve">
ақшаны санкциялы төлеу және оны нақты төлеу; </w:t>
            </w:r>
            <w:r>
              <w:br/>
            </w:r>
            <w:r>
              <w:rPr>
                <w:rFonts w:ascii="Times New Roman"/>
                <w:b w:val="false"/>
                <w:i w:val="false"/>
                <w:color w:val="000000"/>
                <w:sz w:val="20"/>
              </w:rPr>
              <w:t xml:space="preserve">
оларда клиенттердің операциялары көрінетін шоттарды және банктің меншікті операциялары көрінетін шоттарды жүргізу; </w:t>
            </w:r>
            <w:r>
              <w:br/>
            </w:r>
            <w:r>
              <w:rPr>
                <w:rFonts w:ascii="Times New Roman"/>
                <w:b w:val="false"/>
                <w:i w:val="false"/>
                <w:color w:val="000000"/>
                <w:sz w:val="20"/>
              </w:rPr>
              <w:t xml:space="preserve">
"банк" портфелі мен "дилер" портфеліне қатысты операцияларды жүргізу; </w:t>
            </w:r>
            <w:r>
              <w:br/>
            </w:r>
            <w:r>
              <w:rPr>
                <w:rFonts w:ascii="Times New Roman"/>
                <w:b w:val="false"/>
                <w:i w:val="false"/>
                <w:color w:val="000000"/>
                <w:sz w:val="20"/>
              </w:rPr>
              <w:t xml:space="preserve">
маркетинг операцияларын сол клиенттермен бір мезгілде жасаған кезде олардың позициялары туралы ақпаратты клиенттерге формальды түрде беру; </w:t>
            </w:r>
            <w:r>
              <w:br/>
            </w:r>
            <w:r>
              <w:rPr>
                <w:rFonts w:ascii="Times New Roman"/>
                <w:b w:val="false"/>
                <w:i w:val="false"/>
                <w:color w:val="000000"/>
                <w:sz w:val="20"/>
              </w:rPr>
              <w:t xml:space="preserve">
заемды берген кезде кредит құжаттамасының бірдейлігін бағалау және заемды бергеннен кейінгі заемшы мониторингі; </w:t>
            </w:r>
            <w:r>
              <w:br/>
            </w:r>
            <w:r>
              <w:rPr>
                <w:rFonts w:ascii="Times New Roman"/>
                <w:b w:val="false"/>
                <w:i w:val="false"/>
                <w:color w:val="000000"/>
                <w:sz w:val="20"/>
              </w:rPr>
              <w:t xml:space="preserve">
басқа факторлармен жұмсартылмаған мүдделердің маңызды дауының туындауын болжайтын басқа салалар жөніндегі өкілеттіктерді бөлу.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Мүдделердің әлуетті дауының салалары анықталады, барынша азайтылады және тәуелсіз үшінші тұлға олардың тұрақты мониторингін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Бірдей ақпараттың болуы және оның тиімді берілуі.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Ақпараттың мынадай сапалары бар: іске жатады, сенімді, уақтылы, алуға қолайлы және ресімділеді.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өзіне ішкі қаржы және операциялық деректерді, Қазақстан Республикасы заңнаманың белгіленген талаптарын және нормативтік құқықтық актілерін сақтау жөніндегі деректерді, сондай-ақ сыртқы рыноктан келіп түсетін мәліметтерді, шешімді қабылдауға қатысы бар оқиғаларды және жағдайларды енгізеді.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ақпарат есеп жазбаларын сақтайтын белгіленген тәртіпке сүйенетін есеп процесінің бөлшегі болып табылады.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резервтік рәсімдерін және функцияларды қалыптастыру рәсімдерін әзірлеу, әзірлеу ережесін және программаларды сатып алу, қызмет көрсету (бақылауды өзгерту) рәсімдерін және нақты/ойша кіру қауіпсіздігін бақылау.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Программалық қамтамасыз етуге бақылау программа қосымшаларында компьютерлік қадамдары және операцияларды өңдеуді және банк қызметінің басқа түрлерін бақылайтын қолдан жасалатын рәсімдері болып табылады.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тыс жерлерде орналасқан ішкі провайдер қызмет көрсетуді қолдау банк қызметіне арналған шиеленісті жүйесін қалпына келтіруді қоса отырып қайталау құрылғылар пайдалануымен күтпеген жағдайларда іс-әрекет жоспарын әзірлеу.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Күтпеген жағдайлар туындаған кезде банк операцияларының орындалуы үшін оны қалпына келтіру бағдарламасын кезең кезеңмен тестілеу.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басшылығы ақпарат берудің тиімді жүйесін (операциялық саясатты және банк қызметінің рәсімдерін айқындайтын құжаттарды, банктің нақты операциялық қызметі жөніндегі ақпаратты) құрады.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төмен және көлденең ақпараттың бірдей ағымын қамтамасыз ететін банктің ұйымдық құрылымын құру.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Жоғарыдан төменге келіп түсетін ақпарат Директорлар кеңесіне және басшылыққа қызмет барысында қабылданған тәуекелдер туралы және банктің ағымдағы жағдайы туралы қажетті мәліметтермен қамтамасыз етеді.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Төменге жіберілетін ақпарат банк мақсатын, оның стратегиясын, белгіленген тәртіптерді және рәсімдерді орта мен кіші буын басшылығына және қатардағы қызметкерлерге хабарлауды қамтамасыз етеді.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 жүзеге асыратын бөлімдерді, қаржы бақылау және ішкі аудитті қоса отырып әртүрлі бөлімшелердің қызметкерлері ішкі бақылаудың тиімділік мониторингін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басшылығы мониторингтің нақты аспектілеріне жауап беретін қызметкерлердің міндеттемелерін таратады.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ішкі бақылаудың барлық процесін мерзімдік бағалауды енгізеді.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әртүрлі операциялар мониторингінің кезеңділігі олармен байланысты кезеңділіктің және банк қызметінің жағдайларында болатын өзгерістер сипатының тәуекелдерін негізге ала отырып айқындалады.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&lt;*&gt;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&lt;*&gt;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ішкі бақылау жүйесінің тұрақты мониторингінің бөлшегі болып табылады және белгіленген ереже мен рәсімдерінің бірдейлік тәуелсіз бағалауды, сондай-ақ оны сақтауды қамтамасыз етеді.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банктің күнделікті жұмысынан тәуелсіз және банктің, оның филиалдары мен еншілес құрылымдарын қоса отырып жүргізетін операциялардың барлық түрлеріне қол жеткізеді.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бақылау жүйесіндегі кемшіліктер туралы және тәуекелдерді тиімсіз бақылау туралы ақпарат тиісті тұлғаға (тұлғаларға) айқындалғанына қарай дереу хабарланады, күрделі мәселелер Директорлар кеңесіне хабарланады.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басшылар жетіспеушіліктерді уақтылы түзетуді қамтамасыз етеді.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кейінгі тексерісті жүргізеді және мониторингтің басқа түрлерін жүзеге асырады және Директорлар кеңесіне барлық түзетілмеген жетіспеушіліктер туралы дереу хабарлайды.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Директорлар кеңесі ішкі бақылаудың жетіспеушіліктерін және оларды жою үшін қабылданған шараларды қадағалау жүйесін құрады.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ішкі бақылау жүйесі анықтаған барлық проблемаларды жинақтайтын есептерді кезең кезеңмен алады.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бизнесті ретті жүргізуді қамтамасыз ету үшін ішкі бақылау жүйесін (белгілі мақсаттарға сілтеме жасай отырып) тұрақты түрде тексереді.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тәуекелдерді басқару жүйесінің болуын жүйелі түрде тексереді.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анықтау рәсімдерінің болуын және қойылған мақсаттарының жетістігі кезінде банк тәуекелдерге тап болатын бірдей бақылауын; тұтастығын, қаржылық ақпараттың және басқару ақпараттың сенімділігі мен уақтылығын тестілеу; заңдарды және нормативтік құқықтық актілерді, қадағалау саясат пен ішкі жоспарларды, әдістемелерді және рәсімдерді сақтау мониторингін қамтамасыз етеді.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жауапкершілікті, өкілеттікті және есеп беру қатынасын таратуымен және берілген өкілеттіктерді тиімді жүзеге асыруды қамтамасыз етуімен ұйымдық құрылымын қолдайды.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тәуекелдерді басқару рәсімдерін әзірлеуге жауап береді.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ішкі бақылаудың тиісті әдістемесін белгілейді және ішкі бақылау жүйесінің бірдейлігі мен тиімділігін қадағалайды.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негізгі міндеттемелері мыналар болып табылады: </w:t>
            </w:r>
            <w:r>
              <w:br/>
            </w:r>
            <w:r>
              <w:rPr>
                <w:rFonts w:ascii="Times New Roman"/>
                <w:b w:val="false"/>
                <w:i w:val="false"/>
                <w:color w:val="000000"/>
                <w:sz w:val="20"/>
              </w:rPr>
              <w:t xml:space="preserve">
Ішкі бақылау жүйесінің бірдейлігі мен тиімділігін тексеру және бағалау; </w:t>
            </w:r>
            <w:r>
              <w:br/>
            </w:r>
            <w:r>
              <w:rPr>
                <w:rFonts w:ascii="Times New Roman"/>
                <w:b w:val="false"/>
                <w:i w:val="false"/>
                <w:color w:val="000000"/>
                <w:sz w:val="20"/>
              </w:rPr>
              <w:t xml:space="preserve">
Тәуекелдерді басқару және тәуекелдерді бағалау методология рәсімдерінің қолдануы мен тиімділігін тексеру; </w:t>
            </w:r>
            <w:r>
              <w:br/>
            </w:r>
            <w:r>
              <w:rPr>
                <w:rFonts w:ascii="Times New Roman"/>
                <w:b w:val="false"/>
                <w:i w:val="false"/>
                <w:color w:val="000000"/>
                <w:sz w:val="20"/>
              </w:rPr>
              <w:t xml:space="preserve">
электрондық ақпарат жүйесін және электрондық банк қызмет көрсетуді қосқанда менеджмент және қаржылық ақпарат жүйесін тексеру; </w:t>
            </w:r>
            <w:r>
              <w:br/>
            </w:r>
            <w:r>
              <w:rPr>
                <w:rFonts w:ascii="Times New Roman"/>
                <w:b w:val="false"/>
                <w:i w:val="false"/>
                <w:color w:val="000000"/>
                <w:sz w:val="20"/>
              </w:rPr>
              <w:t xml:space="preserve">
бухгалтерлік есеп және қаржылық есептері жазбаларының дәлдігі мен дұрыстығын тексеру; </w:t>
            </w:r>
            <w:r>
              <w:br/>
            </w:r>
            <w:r>
              <w:rPr>
                <w:rFonts w:ascii="Times New Roman"/>
                <w:b w:val="false"/>
                <w:i w:val="false"/>
                <w:color w:val="000000"/>
                <w:sz w:val="20"/>
              </w:rPr>
              <w:t xml:space="preserve">
активтерді сақтау құралдарын тексеру; </w:t>
            </w:r>
            <w:r>
              <w:br/>
            </w:r>
            <w:r>
              <w:rPr>
                <w:rFonts w:ascii="Times New Roman"/>
                <w:b w:val="false"/>
                <w:i w:val="false"/>
                <w:color w:val="000000"/>
                <w:sz w:val="20"/>
              </w:rPr>
              <w:t xml:space="preserve">
банк жүйесін оның тәуекелін бағалауына байланысты оның капиталын бағалау бойынша тексеру; </w:t>
            </w:r>
            <w:r>
              <w:br/>
            </w:r>
            <w:r>
              <w:rPr>
                <w:rFonts w:ascii="Times New Roman"/>
                <w:b w:val="false"/>
                <w:i w:val="false"/>
                <w:color w:val="000000"/>
                <w:sz w:val="20"/>
              </w:rPr>
              <w:t xml:space="preserve">
операциялардың тиімділігін тексеру; </w:t>
            </w:r>
            <w:r>
              <w:br/>
            </w:r>
            <w:r>
              <w:rPr>
                <w:rFonts w:ascii="Times New Roman"/>
                <w:b w:val="false"/>
                <w:i w:val="false"/>
                <w:color w:val="000000"/>
                <w:sz w:val="20"/>
              </w:rPr>
              <w:t xml:space="preserve">
транзакция сияқты ішкі бақылаудың нақты рәсімдерін жұмыс істеуін тестілеу; </w:t>
            </w:r>
            <w:r>
              <w:br/>
            </w:r>
            <w:r>
              <w:rPr>
                <w:rFonts w:ascii="Times New Roman"/>
                <w:b w:val="false"/>
                <w:i w:val="false"/>
                <w:color w:val="000000"/>
                <w:sz w:val="20"/>
              </w:rPr>
              <w:t xml:space="preserve">
құқықтық және реттеу талаптарын, әдістемелер мен рәсімдерді жүргізу және тәртіп кодекстерін сақтауды қамтамасыз ету үшін тағайындалған жүйелерді тексеру; </w:t>
            </w:r>
            <w:r>
              <w:br/>
            </w:r>
            <w:r>
              <w:rPr>
                <w:rFonts w:ascii="Times New Roman"/>
                <w:b w:val="false"/>
                <w:i w:val="false"/>
                <w:color w:val="000000"/>
                <w:sz w:val="20"/>
              </w:rPr>
              <w:t xml:space="preserve">
қаржылық есеп берудің дұрыстығы мен уақтылығын тестілеу; </w:t>
            </w:r>
            <w:r>
              <w:br/>
            </w:r>
            <w:r>
              <w:rPr>
                <w:rFonts w:ascii="Times New Roman"/>
                <w:b w:val="false"/>
                <w:i w:val="false"/>
                <w:color w:val="000000"/>
                <w:sz w:val="20"/>
              </w:rPr>
              <w:t xml:space="preserve">
арнайы тексерулерді жүзеге асыру.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алғашқы сатыдағы тәуекелдерге байланысты анықтауды қамтамасыз ету үшін жаңа әзірлемелер, өнімдер мен операциялық өзгерістер туралы ішкі аудит қызметін тұрақты және толық ақпаратпен қамтамасыз етеді.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аудитті штат қызметкерлері бар ішкі аудит қызметі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барлық департаменттерде, банк бөлімшелерінде және қызметтерінде өз еркімен қызметті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алынған деректер және бағалау туралы баяндауға және осы ақпаратты банк ішінде жариялауға құқығы бар.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Директорлар кеңесінің тікелей бақылауында іс-әрекет етеді.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басшысының тікелей өкілеттігі бар және өз еркімен Директорлар кеңесімен, Директорлар кеңесінің төрағасымен немесе қажет болған жағдайда - әрбір банк оның ішкі аудит қызметі туралы ережесінде айқындалған сыртқы аудиторларымен байланыста болады. Бұл хабардар Қазақстан Республикасының заңдарына және банктің ішкі құжаттарына қайшы келетін банк басшысының шешім қабылдауына қатысты болуы мүмкін.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тәуелсіз тексерілуге тиіс. Бұл тексеру тәуелсіз жақ ішкі аудитор сияқты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Объективтілік және бейтараптылық, ішкі аудит қызметі мүдделерінің дауларын болдырмауға тырысатынын білдіреді.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қызметкерлерін кезең кезеңмен алмастыру қажет.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ішінде жиналған аудиторларға аудит қызметімен немесе осы банкте соңғы он екі ай ішінде жүзеге асырылған функциялармен айналысуға қажет емес.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Бейтараптылық ішкі аудит қызметі банк операцияларына немесе таңдауына тартылмауды және ішкі бақылау бойынша шараларды жүзеге асыруды талап етеді.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ішкі бақылау принциптерді сақтауға қатысты нақты мәселелер бойынша ішкі аудит қызметінің пікірін сұратуы мүмкін.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Тиімділіктің жетістігі мақсатында басшылық қайта ұйымдастыру мәселелерін, қызметтің маңызды мәселелерін қарау, жаңа бөлімшелерді құрған оның ішінде тәуекелдерді бақылау жүйесін, ақпараттарды немесе ақпараттық технологияларды басқару жүйесін құру және қайта ұйымдастыру кезде пікір сұратуы мүмкін.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Дегенмен, бұл шараларды әзірлеу және іске асыруы басшылықтың жауапкершілігінің соңғы саласы болып қалады: консультативтік функция негізгі міндеттерді немесе ішкі аудит қызметінің жауапкершілігін және тәуелсіздігін орындауға кедергі болмайтын қосымша міндет болып табылады.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кейінгі қорытындыларында ішкі бақылауды жақсарту жөніндегі жетіспеушіліктер мен кемшіліктерге және ұсыныстарға қатысты ұсынымдары бар.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ішкі аудитордың кәсіби құзыреті, сондай-ақ оның ынталандыруы және үздіксіз оқытуы ішкі аудит қызметінің жұмыс тиімділігін арттыру үшін қажетті талаптары болып табылады.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құзыреті аудитордың атқару рөлінің сипатын және ақпаратты жинауға, талдауға, бағалау мен байланыста болу қабілетін ескеруімен бағаланады.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бөлімдердің және еншілес кәсіпорындарының қызметін, сондай-ақ сыртқы мердігерліктерді тартуымен қызметін қоса отырып банк бөлімшелерін тексереді.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және ішкі бақылау мен тәуекелдерді басқару жүйесінің бірдейлігі мен тиімділігін тексеру және бағалау енгізеді.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мыналарды бағалайды: </w:t>
            </w:r>
            <w:r>
              <w:br/>
            </w:r>
            <w:r>
              <w:rPr>
                <w:rFonts w:ascii="Times New Roman"/>
                <w:b w:val="false"/>
                <w:i w:val="false"/>
                <w:color w:val="000000"/>
                <w:sz w:val="20"/>
              </w:rPr>
              <w:t xml:space="preserve">
банктің саясатты сақтау және тәуекелді бақылау; </w:t>
            </w:r>
            <w:r>
              <w:br/>
            </w:r>
            <w:r>
              <w:rPr>
                <w:rFonts w:ascii="Times New Roman"/>
                <w:b w:val="false"/>
                <w:i w:val="false"/>
                <w:color w:val="000000"/>
                <w:sz w:val="20"/>
              </w:rPr>
              <w:t xml:space="preserve">
қаржылық және басқару ақпараттың сенімділігі мен уақтылығы (тұтастығын, дәлдігін және толықтығын қоса отырып); </w:t>
            </w:r>
            <w:r>
              <w:br/>
            </w:r>
            <w:r>
              <w:rPr>
                <w:rFonts w:ascii="Times New Roman"/>
                <w:b w:val="false"/>
                <w:i w:val="false"/>
                <w:color w:val="000000"/>
                <w:sz w:val="20"/>
              </w:rPr>
              <w:t xml:space="preserve">
электронды ақпараттық жүйесі жұмысының үздіксіздігі мен сенімділігі; </w:t>
            </w:r>
            <w:r>
              <w:br/>
            </w:r>
            <w:r>
              <w:rPr>
                <w:rFonts w:ascii="Times New Roman"/>
                <w:b w:val="false"/>
                <w:i w:val="false"/>
                <w:color w:val="000000"/>
                <w:sz w:val="20"/>
              </w:rPr>
              <w:t xml:space="preserve">
кадрлар бөлімінің жұмыс істеуі; </w:t>
            </w:r>
            <w:r>
              <w:br/>
            </w:r>
            <w:r>
              <w:rPr>
                <w:rFonts w:ascii="Times New Roman"/>
                <w:b w:val="false"/>
                <w:i w:val="false"/>
                <w:color w:val="000000"/>
                <w:sz w:val="20"/>
              </w:rPr>
              <w:t xml:space="preserve">
Қазақстан Республикасының заңнама нормаларының және ұйымдық құрылымы және банктерді басқару туралы уәкілетті органның әдістемесін, принциптерін, ережелері мен нұсқауларын қоса отырып банктің банк операцияларына қатысты ішкі ережелерінің болуы.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меншік капиталын бағалау рәсімдерін тексеру үшін жауапты тұлғаны немесе департаментті айқындайды.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туралы ереже мыналарды белгілейді: </w:t>
            </w:r>
            <w:r>
              <w:br/>
            </w:r>
            <w:r>
              <w:rPr>
                <w:rFonts w:ascii="Times New Roman"/>
                <w:b w:val="false"/>
                <w:i w:val="false"/>
                <w:color w:val="000000"/>
                <w:sz w:val="20"/>
              </w:rPr>
              <w:t xml:space="preserve">
ішкі аудит қызметі қызметтерінің мақсаты мен саласын; </w:t>
            </w:r>
            <w:r>
              <w:br/>
            </w:r>
            <w:r>
              <w:rPr>
                <w:rFonts w:ascii="Times New Roman"/>
                <w:b w:val="false"/>
                <w:i w:val="false"/>
                <w:color w:val="000000"/>
                <w:sz w:val="20"/>
              </w:rPr>
              <w:t xml:space="preserve">
ұйымдағы ішкі аудит қызметінің мәртебесін, оның өкілеттігін, басқа қызметтермен міндеттері мен қатынастарын; </w:t>
            </w:r>
            <w:r>
              <w:br/>
            </w:r>
            <w:r>
              <w:rPr>
                <w:rFonts w:ascii="Times New Roman"/>
                <w:b w:val="false"/>
                <w:i w:val="false"/>
                <w:color w:val="000000"/>
                <w:sz w:val="20"/>
              </w:rPr>
              <w:t xml:space="preserve">
ішкі аудит қызметінің есеп берушілігін.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туралы ережесін Директорлар кеңесі бекітеді.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туралы ережесінде басшылық бастама құқығын ұсынады және ішкі аудит қызметінің қызметкеріне банктің кез келген қызметкеріне тікелей кіруге, кез келген қызметті немесе банктің кез келген бөлімшені тексеруге, сондай-ақ басқару ақпаратты және өз міндеттемелерін орындауға жататын органдардың барлық консультативтік және қабылданатын шешімдердің хаттамаларын қоса отырып кез келген жазбаларды, досьені немесе банктің деректерін алуға рұқсат беріледі.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туралы ережесінде ішкі аудит қызметі консультациялық қызмет көрсетулерге немесе басқа арнайы тапсырмаларды орындауға тартылуы мүмкін талаптарды көздейді.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аудитке сонымен қатар: </w:t>
            </w:r>
            <w:r>
              <w:br/>
            </w:r>
            <w:r>
              <w:rPr>
                <w:rFonts w:ascii="Times New Roman"/>
                <w:b w:val="false"/>
                <w:i w:val="false"/>
                <w:color w:val="000000"/>
                <w:sz w:val="20"/>
              </w:rPr>
              <w:t xml:space="preserve">
мақсаты - бухесеп жүйесінің және ақпараттар мен солардың негізінде жасалған қаржылық есептердің сенімділігін бағалау болатын қаржы аудиті; </w:t>
            </w:r>
            <w:r>
              <w:br/>
            </w:r>
            <w:r>
              <w:rPr>
                <w:rFonts w:ascii="Times New Roman"/>
                <w:b w:val="false"/>
                <w:i w:val="false"/>
                <w:color w:val="000000"/>
                <w:sz w:val="20"/>
              </w:rPr>
              <w:t xml:space="preserve">
мақсаты - заңдардың, шағын заң актілерінің, әдістемелер мен рәсімдердің сақталуын қамтамасыз ету үшін жасалған жүйелердің сапасы мен сәйкестігін бағалау болатын сақтау аудиті; </w:t>
            </w:r>
            <w:r>
              <w:br/>
            </w:r>
            <w:r>
              <w:rPr>
                <w:rFonts w:ascii="Times New Roman"/>
                <w:b w:val="false"/>
                <w:i w:val="false"/>
                <w:color w:val="000000"/>
                <w:sz w:val="20"/>
              </w:rPr>
              <w:t xml:space="preserve">
мақсаты - басқа жүйелер мен рәсімдердің сапасы мен сәйкестігін бағалау, ұйымдық құрылымды талдау және жүктелген міндеттерді орындау үшін жеткіліктілікті бағалау болатын операциялық аудит; </w:t>
            </w:r>
            <w:r>
              <w:br/>
            </w:r>
            <w:r>
              <w:rPr>
                <w:rFonts w:ascii="Times New Roman"/>
                <w:b w:val="false"/>
                <w:i w:val="false"/>
                <w:color w:val="000000"/>
                <w:sz w:val="20"/>
              </w:rPr>
              <w:t xml:space="preserve">
мақсаты - банктің алға қойған мақсаты шеңберінде тәуекел мен бақылауға менеджмент көзқарасының сапасын бағалау болатын менеджмент аудиті жатады.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басшылығы барлық тапсырылған міндеттерді орындау жоспарын дайындайды.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жоспарына ішкі аудит бойынша жоспарланған жұмыстың кестесі мен мерзімділігі жатады.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жоспары тәуекелдерге бақылау жасаудың әдістемелік бағасына негізделген.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басқаруды бағалауда ішкі аудитордың банктің негізгі қызметі мен оған байланысты тәуекелдерді қабылдауы құжаттандырылады.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басшылығы тәуекелдерді бағалау әдістемесінің принциптерін жазбаша белгілейді және қызметтің жаңа бағыттарын есепке ала отырып, ішкі бақылау жүйесіндегі немесе жұмыс процесіндегі өзгерістерді көрсету үшін оларды тұрақты түрде жаңартып отырады.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талдау кезінде қызметтің бағыттары мен банктің бөлімшелері, сондай-ақ ішкі бақылау жүйесі тексеріледі.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талдау нәтижелерінің негізінде қызметтің әрбір түріне тән тәуекелдер дәрежесін ескере отырып бірнеше жылға аудит жоспары дайындалады.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Жоспарда күтілетін әзірлемелер мен инновациялар ескеріледі, әдетте қызметтің жаңа түрлері кезінде тәуекелдің барынша жоғары дәрежесі және ақылға қонымды мерзімде аудитті қамту ниеті қызмет пен бөлімше түрлерінен маңызды.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жоспарына арнайы тексерулер, қорытынды шығару мен оқыту сияқты басқа міндеттерді орындауға арналған уақыт жатады. Бұл жоспарға штатты толықтыру мен басқа қажеттіліктерге арналған қажетті ресурстар атап көрсетілген бөлім де кіреді.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жоспарын ішкі аудит қызметі жасайды және Директорлар кеңесі бекітеді.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Аудиттің әрбір міндетін орындау үшін аудит бағдарламасын дайындау қажет. Аудит бағдарламасында аудитті жүргізу мақсаттары жазылады.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Аудиттің міндеттерді орындауының барлық рәсімдері қорытындыдағы бағалауға акценті бар жүргізілген тексерулердің нәтижелері көрсетілген сәйкес жұмыс құжаттарымен ресімделеді.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тапсырма бойынша жазбаша аудиторлық қорытынды дайындалады.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қорытындыда аудиттің мақсаты мен ауқымы баяндалады. Онда сондай-ақ тұжырымдар мен ұсынымдар бар.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басшылығы ішкі аудит қызметінің ұсынымдарын уақтылы орындауды қамтамасыз ету керек.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оның ұсынымдарының орындалуын қадағалайды және корпоративтік тетігіне байланысты банк басшылығына, Директорлар кеңесіне жарты жылда кемінде бір рет есеп дайындайды. </w:t>
            </w:r>
          </w:p>
        </w:tc>
      </w:tr>
      <w:tr>
        <w:trPr>
          <w:trHeight w:val="6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басшысы ішкі аудит стандарттарының сақталуын қамтамасыз етеді.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Атап айтқанда, ішкі аудит қызметінің басшысы аудит жоспарын, ішкі аудит қызметі жұмысының бағдарламасын, әдістемелері мен рәсімдерін әзірлеуді қамтамасыз етеді.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қызметінің басшысы қызметкерлердің кәсіби құзыреттілігі мен оларды оқытуды және қажетті ресурстардың болуын қамтамасыз етеді.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директорлар кеңесінің алдында үнемі есеп береді және ішкі бақылау жүйесінің тиімділігі және ішкі аудит қызметінің мақсатына жетуі жөнінде оған кеңес береді, оның ішінде басшылыққа және/немесе директорлар кеңесіне аудит жоспарының орындалу барысы туралы ақпарат береді.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ішкі аудит қызметінің ұйымдастырылуын (қызметкерлерге қатысты тәрізді, басқа қатынастарда да), аудит жоспарын, істелген жұмыс туралы есептерді, ішкі аудит қызметі ұсынымдарының қысқаша мазмұны мен олардың орындалуымен болатын іс жағдайын қарастырады.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ішкі аудит қызметінің анықтаған жөнсіздіктерін жою жөніндегі шараларды қабылдауға бақылау (қайтадан тексеру жүргізуді қоса отырып); ұсынымдарды орындау және анықталған жөнсіздіктерді жою жөніндегі қабылданған шаралар туралы ақпаратты ішкі аудит қызметінің жарты жылда кемінде бір рет директорлар кеңесіне, атқарушы органға беру тәртібін белгілейді.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директорлар кеңесі банк комплаенс-тәуекелін басқарудың тиісті саясатының болуына жауап береді. </w:t>
            </w:r>
            <w:r>
              <w:br/>
            </w:r>
            <w:r>
              <w:rPr>
                <w:rFonts w:ascii="Times New Roman"/>
                <w:b w:val="false"/>
                <w:i w:val="false"/>
                <w:color w:val="000000"/>
                <w:sz w:val="20"/>
              </w:rPr>
              <w:t xml:space="preserve">
Банктің директорлар кеңесі комплаенс қызметі мәселелерін тиімді шешуді банк Басқармасы арқылы қамтамасыз ете отырып, жауап береді. Директорлар кеңесі осы өкілеттіктерді директорлар кеңесінің жанындағы тиісті комитетке бере алады.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басқармасы комплаенс-тәуекелді басқару саясатының іске асуына және комплаенс-тәуекелді басқару саясатының сақталуын қамтамасыз етуге және Директорлар кеңесіне комплаенс-тәуекелді басқарудың тиімділігі туралы есеп ұсынуға жауапты болады. </w:t>
            </w:r>
            <w:r>
              <w:br/>
            </w:r>
            <w:r>
              <w:rPr>
                <w:rFonts w:ascii="Times New Roman"/>
                <w:b w:val="false"/>
                <w:i w:val="false"/>
                <w:color w:val="000000"/>
                <w:sz w:val="20"/>
              </w:rPr>
              <w:t xml:space="preserve">
Банк басқармасы комплаенс-тәуекелді басқарудың негізгі принциптерін басқарманың және банк қызметкерлерінің сақтау қажеттігі көрсетілген комплаенс-тәуекелділікті басқару саясатын әзірлеуге жауап береді. </w:t>
            </w:r>
            <w:r>
              <w:br/>
            </w:r>
            <w:r>
              <w:rPr>
                <w:rFonts w:ascii="Times New Roman"/>
                <w:b w:val="false"/>
                <w:i w:val="false"/>
                <w:color w:val="000000"/>
                <w:sz w:val="20"/>
              </w:rPr>
              <w:t xml:space="preserve">
Басқарма комплаенс-тәуекелін басқару саясатын сақтауды қамтамасыз етеді және комплаенс-тәуекелі анықталған жағдайда түзету және тәртіптік шаралар қабылдайды. </w:t>
            </w:r>
            <w:r>
              <w:br/>
            </w:r>
            <w:r>
              <w:rPr>
                <w:rFonts w:ascii="Times New Roman"/>
                <w:b w:val="false"/>
                <w:i w:val="false"/>
                <w:color w:val="000000"/>
                <w:sz w:val="20"/>
              </w:rPr>
              <w:t xml:space="preserve">
Банк басқармасы комплаенс-қызметімен бірлесіп: </w:t>
            </w:r>
            <w:r>
              <w:br/>
            </w:r>
            <w:r>
              <w:rPr>
                <w:rFonts w:ascii="Times New Roman"/>
                <w:b w:val="false"/>
                <w:i w:val="false"/>
                <w:color w:val="000000"/>
                <w:sz w:val="20"/>
              </w:rPr>
              <w:t xml:space="preserve">
жыл сайын комплаенс-тәуекелінің пайда болуы проблемаларын бірегейлендіреді және бағалайды және оларды жою жөніндегі іс-шаралар Жоспарын бекітеді. Іс-шаралар Жоспарында комплаенс-тәуекелін басқарудың кемшіліктері, комплаенс-тәуекелін тиімді басқару үшін ішкі саясатты және рәсімдерді қайта өңдеу қажеттілігі көрсетіледі; </w:t>
            </w:r>
            <w:r>
              <w:br/>
            </w:r>
            <w:r>
              <w:rPr>
                <w:rFonts w:ascii="Times New Roman"/>
                <w:b w:val="false"/>
                <w:i w:val="false"/>
                <w:color w:val="000000"/>
                <w:sz w:val="20"/>
              </w:rPr>
              <w:t xml:space="preserve">
жыл сайын комплаенс - тәуекелін басқарудың тиімділігі туралы директорлар кеңесін хабардар етеді; </w:t>
            </w:r>
            <w:r>
              <w:br/>
            </w:r>
            <w:r>
              <w:rPr>
                <w:rFonts w:ascii="Times New Roman"/>
                <w:b w:val="false"/>
                <w:i w:val="false"/>
                <w:color w:val="000000"/>
                <w:sz w:val="20"/>
              </w:rPr>
              <w:t xml:space="preserve">
Қазақстан Республикасының заңнамалық талаптарын сақтамау нәтижесінде іскер беделді жоғалтуға немесе шығындарға алып келуі мүмкін кез-келген операциялар туралы директорлар кеңесін дереу хабардар етеді.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қызметінің комплаенс-тәуекелді басқару жөніндегі өзіне жүктелген өкілеттіктер аясында комплаенс-тәуекелді басқару бойынша жұмысты жүзеге асыруға қажетті кез-келген ақпаратты алу рұқсаты бар; </w:t>
            </w:r>
            <w:r>
              <w:br/>
            </w:r>
            <w:r>
              <w:rPr>
                <w:rFonts w:ascii="Times New Roman"/>
                <w:b w:val="false"/>
                <w:i w:val="false"/>
                <w:color w:val="000000"/>
                <w:sz w:val="20"/>
              </w:rPr>
              <w:t xml:space="preserve">
банк шегінде ресми мәртебесі, тиісті жағдайы, өкілеттігі және тәуелсіздігі бар. </w:t>
            </w:r>
            <w:r>
              <w:br/>
            </w:r>
            <w:r>
              <w:rPr>
                <w:rFonts w:ascii="Times New Roman"/>
                <w:b w:val="false"/>
                <w:i w:val="false"/>
                <w:color w:val="000000"/>
                <w:sz w:val="20"/>
              </w:rPr>
              <w:t xml:space="preserve">
Комплаенс-бақылаушыны қызметке директорлар кеңесі тағайындайды. </w:t>
            </w:r>
            <w:r>
              <w:br/>
            </w:r>
            <w:r>
              <w:rPr>
                <w:rFonts w:ascii="Times New Roman"/>
                <w:b w:val="false"/>
                <w:i w:val="false"/>
                <w:color w:val="000000"/>
                <w:sz w:val="20"/>
              </w:rPr>
              <w:t xml:space="preserve">
Комплаенс қызметі туралы ереже сонымен бірге мыналарды көздейді: </w:t>
            </w:r>
            <w:r>
              <w:br/>
            </w:r>
            <w:r>
              <w:rPr>
                <w:rFonts w:ascii="Times New Roman"/>
                <w:b w:val="false"/>
                <w:i w:val="false"/>
                <w:color w:val="000000"/>
                <w:sz w:val="20"/>
              </w:rPr>
              <w:t xml:space="preserve">
комплаенс-бақылаушының банктің директорлар кеңесіне есептілігін; </w:t>
            </w:r>
            <w:r>
              <w:br/>
            </w:r>
            <w:r>
              <w:rPr>
                <w:rFonts w:ascii="Times New Roman"/>
                <w:b w:val="false"/>
                <w:i w:val="false"/>
                <w:color w:val="000000"/>
                <w:sz w:val="20"/>
              </w:rPr>
              <w:t xml:space="preserve">
комплаенс қатысушыларының комплаенс-тәуекелді басқару бөлігінде комплаенс-бақылаушыға есептілігін; </w:t>
            </w:r>
            <w:r>
              <w:br/>
            </w:r>
            <w:r>
              <w:rPr>
                <w:rFonts w:ascii="Times New Roman"/>
                <w:b w:val="false"/>
                <w:i w:val="false"/>
                <w:color w:val="000000"/>
                <w:sz w:val="20"/>
              </w:rPr>
              <w:t xml:space="preserve">
комплаенс-бақылаушының және комплаенс қатысушыларының міндеттері мен өкілеттілігін; </w:t>
            </w:r>
            <w:r>
              <w:br/>
            </w:r>
            <w:r>
              <w:rPr>
                <w:rFonts w:ascii="Times New Roman"/>
                <w:b w:val="false"/>
                <w:i w:val="false"/>
                <w:color w:val="000000"/>
                <w:sz w:val="20"/>
              </w:rPr>
              <w:t xml:space="preserve">
комплаенс-бақылаушының және комплаенс қатысушыларының комплаенс-тәуекелді басқару бөлігі бойынша оларға жүктелген жұмыстар бөлігіндегі тәуелсіздігі; </w:t>
            </w:r>
            <w:r>
              <w:br/>
            </w:r>
            <w:r>
              <w:rPr>
                <w:rFonts w:ascii="Times New Roman"/>
                <w:b w:val="false"/>
                <w:i w:val="false"/>
                <w:color w:val="000000"/>
                <w:sz w:val="20"/>
              </w:rPr>
              <w:t xml:space="preserve">
комплаенс қызметінің банктің басқа бөлімшелерімен және ішкі аудит қызметімен өзара қарым-қатынасы; </w:t>
            </w:r>
            <w:r>
              <w:br/>
            </w:r>
            <w:r>
              <w:rPr>
                <w:rFonts w:ascii="Times New Roman"/>
                <w:b w:val="false"/>
                <w:i w:val="false"/>
                <w:color w:val="000000"/>
                <w:sz w:val="20"/>
              </w:rPr>
              <w:t xml:space="preserve">
комплаенс-тәуекелін басқару саясатын бұзу мүмкіндігін анықтау және тексеру жүргізу құқығы және осы міндетті орындау үшін ішкі және сыртқы мамандарды қамту; </w:t>
            </w:r>
            <w:r>
              <w:br/>
            </w:r>
            <w:r>
              <w:rPr>
                <w:rFonts w:ascii="Times New Roman"/>
                <w:b w:val="false"/>
                <w:i w:val="false"/>
                <w:color w:val="000000"/>
                <w:sz w:val="20"/>
              </w:rPr>
              <w:t xml:space="preserve">
тексерулерінің нәтижелерін банк басқармасына ашық көрсету және ашу құқығы және қажет болғанда банктің директорлар кеңесіне білдіру құқығы. </w:t>
            </w:r>
            <w:r>
              <w:br/>
            </w:r>
            <w:r>
              <w:rPr>
                <w:rFonts w:ascii="Times New Roman"/>
                <w:b w:val="false"/>
                <w:i w:val="false"/>
                <w:color w:val="000000"/>
                <w:sz w:val="20"/>
              </w:rPr>
              <w:t xml:space="preserve">
Комплаенс қызметі банктің кез-келген бөлімшесімен өз жеке ұсынысы бойынша ынтымақтастық орнатуға және өз міндеттерін орындау үшін қажетті кез-келген файлдар мен есептерді алуға құқылы.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 үшін қажет ресурстар жеткілікті және комплаенс-тәуекелді тиімді басқару үшін сәйкес болу керек. </w:t>
            </w:r>
            <w:r>
              <w:br/>
            </w:r>
            <w:r>
              <w:rPr>
                <w:rFonts w:ascii="Times New Roman"/>
                <w:b w:val="false"/>
                <w:i w:val="false"/>
                <w:color w:val="000000"/>
                <w:sz w:val="20"/>
              </w:rPr>
              <w:t xml:space="preserve">
Комплаенс-бақылаушы мен комплаенс қатысушыларының тиісті біліктілігі, жұмыс тәжірибесі, өз міндеттемелерін орындау үшін кәсіби және жеке қасиеті болу керек. </w:t>
            </w:r>
            <w:r>
              <w:br/>
            </w:r>
            <w:r>
              <w:rPr>
                <w:rFonts w:ascii="Times New Roman"/>
                <w:b w:val="false"/>
                <w:i w:val="false"/>
                <w:color w:val="000000"/>
                <w:sz w:val="20"/>
              </w:rPr>
              <w:t xml:space="preserve">
Комплаенс-бақылаушы мен комплаенс қатысушылары Қазақстан Республикасының заңнамаларын, банктің ішкі ережелері мен рәсімдерін білуі керек.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Комплаенс-бақылаушы мен комплаенс қатысушыларының кәсіби дағдылары банк тарапынан тұрақты және жүйелі оқытумен көтермеленіп отырады.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Комплаенс қызметі өз мақсаттарына жету үшін мынадай функцияларды орындайды: </w:t>
            </w:r>
            <w:r>
              <w:br/>
            </w:r>
            <w:r>
              <w:rPr>
                <w:rFonts w:ascii="Times New Roman"/>
                <w:b w:val="false"/>
                <w:i w:val="false"/>
                <w:color w:val="000000"/>
                <w:sz w:val="20"/>
              </w:rPr>
              <w:t xml:space="preserve">
банк қызметінің, сондай-ақ оның қызметкерлерінің қаржы рыногындағы іс-қимылы қаржы рыногы мен қаржылық ұйымдарды мемлекеттік реттеу туралы Қазақстан Республикасының заңнамасына және қаржы рыногындағы кәсіби қызмет стандарттарына сәйкес келуіне бақылау жасауды жүзеге асырады; </w:t>
            </w:r>
            <w:r>
              <w:br/>
            </w:r>
            <w:r>
              <w:rPr>
                <w:rFonts w:ascii="Times New Roman"/>
                <w:b w:val="false"/>
                <w:i w:val="false"/>
                <w:color w:val="000000"/>
                <w:sz w:val="20"/>
              </w:rPr>
              <w:t xml:space="preserve">
банк қызметкерлерінің банктің ішкі құжаттарымен, банктің қаржы рыногындағы қызметі мәселелері бойынша басқару органдарының шешімдерімен белгіленген қаржы рыногындағы қызметті, қаржы рыногындағы операцияларды (мәмілелерді) жүргізу стандарттарын жүзеге асыру ережелерін сақтауына бақылау жасауды жүзеге асырады; </w:t>
            </w:r>
            <w:r>
              <w:br/>
            </w:r>
            <w:r>
              <w:rPr>
                <w:rFonts w:ascii="Times New Roman"/>
                <w:b w:val="false"/>
                <w:i w:val="false"/>
                <w:color w:val="000000"/>
                <w:sz w:val="20"/>
              </w:rPr>
              <w:t xml:space="preserve">
дербес немесе банктің басқа бөлімшелерімен және лауазым иелерімен бірлесе отырып, банк қызметкерлерінің қаржы рыногындағы банктің қызметін реттейтін Қазақстан Республикасының қаржы рыногы мен қаржылық ұйымдарды мемлекеттік реттеу туралы заңнамаларына және қаржы рыногындағы кәсіби қызмет стандарттарына сәйкес келуін, банктің ішкі құжаттарын бұзу фактілерін зерттейді; </w:t>
            </w:r>
            <w:r>
              <w:br/>
            </w:r>
            <w:r>
              <w:rPr>
                <w:rFonts w:ascii="Times New Roman"/>
                <w:b w:val="false"/>
                <w:i w:val="false"/>
                <w:color w:val="000000"/>
                <w:sz w:val="20"/>
              </w:rPr>
              <w:t xml:space="preserve">
дербес немесе банктің басқа бөлімшелері және лауазым иелерімен бірлесе отырып, клиенттер мен контрагендердің мәмілелер (операциялар) бойынша банктің немесе жекелеген қызметкерлерінің олардың қаржы рыногындағы банк қызметі жөніндегі қызметтік міндеттерін орындау кезіндегі іс-қимылына шағымдарын тексереді; </w:t>
            </w:r>
            <w:r>
              <w:br/>
            </w:r>
            <w:r>
              <w:rPr>
                <w:rFonts w:ascii="Times New Roman"/>
                <w:b w:val="false"/>
                <w:i w:val="false"/>
                <w:color w:val="000000"/>
                <w:sz w:val="20"/>
              </w:rPr>
              <w:t xml:space="preserve">
дербес немесе банктің басқа бөлімшелерімен және лауазым иелерімен бірлесе отырып, қызметтері қаржы рыногындағы операциялармен (мәмілелермен) байланысты банктің жекелеген қызметкерлері және бөлімшелерінің жұмысында анықталған тәртіпсіздіктер және кемшіліктерді жою жөніндегі ұсынымдарды, сондай-ақ аталған бөлімшелердегі жұмысты оңтайландыру бойынша ұсынымдарды әзірлейді және басшылыққа ұсынады; </w:t>
            </w:r>
            <w:r>
              <w:br/>
            </w:r>
            <w:r>
              <w:rPr>
                <w:rFonts w:ascii="Times New Roman"/>
                <w:b w:val="false"/>
                <w:i w:val="false"/>
                <w:color w:val="000000"/>
                <w:sz w:val="20"/>
              </w:rPr>
              <w:t xml:space="preserve">
қызметкерлердің қызметтік міндеттерінің тізбесін ескере отырып, қаржы рыногындағы банк қызметін реттейтін, банктің ішкі құжаттарының талаптарымен банктің барлық қызметкерлерін таныстыру бойынша банктегі жұмыстарды ұйымдастыруды бақылайды; </w:t>
            </w:r>
            <w:r>
              <w:br/>
            </w:r>
            <w:r>
              <w:rPr>
                <w:rFonts w:ascii="Times New Roman"/>
                <w:b w:val="false"/>
                <w:i w:val="false"/>
                <w:color w:val="000000"/>
                <w:sz w:val="20"/>
              </w:rPr>
              <w:t xml:space="preserve">
нақты операциялардың (мәмілелердің) немесе олардың бөліктерінің Қазақстан Республикасының қаржы рыногы мен қаржылық ұйымдарды мемлекеттік реттеу туралы заңнамаларына және қаржы рыногындағы кәсіби қызмет стандарттарына сәйкес келуіне қатысты сұратулар бойынша кеңестер береді; </w:t>
            </w:r>
            <w:r>
              <w:br/>
            </w:r>
            <w:r>
              <w:rPr>
                <w:rFonts w:ascii="Times New Roman"/>
                <w:b w:val="false"/>
                <w:i w:val="false"/>
                <w:color w:val="000000"/>
                <w:sz w:val="20"/>
              </w:rPr>
              <w:t xml:space="preserve">
комплаенс-тәуекелдің мониторингі жүзеге асырылады. Мониторинг нәтижелері комплаенс-тәуекелді басқарудың ішкі рәсімдерімен сәйкес есеп түрінде ұсынылады; </w:t>
            </w:r>
            <w:r>
              <w:br/>
            </w:r>
            <w:r>
              <w:rPr>
                <w:rFonts w:ascii="Times New Roman"/>
                <w:b w:val="false"/>
                <w:i w:val="false"/>
                <w:color w:val="000000"/>
                <w:sz w:val="20"/>
              </w:rPr>
              <w:t xml:space="preserve">
туындайтын проблемаларды шешуде өзара іс-қимыл жасау қажеттілігіне, комплаенс-тәуекелдің туындауына байланысты проблемалар бойынша қызметкерлерді оқытуды жүзеге асырады; </w:t>
            </w:r>
            <w:r>
              <w:br/>
            </w:r>
            <w:r>
              <w:rPr>
                <w:rFonts w:ascii="Times New Roman"/>
                <w:b w:val="false"/>
                <w:i w:val="false"/>
                <w:color w:val="000000"/>
                <w:sz w:val="20"/>
              </w:rPr>
              <w:t xml:space="preserve">
ішкі саясат пен рәсімдерді бекіту арқылы комплаенс-тәуекел туралы банк қызметкерлері үшін ішкі басшылықты әзірлейді. Комплаенс қызметінің ағымдағы есеп беру тәртібі банктің ішкі құжаттарымен белгіленеді. </w:t>
            </w:r>
            <w:r>
              <w:br/>
            </w:r>
            <w:r>
              <w:rPr>
                <w:rFonts w:ascii="Times New Roman"/>
                <w:b w:val="false"/>
                <w:i w:val="false"/>
                <w:color w:val="000000"/>
                <w:sz w:val="20"/>
              </w:rPr>
              <w:t xml:space="preserve">
Комплаенс-бақылаушы банк басқармасын хабардар етеді: </w:t>
            </w:r>
            <w:r>
              <w:br/>
            </w:r>
            <w:r>
              <w:rPr>
                <w:rFonts w:ascii="Times New Roman"/>
                <w:b w:val="false"/>
                <w:i w:val="false"/>
                <w:color w:val="000000"/>
                <w:sz w:val="20"/>
              </w:rPr>
              <w:t xml:space="preserve">
қызметкерлердің Қазақстан Республикасының қаржы рыногы мен қаржылық ұйымдарды мемлекеттік реттеу туралы заңнамаларын және қаржы рыногындағы кәсіби қызмет стандарттарын, банктің қаржы рыногындағы қызметін реттейтін банктің ішкі құжаттарын бұзу туралы анықталған жағдайлар жайлы; </w:t>
            </w:r>
            <w:r>
              <w:br/>
            </w:r>
            <w:r>
              <w:rPr>
                <w:rFonts w:ascii="Times New Roman"/>
                <w:b w:val="false"/>
                <w:i w:val="false"/>
                <w:color w:val="000000"/>
                <w:sz w:val="20"/>
              </w:rPr>
              <w:t xml:space="preserve">
банктің тексеруші бөлімшелерінің басшыларының жол берілген тәртіп бұзуларды жою және олардың қорытындысы туралы не осындай қабылданған шаралары туралы; </w:t>
            </w:r>
            <w:r>
              <w:br/>
            </w:r>
            <w:r>
              <w:rPr>
                <w:rFonts w:ascii="Times New Roman"/>
                <w:b w:val="false"/>
                <w:i w:val="false"/>
                <w:color w:val="000000"/>
                <w:sz w:val="20"/>
              </w:rPr>
              <w:t xml:space="preserve">
жыл сайын комплаенс-тәуекелді бақылау туралы банктің Директорлар кеңесіне есеп береді. </w:t>
            </w:r>
            <w:r>
              <w:br/>
            </w:r>
            <w:r>
              <w:rPr>
                <w:rFonts w:ascii="Times New Roman"/>
                <w:b w:val="false"/>
                <w:i w:val="false"/>
                <w:color w:val="000000"/>
                <w:sz w:val="20"/>
              </w:rPr>
              <w:t xml:space="preserve">
Комплаенс-бақылаушы және комплаенс қатысушылары өз функцияларын жүзеге асыру кезінде: </w:t>
            </w:r>
            <w:r>
              <w:br/>
            </w:r>
            <w:r>
              <w:rPr>
                <w:rFonts w:ascii="Times New Roman"/>
                <w:b w:val="false"/>
                <w:i w:val="false"/>
                <w:color w:val="000000"/>
                <w:sz w:val="20"/>
              </w:rPr>
              <w:t xml:space="preserve">
әрбір тексеру фактісіне толық құжаттама жасауды қамтамасыз етуді және тексеру барысында қаралған барлық мәселелерді көрсететін тексеру нәтижелері бойынша қорытындыларды, анықталған жөнсіздіктер мен қателерді, оларды жою жөніндегі ұсынымдарды ресімдеуді қамтамасыз етуді; </w:t>
            </w:r>
            <w:r>
              <w:br/>
            </w:r>
            <w:r>
              <w:rPr>
                <w:rFonts w:ascii="Times New Roman"/>
                <w:b w:val="false"/>
                <w:i w:val="false"/>
                <w:color w:val="000000"/>
                <w:sz w:val="20"/>
              </w:rPr>
              <w:t xml:space="preserve">
бақылау барысындағы атқарылған жұмыстың және жүргізілетін тексерудің барысына, сондай-ақ олардың нәтижелерінің дұрыстығына сенуге мүмкіндік беретін құжаттардың болуын қамтамасыз етуді (не құжаттың сақталынып тұрған жері туралы ақпарат); </w:t>
            </w:r>
            <w:r>
              <w:br/>
            </w:r>
            <w:r>
              <w:rPr>
                <w:rFonts w:ascii="Times New Roman"/>
                <w:b w:val="false"/>
                <w:i w:val="false"/>
                <w:color w:val="000000"/>
                <w:sz w:val="20"/>
              </w:rPr>
              <w:t xml:space="preserve">
тиісті бөлімшелерден алынған құжаттардың сақталуын және қайтарылуын қамтамасыз етуді; </w:t>
            </w:r>
            <w:r>
              <w:br/>
            </w:r>
            <w:r>
              <w:rPr>
                <w:rFonts w:ascii="Times New Roman"/>
                <w:b w:val="false"/>
                <w:i w:val="false"/>
                <w:color w:val="000000"/>
                <w:sz w:val="20"/>
              </w:rPr>
              <w:t xml:space="preserve">
алынған ақпараттың құпиялылығын сақтауды; </w:t>
            </w:r>
            <w:r>
              <w:br/>
            </w:r>
            <w:r>
              <w:rPr>
                <w:rFonts w:ascii="Times New Roman"/>
                <w:b w:val="false"/>
                <w:i w:val="false"/>
                <w:color w:val="000000"/>
                <w:sz w:val="20"/>
              </w:rPr>
              <w:t xml:space="preserve">
кемшіліктерді жою үшін шаралар қолдануға, сондай-ақ жекелеген қызметкерлердің жұмыстарына талдау жасау мақсатымен тексерулердің қорытындысы бойынша банк басшылығына және банктің сәйкес бөлімшелеріне қорытынды ұсынуға.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заем операцияларын жүргізу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банктің кредит тәуекелдерін шоғырландыруды айқындау мақсатында және шоғырландырылған негізде оның ішінде заемшылар, экономика салалары, ел/аймақтар бөлшегінде есеп кезеңі ішінде жүргізілген банктік заем операциялар мониторингін тоқсанда кемінде бір рет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мониторинг жүргізеді және банктің кредит тәуекелі жөніндегі мәліметтерді, оның ішінде заемшылар, экономика салалары, ел/аймақтар бөлшегіндегі шоғырландырылған негізде тоқсанда кемінде бір рет басқармаға және жартыжылда кемінде бір рет Директорлар кеңесіне ұсынады.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қысқа мерзімді, орта мерзімді және ұзақ мерзімді кезеңіне кредит тәуекелін өлшеу және болжамды бағалау рәсімдерін бекітті.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тәуекелін өлшеу және болжамды бағалау рәсімдері, оның ішінде мынадай параметрлерді енгізетін кредит тәуекел модельін пайдалануды көздейді: кредит тәуекелі туындаған кезде шығыс (шығын) деңгейі, кредит тәуекелінің саты бойынша активтерді тарату, кредит тәуекелінің деңгейі бойынша активтерді тарату өзгеру болжамы, әртүрлі активтер кредит тәуекелдерінің өзара байланысы, кредит тәуекеліне байланысты қабылданған міндеттемелері бойынша тәуекелдің ықтимал мөлшерінің болжамы, кредит тәуекелінің саты бойынша банктің кредит тәуекеліне байланысты салаларды және елдерді бөлу, жоғарыда көрсетілген кредиттік тәуекел моделінің параметрлері бойынша есептер дайындау.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тәуекелінің ранжирлеу саясаты, оның ішінде мыналарды көздейді: </w:t>
            </w:r>
            <w:r>
              <w:br/>
            </w:r>
            <w:r>
              <w:rPr>
                <w:rFonts w:ascii="Times New Roman"/>
                <w:b w:val="false"/>
                <w:i w:val="false"/>
                <w:color w:val="000000"/>
                <w:sz w:val="20"/>
              </w:rPr>
              <w:t xml:space="preserve">
Сандық және сапалық факторлар негізде корпоративтік рейтингтерді иемдену кезеңділігі; </w:t>
            </w:r>
            <w:r>
              <w:br/>
            </w:r>
            <w:r>
              <w:rPr>
                <w:rFonts w:ascii="Times New Roman"/>
                <w:b w:val="false"/>
                <w:i w:val="false"/>
                <w:color w:val="000000"/>
                <w:sz w:val="20"/>
              </w:rPr>
              <w:t xml:space="preserve">
заемшылар рейтингтерін ескере отырып кредит лимиттерін және заемдар бойынша сыйақы ставкаларын белгілеу; </w:t>
            </w:r>
            <w:r>
              <w:br/>
            </w:r>
            <w:r>
              <w:rPr>
                <w:rFonts w:ascii="Times New Roman"/>
                <w:b w:val="false"/>
                <w:i w:val="false"/>
                <w:color w:val="000000"/>
                <w:sz w:val="20"/>
              </w:rPr>
              <w:t xml:space="preserve">
рейтингтер бойынша шығындар мониторингінің кезеңділігі; </w:t>
            </w:r>
            <w:r>
              <w:br/>
            </w:r>
            <w:r>
              <w:rPr>
                <w:rFonts w:ascii="Times New Roman"/>
                <w:b w:val="false"/>
                <w:i w:val="false"/>
                <w:color w:val="000000"/>
                <w:sz w:val="20"/>
              </w:rPr>
              <w:t xml:space="preserve">
заемшының рейтингтің рұқсат етілетін ең төменгі деңгейіне сәйкес болған кезде.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кредит талдауының саясаты, оның ішінде мыналарды көздейді: </w:t>
            </w:r>
            <w:r>
              <w:br/>
            </w:r>
            <w:r>
              <w:rPr>
                <w:rFonts w:ascii="Times New Roman"/>
                <w:b w:val="false"/>
                <w:i w:val="false"/>
                <w:color w:val="000000"/>
                <w:sz w:val="20"/>
              </w:rPr>
              <w:t xml:space="preserve">
шоғырландырылған негізде қосымша заемдарды (деңгей бойынша бөлу) ранжирлеу дұрыстығын кезең кезеңмен тексеру; </w:t>
            </w:r>
            <w:r>
              <w:br/>
            </w:r>
            <w:r>
              <w:rPr>
                <w:rFonts w:ascii="Times New Roman"/>
                <w:b w:val="false"/>
                <w:i w:val="false"/>
                <w:color w:val="000000"/>
                <w:sz w:val="20"/>
              </w:rPr>
              <w:t xml:space="preserve">
банктің ішкі құжаттарына, уәкілетті органның нормативтік құқықтық актілеріне сәйкес провизияларды (резервтерді) қалыптастыру дұрыстығын кезең кезеңмен тексеру; </w:t>
            </w:r>
            <w:r>
              <w:br/>
            </w:r>
            <w:r>
              <w:rPr>
                <w:rFonts w:ascii="Times New Roman"/>
                <w:b w:val="false"/>
                <w:i w:val="false"/>
                <w:color w:val="000000"/>
                <w:sz w:val="20"/>
              </w:rPr>
              <w:t xml:space="preserve">
туынды құралдарына, форвард валюта мәмілелерге, қаржы міндеттемелерге байланысты банктің баланстан тыс операцияларын (деңгей бойынша бөлу) ранжирлеу дұрыстығын кезең кезеңмен тексеру.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кредиттік талдау рәсімі мыналарды көздейді: </w:t>
            </w:r>
            <w:r>
              <w:br/>
            </w:r>
            <w:r>
              <w:rPr>
                <w:rFonts w:ascii="Times New Roman"/>
                <w:b w:val="false"/>
                <w:i w:val="false"/>
                <w:color w:val="000000"/>
                <w:sz w:val="20"/>
              </w:rPr>
              <w:t xml:space="preserve">
банктің кредит портфелінің көлемі елу бір проценттен кем емес жыл сайынғы тексеруді; </w:t>
            </w:r>
            <w:r>
              <w:br/>
            </w:r>
            <w:r>
              <w:rPr>
                <w:rFonts w:ascii="Times New Roman"/>
                <w:b w:val="false"/>
                <w:i w:val="false"/>
                <w:color w:val="000000"/>
                <w:sz w:val="20"/>
              </w:rPr>
              <w:t xml:space="preserve">
ішкі талдауды жүзеге асыратын және ішкі кредиттік талдау нәтижесін тексеруге жауап беретін банктің бөлімшелері мен қызметкерлерін; </w:t>
            </w:r>
            <w:r>
              <w:br/>
            </w:r>
            <w:r>
              <w:rPr>
                <w:rFonts w:ascii="Times New Roman"/>
                <w:b w:val="false"/>
                <w:i w:val="false"/>
                <w:color w:val="000000"/>
                <w:sz w:val="20"/>
              </w:rPr>
              <w:t xml:space="preserve">
кредиттік талдау жүргізу бойынша функцияларды жүзеге асыратын тұлғаларға қойылатын біліктілік талаптар.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талдау рәсімі мыналарды айқындайды: </w:t>
            </w:r>
            <w:r>
              <w:br/>
            </w:r>
            <w:r>
              <w:rPr>
                <w:rFonts w:ascii="Times New Roman"/>
                <w:b w:val="false"/>
                <w:i w:val="false"/>
                <w:color w:val="000000"/>
                <w:sz w:val="20"/>
              </w:rPr>
              <w:t xml:space="preserve">
кредиттік талдау жүргізу нәтижесі туралы есептерді Директорлар кеңесіне және басқармаға ұсыну кезеңділігін; </w:t>
            </w:r>
            <w:r>
              <w:br/>
            </w:r>
            <w:r>
              <w:rPr>
                <w:rFonts w:ascii="Times New Roman"/>
                <w:b w:val="false"/>
                <w:i w:val="false"/>
                <w:color w:val="000000"/>
                <w:sz w:val="20"/>
              </w:rPr>
              <w:t xml:space="preserve">
кредиттік талдау жүргізу нәтижесі туралы есепте көрсетілетін нысаны мен қосымша мәліметтерін; </w:t>
            </w:r>
            <w:r>
              <w:br/>
            </w:r>
            <w:r>
              <w:rPr>
                <w:rFonts w:ascii="Times New Roman"/>
                <w:b w:val="false"/>
                <w:i w:val="false"/>
                <w:color w:val="000000"/>
                <w:sz w:val="20"/>
              </w:rPr>
              <w:t xml:space="preserve">
банктің бөлімшелерінің есептерді қарау нәтижелері бойынша Директорлар кеңесі немесе басқарма қабылдаған шешімдерді орындау үшін бақылау тәртібі.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тәуекелін бағалау саясаты мыналарды айқындайды: </w:t>
            </w:r>
            <w:r>
              <w:br/>
            </w:r>
            <w:r>
              <w:rPr>
                <w:rFonts w:ascii="Times New Roman"/>
                <w:b w:val="false"/>
                <w:i w:val="false"/>
                <w:color w:val="000000"/>
                <w:sz w:val="20"/>
              </w:rPr>
              <w:t xml:space="preserve">
оның ішінде халықаралық рейтинг агенттігінің тәуелді рейтингтерін ескере отырып, сақтандыру тәуекелін бағалау әдістерін; </w:t>
            </w:r>
            <w:r>
              <w:br/>
            </w:r>
            <w:r>
              <w:rPr>
                <w:rFonts w:ascii="Times New Roman"/>
                <w:b w:val="false"/>
                <w:i w:val="false"/>
                <w:color w:val="000000"/>
                <w:sz w:val="20"/>
              </w:rPr>
              <w:t xml:space="preserve">
әрбір елдегі саяси және экономикалық жағдай туралы сыртқы көздерінен ақпаратты жинау кезеңділігін; </w:t>
            </w:r>
            <w:r>
              <w:br/>
            </w:r>
            <w:r>
              <w:rPr>
                <w:rFonts w:ascii="Times New Roman"/>
                <w:b w:val="false"/>
                <w:i w:val="false"/>
                <w:color w:val="000000"/>
                <w:sz w:val="20"/>
              </w:rPr>
              <w:t xml:space="preserve">
банктің меншікті елдік рейтингтерін белгілеу әдістері, оларды жедел түзету мүмкіндігін; </w:t>
            </w:r>
            <w:r>
              <w:br/>
            </w:r>
            <w:r>
              <w:rPr>
                <w:rFonts w:ascii="Times New Roman"/>
                <w:b w:val="false"/>
                <w:i w:val="false"/>
                <w:color w:val="000000"/>
                <w:sz w:val="20"/>
              </w:rPr>
              <w:t xml:space="preserve">
елдер бойынша кредиттік лимиттерді белгілеу әдістері және оларды қайта қарау кезеңділігін.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берілген ипотекалық тұрғын үй заемдарын және жылжымайтын мүлікпен қамсыздандырылған немесе жылжымайтын мүлік құрылысы мақсатында ұсынылатын ипотекалық заемдарды ұсыну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байланысты заемдар бойынша банктің кредит саясаты мыналарды көздейді: </w:t>
            </w:r>
            <w:r>
              <w:br/>
            </w:r>
            <w:r>
              <w:rPr>
                <w:rFonts w:ascii="Times New Roman"/>
                <w:b w:val="false"/>
                <w:i w:val="false"/>
                <w:color w:val="000000"/>
                <w:sz w:val="20"/>
              </w:rPr>
              <w:t xml:space="preserve">
кредит берудің географиялық аймақтарын </w:t>
            </w:r>
            <w:r>
              <w:br/>
            </w:r>
            <w:r>
              <w:rPr>
                <w:rFonts w:ascii="Times New Roman"/>
                <w:b w:val="false"/>
                <w:i w:val="false"/>
                <w:color w:val="000000"/>
                <w:sz w:val="20"/>
              </w:rPr>
              <w:t xml:space="preserve">
банктің несие портфелін әртараптандыруды </w:t>
            </w:r>
            <w:r>
              <w:br/>
            </w:r>
            <w:r>
              <w:rPr>
                <w:rFonts w:ascii="Times New Roman"/>
                <w:b w:val="false"/>
                <w:i w:val="false"/>
                <w:color w:val="000000"/>
                <w:sz w:val="20"/>
              </w:rPr>
              <w:t xml:space="preserve">
түрлері және географиялық аймақтары бойынша - жылжымайтын мүлікке байланысты заемдарға лимиттерді (мысалы, ең жоғары тәуекелді заемдарға лимиттер) </w:t>
            </w:r>
            <w:r>
              <w:br/>
            </w:r>
            <w:r>
              <w:rPr>
                <w:rFonts w:ascii="Times New Roman"/>
                <w:b w:val="false"/>
                <w:i w:val="false"/>
                <w:color w:val="000000"/>
                <w:sz w:val="20"/>
              </w:rPr>
              <w:t xml:space="preserve">
заемдардың түрлері бойынша ережелер мен талаптарын </w:t>
            </w:r>
            <w:r>
              <w:br/>
            </w:r>
            <w:r>
              <w:rPr>
                <w:rFonts w:ascii="Times New Roman"/>
                <w:b w:val="false"/>
                <w:i w:val="false"/>
                <w:color w:val="000000"/>
                <w:sz w:val="20"/>
              </w:rPr>
              <w:t xml:space="preserve">
заемдарды беру және бекіту тәртібін </w:t>
            </w:r>
            <w:r>
              <w:br/>
            </w:r>
            <w:r>
              <w:rPr>
                <w:rFonts w:ascii="Times New Roman"/>
                <w:b w:val="false"/>
                <w:i w:val="false"/>
                <w:color w:val="000000"/>
                <w:sz w:val="20"/>
              </w:rPr>
              <w:t xml:space="preserve">
заемдарды басқару оның ішінде құжатаманы, беруді, кепілге бақылауды, заемды қайтару және талдау тәртібін </w:t>
            </w:r>
            <w:r>
              <w:br/>
            </w:r>
            <w:r>
              <w:rPr>
                <w:rFonts w:ascii="Times New Roman"/>
                <w:b w:val="false"/>
                <w:i w:val="false"/>
                <w:color w:val="000000"/>
                <w:sz w:val="20"/>
              </w:rPr>
              <w:t xml:space="preserve">
жылжымайтын құнының ресми емес және ресми бағалау бағдарламасын </w:t>
            </w:r>
            <w:r>
              <w:br/>
            </w:r>
            <w:r>
              <w:rPr>
                <w:rFonts w:ascii="Times New Roman"/>
                <w:b w:val="false"/>
                <w:i w:val="false"/>
                <w:color w:val="000000"/>
                <w:sz w:val="20"/>
              </w:rPr>
              <w:t xml:space="preserve">
банк басшылығының міндеті несие портфелін бақылау және Директорлар кеңесіне есептерді уақтылы және толық ұсынуды қамтамасыз етуін.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Тәжірибелік-құрылғы мен құрылыс жобасы және аяқталған коммерциялық объектілер бойынша кредит саясаты мыналарды көздейді: </w:t>
            </w:r>
            <w:r>
              <w:br/>
            </w:r>
            <w:r>
              <w:rPr>
                <w:rFonts w:ascii="Times New Roman"/>
                <w:b w:val="false"/>
                <w:i w:val="false"/>
                <w:color w:val="000000"/>
                <w:sz w:val="20"/>
              </w:rPr>
              <w:t xml:space="preserve">
Техникалық-экономикалық негіздемелерді жүргізуге және сезімталдық пен тәуекелді талдауға қойылатын талаптарды (мысалы, экономикалық өзгермелі шамасын өзгеруіне болжанатын кірістердің сезімталдығы, оның ішінде сыйақы ставкалары, бос үй-жайлар немесе пайдалану шығыстар проценті); </w:t>
            </w:r>
            <w:r>
              <w:br/>
            </w:r>
            <w:r>
              <w:rPr>
                <w:rFonts w:ascii="Times New Roman"/>
                <w:b w:val="false"/>
                <w:i w:val="false"/>
                <w:color w:val="000000"/>
                <w:sz w:val="20"/>
              </w:rPr>
              <w:t xml:space="preserve">
Инвестицияның бастапқы көлеміне қойылатын ең төменгі талаптарды, заемшының меншік капиталын техникалық ұстауын (мысалы, қолда бар ақша немесе инвестициялар, ауыртпалық түспейтін мүлік); </w:t>
            </w:r>
            <w:r>
              <w:br/>
            </w:r>
            <w:r>
              <w:rPr>
                <w:rFonts w:ascii="Times New Roman"/>
                <w:b w:val="false"/>
                <w:i w:val="false"/>
                <w:color w:val="000000"/>
                <w:sz w:val="20"/>
              </w:rPr>
              <w:t xml:space="preserve">
Меншік капитал, ақша қаражатының қозғалысы және заемшының борышына немесе базалық активке қызмет көрсету қамту дәрежесі бойынша қойылатын ең төменгі талаптар; </w:t>
            </w:r>
            <w:r>
              <w:br/>
            </w:r>
            <w:r>
              <w:rPr>
                <w:rFonts w:ascii="Times New Roman"/>
                <w:b w:val="false"/>
                <w:i w:val="false"/>
                <w:color w:val="000000"/>
                <w:sz w:val="20"/>
              </w:rPr>
              <w:t xml:space="preserve">
қолайлы стандарттарды және амортизацияланбаған кредиттер бойынша лимиттерді; </w:t>
            </w:r>
            <w:r>
              <w:br/>
            </w:r>
            <w:r>
              <w:rPr>
                <w:rFonts w:ascii="Times New Roman"/>
                <w:b w:val="false"/>
                <w:i w:val="false"/>
                <w:color w:val="000000"/>
                <w:sz w:val="20"/>
              </w:rPr>
              <w:t xml:space="preserve">
кіріс түсетін жалдау алдындағы және сату алдындағы мүлікке қойылатын талаптарды; </w:t>
            </w:r>
            <w:r>
              <w:br/>
            </w:r>
            <w:r>
              <w:rPr>
                <w:rFonts w:ascii="Times New Roman"/>
                <w:b w:val="false"/>
                <w:i w:val="false"/>
                <w:color w:val="000000"/>
                <w:sz w:val="20"/>
              </w:rPr>
              <w:t xml:space="preserve">
сату алдындағы қойылатын талаптарды және кіріс емес активтерге байланысты кредиттер бойынша салынған үйдің бір құрылымын пайдалануына жіберуге қойылатын ең төменгі талаптарды; </w:t>
            </w:r>
            <w:r>
              <w:br/>
            </w:r>
            <w:r>
              <w:rPr>
                <w:rFonts w:ascii="Times New Roman"/>
                <w:b w:val="false"/>
                <w:i w:val="false"/>
                <w:color w:val="000000"/>
                <w:sz w:val="20"/>
              </w:rPr>
              <w:t xml:space="preserve">
кредиттік келісім бойынша ең төменгі талаптарды.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Ескеруге қажетті сұрату мен ұсынымдар рыноктық факторларына (басқалар арасынан) мыналар жатады: </w:t>
            </w:r>
            <w:r>
              <w:br/>
            </w:r>
            <w:r>
              <w:rPr>
                <w:rFonts w:ascii="Times New Roman"/>
                <w:b w:val="false"/>
                <w:i w:val="false"/>
                <w:color w:val="000000"/>
                <w:sz w:val="20"/>
              </w:rPr>
              <w:t xml:space="preserve">
халық саны және жұмыспен қамту динамикасын қосқанда демографиялық көрсеткіштер; </w:t>
            </w:r>
            <w:r>
              <w:br/>
            </w:r>
            <w:r>
              <w:rPr>
                <w:rFonts w:ascii="Times New Roman"/>
                <w:b w:val="false"/>
                <w:i w:val="false"/>
                <w:color w:val="000000"/>
                <w:sz w:val="20"/>
              </w:rPr>
              <w:t xml:space="preserve">
аймақтандыруға қойылатын талаптар; </w:t>
            </w:r>
            <w:r>
              <w:br/>
            </w:r>
            <w:r>
              <w:rPr>
                <w:rFonts w:ascii="Times New Roman"/>
                <w:b w:val="false"/>
                <w:i w:val="false"/>
                <w:color w:val="000000"/>
                <w:sz w:val="20"/>
              </w:rPr>
              <w:t xml:space="preserve">
бос үй-жайлардың, құрылыстың және абсорбция жылдамдығының ағымдағы және болжам жасалатын проценттері; </w:t>
            </w:r>
            <w:r>
              <w:br/>
            </w:r>
            <w:r>
              <w:rPr>
                <w:rFonts w:ascii="Times New Roman"/>
                <w:b w:val="false"/>
                <w:i w:val="false"/>
                <w:color w:val="000000"/>
                <w:sz w:val="20"/>
              </w:rPr>
              <w:t xml:space="preserve">
ағымдағы және болжам жасалатын жалдау шарттары, үйдің бөлшегін жалдауға беруді қосқанда жалдау ақысының және сату бағасының ставкалары; </w:t>
            </w:r>
            <w:r>
              <w:br/>
            </w:r>
            <w:r>
              <w:rPr>
                <w:rFonts w:ascii="Times New Roman"/>
                <w:b w:val="false"/>
                <w:i w:val="false"/>
                <w:color w:val="000000"/>
                <w:sz w:val="20"/>
              </w:rPr>
              <w:t xml:space="preserve">
жобалардың әртүрлі түрлер үшін ағымдағы және болжам жасалатын пайдалану шығыстары; </w:t>
            </w:r>
            <w:r>
              <w:br/>
            </w:r>
            <w:r>
              <w:rPr>
                <w:rFonts w:ascii="Times New Roman"/>
                <w:b w:val="false"/>
                <w:i w:val="false"/>
                <w:color w:val="000000"/>
                <w:sz w:val="20"/>
              </w:rPr>
              <w:t xml:space="preserve">
экономикалық көрсеткіштер, оның ішінде кредиттеу шеңберіндегі үрдісі мен әртараптандыру; </w:t>
            </w:r>
            <w:r>
              <w:br/>
            </w:r>
            <w:r>
              <w:rPr>
                <w:rFonts w:ascii="Times New Roman"/>
                <w:b w:val="false"/>
                <w:i w:val="false"/>
                <w:color w:val="000000"/>
                <w:sz w:val="20"/>
              </w:rPr>
              <w:t xml:space="preserve">
бағалау үрдісі, оның ішінде дисконт және капиталдандырылған кіріс кезінде сыйақының тікелей ставкалары.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байланысты заемдар кредиттің барлық сәйкес факторларын көрсетеді: </w:t>
            </w:r>
            <w:r>
              <w:br/>
            </w:r>
            <w:r>
              <w:rPr>
                <w:rFonts w:ascii="Times New Roman"/>
                <w:b w:val="false"/>
                <w:i w:val="false"/>
                <w:color w:val="000000"/>
                <w:sz w:val="20"/>
              </w:rPr>
              <w:t xml:space="preserve">
      салынған мүліктің құны; </w:t>
            </w:r>
            <w:r>
              <w:br/>
            </w:r>
            <w:r>
              <w:rPr>
                <w:rFonts w:ascii="Times New Roman"/>
                <w:b w:val="false"/>
                <w:i w:val="false"/>
                <w:color w:val="000000"/>
                <w:sz w:val="20"/>
              </w:rPr>
              <w:t xml:space="preserve">
      заемшының жалпы кредиттік қабілеттілігін; </w:t>
            </w:r>
            <w:r>
              <w:br/>
            </w:r>
            <w:r>
              <w:rPr>
                <w:rFonts w:ascii="Times New Roman"/>
                <w:b w:val="false"/>
                <w:i w:val="false"/>
                <w:color w:val="000000"/>
                <w:sz w:val="20"/>
              </w:rPr>
              <w:t xml:space="preserve">
      борышты өтеудің қайталама дерек көздерінің болуы; </w:t>
            </w:r>
            <w:r>
              <w:br/>
            </w:r>
            <w:r>
              <w:rPr>
                <w:rFonts w:ascii="Times New Roman"/>
                <w:b w:val="false"/>
                <w:i w:val="false"/>
                <w:color w:val="000000"/>
                <w:sz w:val="20"/>
              </w:rPr>
              <w:t xml:space="preserve">
      кредит сапасын жақсартатын қосымша кепілдің немесе қаражаттың болуы (мысалы, кепілдік немесе ипотеканы сақтандыру). </w:t>
            </w:r>
            <w:r>
              <w:br/>
            </w:r>
            <w:r>
              <w:rPr>
                <w:rFonts w:ascii="Times New Roman"/>
                <w:b w:val="false"/>
                <w:i w:val="false"/>
                <w:color w:val="000000"/>
                <w:sz w:val="20"/>
              </w:rPr>
              <w:t xml:space="preserve">
      Заңды тұлғаларға берілген жылжымайтын мүлікке байланысты заемдар сондай-ақ кредиттің мынадай факторларын көрсетеді: </w:t>
            </w:r>
            <w:r>
              <w:br/>
            </w:r>
            <w:r>
              <w:rPr>
                <w:rFonts w:ascii="Times New Roman"/>
                <w:b w:val="false"/>
                <w:i w:val="false"/>
                <w:color w:val="000000"/>
                <w:sz w:val="20"/>
              </w:rPr>
              <w:t xml:space="preserve">
      заемшының өндірістік күшін немесе борышқа барабар қызмет көрсету үшін базалық актив кірісі; </w:t>
            </w:r>
            <w:r>
              <w:br/>
            </w:r>
            <w:r>
              <w:rPr>
                <w:rFonts w:ascii="Times New Roman"/>
                <w:b w:val="false"/>
                <w:i w:val="false"/>
                <w:color w:val="000000"/>
                <w:sz w:val="20"/>
              </w:rPr>
              <w:t xml:space="preserve">
      жылжымайтын мүлікке инвестицияланған акциялар көлемі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Стандарттар мынадай сәттерді қамтиды: </w:t>
            </w:r>
            <w:r>
              <w:br/>
            </w:r>
            <w:r>
              <w:rPr>
                <w:rFonts w:ascii="Times New Roman"/>
                <w:b w:val="false"/>
                <w:i w:val="false"/>
                <w:color w:val="000000"/>
                <w:sz w:val="20"/>
              </w:rPr>
              <w:t xml:space="preserve">
Мүліктің түріне байланысты кредиттердің ең жоғары мөлшерін; </w:t>
            </w:r>
            <w:r>
              <w:br/>
            </w:r>
            <w:r>
              <w:rPr>
                <w:rFonts w:ascii="Times New Roman"/>
                <w:b w:val="false"/>
                <w:i w:val="false"/>
                <w:color w:val="000000"/>
                <w:sz w:val="20"/>
              </w:rPr>
              <w:t xml:space="preserve">
Мүліктің түріне байланысты кредитті өтеудің ең ұзақ мерзімін; </w:t>
            </w:r>
            <w:r>
              <w:br/>
            </w:r>
            <w:r>
              <w:rPr>
                <w:rFonts w:ascii="Times New Roman"/>
                <w:b w:val="false"/>
                <w:i w:val="false"/>
                <w:color w:val="000000"/>
                <w:sz w:val="20"/>
              </w:rPr>
              <w:t xml:space="preserve">
Кредитті біртіндеп өтеу кестесін; </w:t>
            </w:r>
            <w:r>
              <w:br/>
            </w:r>
            <w:r>
              <w:rPr>
                <w:rFonts w:ascii="Times New Roman"/>
                <w:b w:val="false"/>
                <w:i w:val="false"/>
                <w:color w:val="000000"/>
                <w:sz w:val="20"/>
              </w:rPr>
              <w:t xml:space="preserve">
Ипотекалық кредиттердің әртүрлі түрлер үшін сыйақы ставкаларын белгілеу құрылымын; </w:t>
            </w:r>
            <w:r>
              <w:br/>
            </w:r>
            <w:r>
              <w:rPr>
                <w:rFonts w:ascii="Times New Roman"/>
                <w:b w:val="false"/>
                <w:i w:val="false"/>
                <w:color w:val="000000"/>
                <w:sz w:val="20"/>
              </w:rPr>
              <w:t xml:space="preserve">
Мүліктің түріне байланысты "кредит сомасын мүлік құнына бөлу" коэффициенттің лимиттері.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 портфелі бойынша кредиттік басқару тәртібінің құрамында мыналар бар: </w:t>
            </w:r>
            <w:r>
              <w:br/>
            </w:r>
            <w:r>
              <w:rPr>
                <w:rFonts w:ascii="Times New Roman"/>
                <w:b w:val="false"/>
                <w:i w:val="false"/>
                <w:color w:val="000000"/>
                <w:sz w:val="20"/>
              </w:rPr>
              <w:t xml:space="preserve">
заемшы берген ақпаратты тексеру жөніндегі талаптарды қосқандағы қаржылық есептердің түрлері және мерзімділігі; </w:t>
            </w:r>
            <w:r>
              <w:br/>
            </w:r>
            <w:r>
              <w:rPr>
                <w:rFonts w:ascii="Times New Roman"/>
                <w:b w:val="false"/>
                <w:i w:val="false"/>
                <w:color w:val="000000"/>
                <w:sz w:val="20"/>
              </w:rPr>
              <w:t xml:space="preserve">
кепілді бағалау түрлері және мерзімділігі (құнды бағалаудың ресми және басқа түрлері); </w:t>
            </w:r>
            <w:r>
              <w:br/>
            </w:r>
            <w:r>
              <w:rPr>
                <w:rFonts w:ascii="Times New Roman"/>
                <w:b w:val="false"/>
                <w:i w:val="false"/>
                <w:color w:val="000000"/>
                <w:sz w:val="20"/>
              </w:rPr>
              <w:t xml:space="preserve">
кредиттік мәмілені жабу және кредит бойынша қаражатқа аударым жасау; </w:t>
            </w:r>
            <w:r>
              <w:br/>
            </w:r>
            <w:r>
              <w:rPr>
                <w:rFonts w:ascii="Times New Roman"/>
                <w:b w:val="false"/>
                <w:i w:val="false"/>
                <w:color w:val="000000"/>
                <w:sz w:val="20"/>
              </w:rPr>
              <w:t xml:space="preserve">
төлем жасау, оның ішінде сыйақы төлемін жасау тәртібі; </w:t>
            </w:r>
            <w:r>
              <w:br/>
            </w:r>
            <w:r>
              <w:rPr>
                <w:rFonts w:ascii="Times New Roman"/>
                <w:b w:val="false"/>
                <w:i w:val="false"/>
                <w:color w:val="000000"/>
                <w:sz w:val="20"/>
              </w:rPr>
              <w:t xml:space="preserve">
шартты депонирленген ақша сомасын басқару; </w:t>
            </w:r>
            <w:r>
              <w:br/>
            </w:r>
            <w:r>
              <w:rPr>
                <w:rFonts w:ascii="Times New Roman"/>
                <w:b w:val="false"/>
                <w:i w:val="false"/>
                <w:color w:val="000000"/>
                <w:sz w:val="20"/>
              </w:rPr>
              <w:t xml:space="preserve">
кепіл мүлікті басқару; </w:t>
            </w:r>
            <w:r>
              <w:br/>
            </w:r>
            <w:r>
              <w:rPr>
                <w:rFonts w:ascii="Times New Roman"/>
                <w:b w:val="false"/>
                <w:i w:val="false"/>
                <w:color w:val="000000"/>
                <w:sz w:val="20"/>
              </w:rPr>
              <w:t xml:space="preserve">
кредит өтелмеген жағдайдағы іс-қимыл тәртібі; </w:t>
            </w:r>
            <w:r>
              <w:br/>
            </w:r>
            <w:r>
              <w:rPr>
                <w:rFonts w:ascii="Times New Roman"/>
                <w:b w:val="false"/>
                <w:i w:val="false"/>
                <w:color w:val="000000"/>
                <w:sz w:val="20"/>
              </w:rPr>
              <w:t xml:space="preserve">
сот тәртібімен/соттан тысқары тәртіппен кепілге қойылған мүлікті сату рәсімдерін жүргізу мерзімдері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әзірлеушінің құрылыс жобасын аталған құн мен мерзім шегінде аяқтау қабілетіне баға береді. Банк құрылыс жобасының сәтті аяқталу мүмкіндігін бағалау кезінде мынадай тәуекелдерді ескереді: </w:t>
            </w:r>
            <w:r>
              <w:br/>
            </w:r>
            <w:r>
              <w:rPr>
                <w:rFonts w:ascii="Times New Roman"/>
                <w:b w:val="false"/>
                <w:i w:val="false"/>
                <w:color w:val="000000"/>
                <w:sz w:val="20"/>
              </w:rPr>
              <w:t xml:space="preserve">
жобаны көрсетілген мерзімде аяқтамау қаржылық айыппұлдарға әкеліп соғады; </w:t>
            </w:r>
            <w:r>
              <w:br/>
            </w:r>
            <w:r>
              <w:rPr>
                <w:rFonts w:ascii="Times New Roman"/>
                <w:b w:val="false"/>
                <w:i w:val="false"/>
                <w:color w:val="000000"/>
                <w:sz w:val="20"/>
              </w:rPr>
              <w:t xml:space="preserve">
ауа ауарайының қолайсыздығы, материалдық немесе еңбек ресурстарының жетіспеуі немесе қабылдау комиссиясын өткізу кезінде қайта жасалатын нормативтік талаптар деңгейінен төмен жұмыс құрылыстың аяқталуына кедергі жасауы, проценттік шығыстардың өсуіне әкелуі және бастапқы бюджеттегімен салыстырғанда жобаның жалпы құнының өсуіне алып келуі мүмкін; </w:t>
            </w:r>
            <w:r>
              <w:br/>
            </w:r>
            <w:r>
              <w:rPr>
                <w:rFonts w:ascii="Times New Roman"/>
                <w:b w:val="false"/>
                <w:i w:val="false"/>
                <w:color w:val="000000"/>
                <w:sz w:val="20"/>
              </w:rPr>
              <w:t xml:space="preserve">
құрылыс жұмысы барысында жеткізушілер және қосалқы мердігерлер келісілген немесе жобаның басындағы бөлінген қаржымен салыстырғанда мейлінше жоғары төлем жасауды талап ете бастайды; </w:t>
            </w:r>
            <w:r>
              <w:br/>
            </w:r>
            <w:r>
              <w:rPr>
                <w:rFonts w:ascii="Times New Roman"/>
                <w:b w:val="false"/>
                <w:i w:val="false"/>
                <w:color w:val="000000"/>
                <w:sz w:val="20"/>
              </w:rPr>
              <w:t xml:space="preserve">
еңбек даулары немесе бас жеткізушінің немесе қосалқы мердігердің тауарларды жеткізу және қызмет көрсету қабілетсіздіктері; </w:t>
            </w:r>
            <w:r>
              <w:br/>
            </w:r>
            <w:r>
              <w:rPr>
                <w:rFonts w:ascii="Times New Roman"/>
                <w:b w:val="false"/>
                <w:i w:val="false"/>
                <w:color w:val="000000"/>
                <w:sz w:val="20"/>
              </w:rPr>
              <w:t xml:space="preserve">
сақтандырылмаған бұзылулар, аяқталған құрылысты немесе тұрғызылып жатқан үйлерді бұзу; </w:t>
            </w:r>
            <w:r>
              <w:br/>
            </w:r>
            <w:r>
              <w:rPr>
                <w:rFonts w:ascii="Times New Roman"/>
                <w:b w:val="false"/>
                <w:i w:val="false"/>
                <w:color w:val="000000"/>
                <w:sz w:val="20"/>
              </w:rPr>
              <w:t xml:space="preserve">
заемшының жалпы қаржылық әлуеттілігі және әзірлеу және көріктендіру саласындағы оның тәжірибесі, яғни заемшының шын мәнінде жобаны бюджет аясында және құрылыс жоспары бойынша аяқтай алатын-алмайтындығын анықтау; </w:t>
            </w:r>
            <w:r>
              <w:br/>
            </w:r>
            <w:r>
              <w:rPr>
                <w:rFonts w:ascii="Times New Roman"/>
                <w:b w:val="false"/>
                <w:i w:val="false"/>
                <w:color w:val="000000"/>
                <w:sz w:val="20"/>
              </w:rPr>
              <w:t xml:space="preserve">
заемшының әзірлеу және көріктендіру саласындағы тәжірибесін бағалау; </w:t>
            </w:r>
            <w:r>
              <w:br/>
            </w:r>
            <w:r>
              <w:rPr>
                <w:rFonts w:ascii="Times New Roman"/>
                <w:b w:val="false"/>
                <w:i w:val="false"/>
                <w:color w:val="000000"/>
                <w:sz w:val="20"/>
              </w:rPr>
              <w:t xml:space="preserve">
барлық қатысушы тараптардың сипаттамасы, жұмыс тәжірибесі және қаржылық жағдайы; </w:t>
            </w:r>
            <w:r>
              <w:br/>
            </w:r>
            <w:r>
              <w:rPr>
                <w:rFonts w:ascii="Times New Roman"/>
                <w:b w:val="false"/>
                <w:i w:val="false"/>
                <w:color w:val="000000"/>
                <w:sz w:val="20"/>
              </w:rPr>
              <w:t xml:space="preserve">
құрылыс объектісінің сметалық құнының өсуіне ықпал ететін құрылыс барысында пайдаланылып отырған құрылыс және өзге де материалдардың қымбаттауы; </w:t>
            </w:r>
            <w:r>
              <w:br/>
            </w:r>
            <w:r>
              <w:rPr>
                <w:rFonts w:ascii="Times New Roman"/>
                <w:b w:val="false"/>
                <w:i w:val="false"/>
                <w:color w:val="000000"/>
                <w:sz w:val="20"/>
              </w:rPr>
              <w:t xml:space="preserve">
құрылыстың аяқталу сатысындағы және пайдалануға берілу сәтіндегі жылжымайтын мүлік объектісіне уәкілетті мемлекеттік органдардағы (жергілікті атқарушы билік, сәулет және қала құрылысы, жер ресурстарын басқару жөніндегі және басқа органдар) құқық белгілейтін (құқықтық куәландыратын) құжаттарды ресімдеудегі кешіктірулер; </w:t>
            </w:r>
            <w:r>
              <w:br/>
            </w:r>
            <w:r>
              <w:rPr>
                <w:rFonts w:ascii="Times New Roman"/>
                <w:b w:val="false"/>
                <w:i w:val="false"/>
                <w:color w:val="000000"/>
                <w:sz w:val="20"/>
              </w:rPr>
              <w:t xml:space="preserve">
аяқталған құрылысты және салынып жатқан үйлерді қайта жобалау, қайта құру.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құрылысты қаржыландыру жобасы бойынша кредиттік досьесінде мынадай құжаттар болуы тиіс: </w:t>
            </w:r>
            <w:r>
              <w:br/>
            </w:r>
            <w:r>
              <w:rPr>
                <w:rFonts w:ascii="Times New Roman"/>
                <w:b w:val="false"/>
                <w:i w:val="false"/>
                <w:color w:val="000000"/>
                <w:sz w:val="20"/>
              </w:rPr>
              <w:t xml:space="preserve">
жобаны аяқтау үшін қажетті тәжірибенің және қаржылық әлуеттіліктің заемшыда болуына негіз болатын қаржылық ақпарат; </w:t>
            </w:r>
            <w:r>
              <w:br/>
            </w:r>
            <w:r>
              <w:rPr>
                <w:rFonts w:ascii="Times New Roman"/>
                <w:b w:val="false"/>
                <w:i w:val="false"/>
                <w:color w:val="000000"/>
                <w:sz w:val="20"/>
              </w:rPr>
              <w:t xml:space="preserve">
кредитор мен заемшының құқықтары мен міндеттері, қаражат бөлу шарттары және төлем жасамау жағдайлары айтылған құрылысқа кредит беру жөніндегі келісім; </w:t>
            </w:r>
            <w:r>
              <w:br/>
            </w:r>
            <w:r>
              <w:rPr>
                <w:rFonts w:ascii="Times New Roman"/>
                <w:b w:val="false"/>
                <w:i w:val="false"/>
                <w:color w:val="000000"/>
                <w:sz w:val="20"/>
              </w:rPr>
              <w:t xml:space="preserve">
банктің кепілге алынған мүлікке шара қолдану жөніндегі сұратуына негіздеме ретінде не заңнамада көзделген жағдайда банк меншігіне сұрату жасау үшін жасалған мүлік ипотекасы туралы тіркелген шарт; </w:t>
            </w:r>
            <w:r>
              <w:br/>
            </w:r>
            <w:r>
              <w:rPr>
                <w:rFonts w:ascii="Times New Roman"/>
                <w:b w:val="false"/>
                <w:i w:val="false"/>
                <w:color w:val="000000"/>
                <w:sz w:val="20"/>
              </w:rPr>
              <w:t xml:space="preserve">
жерге, сондай-ақ қаржыландырып отырған үйге (банкке құрылыс объектісін жер учаскесімен бірге (пайдалану құқығы) кепілге берген кезде) меншіктік құқықты (пайдалану) растайтын құқықтық белгілеуші және басқа құжаттардың заңнамаға сәйкес келу мәнділігіне жасалған заңды қорытынды; </w:t>
            </w:r>
            <w:r>
              <w:br/>
            </w:r>
            <w:r>
              <w:rPr>
                <w:rFonts w:ascii="Times New Roman"/>
                <w:b w:val="false"/>
                <w:i w:val="false"/>
                <w:color w:val="000000"/>
                <w:sz w:val="20"/>
              </w:rPr>
              <w:t xml:space="preserve">
құрылысшының толық және жүзеге асатындай сақтандырылуы, оның ішінде өрт, құрылысшының айрықша тәуекелдері жағдайындағы жауапкершіліктер және тиісті жағдайларда су тасқынынан сақтандырылатындығына куәлік ретіндегі сақтандыру полистері және сақтандыру жарналарының төленгендігінің дәлелдері; </w:t>
            </w:r>
            <w:r>
              <w:br/>
            </w:r>
            <w:r>
              <w:rPr>
                <w:rFonts w:ascii="Times New Roman"/>
                <w:b w:val="false"/>
                <w:i w:val="false"/>
                <w:color w:val="000000"/>
                <w:sz w:val="20"/>
              </w:rPr>
              <w:t xml:space="preserve">
баға беру қызметін жүзеге асыруға лицензиясы бар мамандардың тиісті бағасы немесе оның ағымдағы жай-күйі бойынша және құрылысты аяқтау барысында, сондай-ақ үй-жайды тұрақты иеленуге қол жеткізген кездегі меншіктің рыноктық құнын көрсететін өзге де бағасы; </w:t>
            </w:r>
            <w:r>
              <w:br/>
            </w:r>
            <w:r>
              <w:rPr>
                <w:rFonts w:ascii="Times New Roman"/>
                <w:b w:val="false"/>
                <w:i w:val="false"/>
                <w:color w:val="000000"/>
                <w:sz w:val="20"/>
              </w:rPr>
              <w:t xml:space="preserve">
қосымша құрылыс жоспарларын, жоба шығындарын, маркетинг және инвестиция үлесінің жоспарларын көрсететін жобалық жоспарлар, технико-экономикалық негіздемелер және құрылыс бюджеті; </w:t>
            </w:r>
            <w:r>
              <w:br/>
            </w:r>
            <w:r>
              <w:rPr>
                <w:rFonts w:ascii="Times New Roman"/>
                <w:b w:val="false"/>
                <w:i w:val="false"/>
                <w:color w:val="000000"/>
                <w:sz w:val="20"/>
              </w:rPr>
              <w:t xml:space="preserve">
меншікті, жанама құрылыстарды инспекциялау және топырақтың үстіңгі қабаты туралы қорытындылар.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байланысты заемдар бойынша қамтамасыз етуге баға беру кезінде банктер пайдаланатын критерийлерге банктің кредиттік саясатын анықтайтын ішкі құжаттарының реті алынады.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байланысты заемдар бойынша қамтамасыз етуге баға беруге қатысты ішкі құжаттарда мыналар болады: </w:t>
            </w:r>
            <w:r>
              <w:br/>
            </w:r>
            <w:r>
              <w:rPr>
                <w:rFonts w:ascii="Times New Roman"/>
                <w:b w:val="false"/>
                <w:i w:val="false"/>
                <w:color w:val="000000"/>
                <w:sz w:val="20"/>
              </w:rPr>
              <w:t xml:space="preserve">
жылжымайтын мүлікке байланысты заемдар бойынша қамтамасыз етуге баға беруді жүзеге асыратын бағалаушыларды іріктеу жөніндегі критерийлер және рәсімдер; </w:t>
            </w:r>
            <w:r>
              <w:br/>
            </w:r>
            <w:r>
              <w:rPr>
                <w:rFonts w:ascii="Times New Roman"/>
                <w:b w:val="false"/>
                <w:i w:val="false"/>
                <w:color w:val="000000"/>
                <w:sz w:val="20"/>
              </w:rPr>
              <w:t xml:space="preserve">
бағалаушының тәуелсіздігін қамтамасыз ету рәсімдері; </w:t>
            </w:r>
            <w:r>
              <w:br/>
            </w:r>
            <w:r>
              <w:rPr>
                <w:rFonts w:ascii="Times New Roman"/>
                <w:b w:val="false"/>
                <w:i w:val="false"/>
                <w:color w:val="000000"/>
                <w:sz w:val="20"/>
              </w:rPr>
              <w:t xml:space="preserve">
тиісті баға беруді жүзеге асыру рәсімдері; </w:t>
            </w:r>
            <w:r>
              <w:br/>
            </w:r>
            <w:r>
              <w:rPr>
                <w:rFonts w:ascii="Times New Roman"/>
                <w:b w:val="false"/>
                <w:i w:val="false"/>
                <w:color w:val="000000"/>
                <w:sz w:val="20"/>
              </w:rPr>
              <w:t xml:space="preserve">
баға мазмұнының критерийлері.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беру: </w:t>
            </w:r>
            <w:r>
              <w:br/>
            </w:r>
            <w:r>
              <w:rPr>
                <w:rFonts w:ascii="Times New Roman"/>
                <w:b w:val="false"/>
                <w:i w:val="false"/>
                <w:color w:val="000000"/>
                <w:sz w:val="20"/>
              </w:rPr>
              <w:t xml:space="preserve">
баға берудің жалпыға бірдей стандарттарына сәйкес келеді; </w:t>
            </w:r>
            <w:r>
              <w:br/>
            </w:r>
            <w:r>
              <w:rPr>
                <w:rFonts w:ascii="Times New Roman"/>
                <w:b w:val="false"/>
                <w:i w:val="false"/>
                <w:color w:val="000000"/>
                <w:sz w:val="20"/>
              </w:rPr>
              <w:t xml:space="preserve">
баға беруді қармтамасыз ету объектісіне қаржылық жағынан мүдделі емес баға беруші жүргізеді; </w:t>
            </w:r>
            <w:r>
              <w:br/>
            </w:r>
            <w:r>
              <w:rPr>
                <w:rFonts w:ascii="Times New Roman"/>
                <w:b w:val="false"/>
                <w:i w:val="false"/>
                <w:color w:val="000000"/>
                <w:sz w:val="20"/>
              </w:rPr>
              <w:t xml:space="preserve">
жазбаша нысанда ресімделеді және негізді талдау жасалады, соның негізінде жылжымайтын мүлікке байланысты заемды беру жөнінде шешім қабылданады; </w:t>
            </w:r>
            <w:r>
              <w:br/>
            </w:r>
            <w:r>
              <w:rPr>
                <w:rFonts w:ascii="Times New Roman"/>
                <w:b w:val="false"/>
                <w:i w:val="false"/>
                <w:color w:val="000000"/>
                <w:sz w:val="20"/>
              </w:rPr>
              <w:t xml:space="preserve">
егер қамтамасыз ету құрылыс жүріп жатқан немесе қайта құрылып жатқан үй түрінде ұсынылса немесе жалдау шартының рыноктық емес шарттарына сәйкес бір бөлігі жалға берілген болса және сатылмаған алаңдары болған жағдайда талдау мен есепке осы туралы тұжырымдар енгізіледі; </w:t>
            </w:r>
            <w:r>
              <w:br/>
            </w:r>
            <w:r>
              <w:rPr>
                <w:rFonts w:ascii="Times New Roman"/>
                <w:b w:val="false"/>
                <w:i w:val="false"/>
                <w:color w:val="000000"/>
                <w:sz w:val="20"/>
              </w:rPr>
              <w:t xml:space="preserve">
баға беру қызметін лицензиясы бар бағалаушылар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етуді қайта бағалау тәуелсіз бағалаушыны тарта отырып, қамтамасыз ету құны республикалық бюджет туралы заңмен тиісті қаржы жылына белгіленген айлық есептік көрсеткіштің 100 000 (жүз мың еселенген) мөлшерінен асатын баламалы сома болатын жылжымайтын мүлікпен байланысты қарыздар бойынша жүзеге асырылады.</w:t>
            </w:r>
            <w:r>
              <w:br/>
            </w:r>
            <w:r>
              <w:rPr>
                <w:rFonts w:ascii="Times New Roman"/>
                <w:b w:val="false"/>
                <w:i w:val="false"/>
                <w:color w:val="000000"/>
                <w:sz w:val="20"/>
              </w:rPr>
              <w:t>
Бірыңғай кредиттер портфеліне енгізілген қарыздар, сондай-ақ уәкілетті орган белгілеген активтерді, шартты міндеттемелерді жіктеу және оларға қарсы провизиялар (резервтер) құру тәртібіне сәйкес 100% (жүз пайыз) деңгейде резервтер (провизиялар) мөлшері қалыптастырылған қарыздар бойынша қайта бағалау талап етілмейді.</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қайта бағалау қорытындысы бойынша кредиттің жіктелуін және ол бойынша провизия мөлшерін қайта қарайды.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мына жағдайларда жасалмайды: </w:t>
            </w:r>
            <w:r>
              <w:br/>
            </w:r>
            <w:r>
              <w:rPr>
                <w:rFonts w:ascii="Times New Roman"/>
                <w:b w:val="false"/>
                <w:i w:val="false"/>
                <w:color w:val="000000"/>
                <w:sz w:val="20"/>
              </w:rPr>
              <w:t xml:space="preserve">
үйді жөндеу кезінде </w:t>
            </w:r>
            <w:r>
              <w:br/>
            </w:r>
            <w:r>
              <w:rPr>
                <w:rFonts w:ascii="Times New Roman"/>
                <w:b w:val="false"/>
                <w:i w:val="false"/>
                <w:color w:val="000000"/>
                <w:sz w:val="20"/>
              </w:rPr>
              <w:t xml:space="preserve">
заем шартының талаптарын қайта қарау, сондай-ақ банктің жоғалту тәуекелін азайтатын жылжымайтын мүлікке байланысты заем бойынша жаңа немесе қосымша қамтамасыз етуді ұсыну.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байланысты заемдар бойынша қамтамасыз етуді қайта бағалау кезінде банктер пайдаланатын критерийлер банктің кредиттік саясатын анықтайтын ішкі құжаттарымен реттеліп отырады.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құралдарымен операциялар жүргізу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 сатып алу/сату операцияларын басқару жөніндегі ішкі саясаты былайша реттеледі: </w:t>
            </w:r>
            <w:r>
              <w:br/>
            </w:r>
            <w:r>
              <w:rPr>
                <w:rFonts w:ascii="Times New Roman"/>
                <w:b w:val="false"/>
                <w:i w:val="false"/>
                <w:color w:val="000000"/>
                <w:sz w:val="20"/>
              </w:rPr>
              <w:t xml:space="preserve">
банктің активтер (міндеттемелер) құрылымына байланысты проценттік тәуекелді анықтау; </w:t>
            </w:r>
            <w:r>
              <w:br/>
            </w:r>
            <w:r>
              <w:rPr>
                <w:rFonts w:ascii="Times New Roman"/>
                <w:b w:val="false"/>
                <w:i w:val="false"/>
                <w:color w:val="000000"/>
                <w:sz w:val="20"/>
              </w:rPr>
              <w:t xml:space="preserve">
банктің активтер (міндеттемелер) құрылымына байланысты валюталық тәуекелді анықтау; </w:t>
            </w:r>
            <w:r>
              <w:br/>
            </w:r>
            <w:r>
              <w:rPr>
                <w:rFonts w:ascii="Times New Roman"/>
                <w:b w:val="false"/>
                <w:i w:val="false"/>
                <w:color w:val="000000"/>
                <w:sz w:val="20"/>
              </w:rPr>
              <w:t xml:space="preserve">
туынды қаржы құралдарымен операцияларға тиесілі тәуекелдерді анықтау; </w:t>
            </w:r>
            <w:r>
              <w:br/>
            </w:r>
            <w:r>
              <w:rPr>
                <w:rFonts w:ascii="Times New Roman"/>
                <w:b w:val="false"/>
                <w:i w:val="false"/>
                <w:color w:val="000000"/>
                <w:sz w:val="20"/>
              </w:rPr>
              <w:t xml:space="preserve">
баға тәуекелі лимиттерін, рыноктық тәуекел бойынша меншікті капитал жеткіліктілігін белгілеу әдістері; </w:t>
            </w:r>
            <w:r>
              <w:br/>
            </w:r>
            <w:r>
              <w:rPr>
                <w:rFonts w:ascii="Times New Roman"/>
                <w:b w:val="false"/>
                <w:i w:val="false"/>
                <w:color w:val="000000"/>
                <w:sz w:val="20"/>
              </w:rPr>
              <w:t xml:space="preserve">
банктің рыноктық тәуекеліне өлшем жасау кезіндегі пайдаланылатын моделдер; </w:t>
            </w:r>
            <w:r>
              <w:br/>
            </w:r>
            <w:r>
              <w:rPr>
                <w:rFonts w:ascii="Times New Roman"/>
                <w:b w:val="false"/>
                <w:i w:val="false"/>
                <w:color w:val="000000"/>
                <w:sz w:val="20"/>
              </w:rPr>
              <w:t xml:space="preserve">
тәуекелдерді басқару бөлімшесінің Директорлар кеңесіне және Басқармаға рыноктық тәуекел бойынша банктің позициясы туралы есебін беру кезеңділігі. </w:t>
            </w:r>
          </w:p>
        </w:tc>
      </w:tr>
      <w:tr>
        <w:trPr>
          <w:trHeight w:val="24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басқа рыноктық операциялардан жекеше сауда операцияларына өңдеу жасайды. </w:t>
            </w:r>
          </w:p>
        </w:tc>
      </w:tr>
      <w:tr>
        <w:trPr>
          <w:trHeight w:val="42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баға жөніндегі тәуекелге душар болған, сонымен бірге еншілес ұйымдарды ескере отырып, шоғырландырылған негізде баланстық және баланстан тыс операциялар бойынша тәуекелдерді және кірістерді/шығыстарды қадағалайды.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шұғыл биржалық операцияларды қайта бағалау негізінде кірістерге/шығыстарға күн сайын баға береді.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ағымдағы рыноктық бағасы жоқ немесе банктің математикалық моделдерімен анықталған есеп айырысу бағасы жоқ қаржы құралдарын қаржы құралдары портфелінен алып тастайды.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тұрақты түрде әрбір операциялық күн ішінде қаржы құралдарымен операциялардан түскен кірістерге/шығыстарға баға береді.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Директорлар кеңесі тәуекелді ескере отырып, қаржы құралының құнын анықтау рәсімдерін бекітті.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қаржы құралының құнын бағалауды тәуекелді бағалау моделін және ағымдағы бағаларды рыноктық ету негізінде жүргізеді, сонымен бірге стресс-тестер (stress-testing) және бэк-тестер (back-testing) өткізеді.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қаржы құралдарымен операциялар жасауға шешімдер қабылдау кезінде тәуекелді бағалаудың және тұрақты стресс-тесттердің (stress-testing) қорытындысын пайдаланады.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немесе тиісті функциялары және өкілеттіктері бар алқалы орган қаржы құралдары үшін «stop-loss» лимиттерінің диапазонын белгілейді.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аудит қызметі stop-loss лимиттерін белгілеу ережелерінің дұрыс қолданылуын тексереді.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қаржы құралдары рыногының аумағы мен серпінділігіне және қаржы құралының өтімділігіне сәйкес лимиттердің қаржы құралдары бойынша тепе-теңдігіне талдау жасайды.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және міндеттемелерді басқару бөлімшесі тоқсан сайын бір реттен кем емес деңгейде еншілес ұйымдарда ақшаны басқару және банктің еншілес ұйымдарындағы активтерін және міндеттемелерін басқару мониторингін шоғырландырылған негізде жүргізеді.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және міндеттемелерді басқару бөлімшесі және/немесе тиісті функциясы және өкілеттігі бар алқалы орган тұрақты түрде тоқсанына бір реттен кем емес өтеу мерзімі бойынша сыйақы мөлшерлемесінің деңгейін анықтайды.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мөлшерлемесінің деңгейлері тәуекелі жоғары күмәнді және үмітсіз активтер үлесі, меншікті капитал мен провизиялар мөлшері, мерзімсіз депозиттер үлесі сияқты факторлардың әсерін ескере отырып жасалады.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және міндеттемелерді басқару бөлімшесі және/немесе тиісті функциясы және өкілеттігі бар алқалы орган проценттік тәуекел мониторингін, проценттік тәуекел көздерін (айырмашылық өтеу мерзімінде, заемдық капитал рыногының мөлшерлемесінде, қатарға қосылған опциондарда) жүзеге асырады.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валюталық бағамдардың өзгеруіне жасалған талдауға сәйкес валюталық позициялар бойынша шешімдер қабылдау жөніндегі саясатты бекітті.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мыналарды жүзеге асырады: </w:t>
            </w:r>
            <w:r>
              <w:br/>
            </w:r>
            <w:r>
              <w:rPr>
                <w:rFonts w:ascii="Times New Roman"/>
                <w:b w:val="false"/>
                <w:i w:val="false"/>
                <w:color w:val="000000"/>
                <w:sz w:val="20"/>
              </w:rPr>
              <w:t xml:space="preserve">
әртүрлі талдамалық әдістемелерді пайдалана отырып тәуекелдерді кешенді түрде басқаруды; </w:t>
            </w:r>
            <w:r>
              <w:br/>
            </w:r>
            <w:r>
              <w:rPr>
                <w:rFonts w:ascii="Times New Roman"/>
                <w:b w:val="false"/>
                <w:i w:val="false"/>
                <w:color w:val="000000"/>
                <w:sz w:val="20"/>
              </w:rPr>
              <w:t xml:space="preserve">
тәуекел құнына (немесе тәуекелдік кірістерге) баға берілетін гэп талдау, моделдерді талдау тұрақты түрде жасалып отыратын проценттік сезімталдықты бағалау; </w:t>
            </w:r>
            <w:r>
              <w:br/>
            </w:r>
            <w:r>
              <w:rPr>
                <w:rFonts w:ascii="Times New Roman"/>
                <w:b w:val="false"/>
                <w:i w:val="false"/>
                <w:color w:val="000000"/>
                <w:sz w:val="20"/>
              </w:rPr>
              <w:t xml:space="preserve">
нәтижесі тәуекелді қабылдау аймағында стратегиялық шешімдер қабылдауға және тәуекелдерді бақылауға қолданылатын стресс-тестлеу; </w:t>
            </w:r>
            <w:r>
              <w:br/>
            </w:r>
            <w:r>
              <w:rPr>
                <w:rFonts w:ascii="Times New Roman"/>
                <w:b w:val="false"/>
                <w:i w:val="false"/>
                <w:color w:val="000000"/>
                <w:sz w:val="20"/>
              </w:rPr>
              <w:t xml:space="preserve">
проценттік тәуекел кезең-кезеңімен қайталанып отыратын кірістердің (шығыстардың) аумағындағы өзгерістер тұрғысынан талданады және бақылауға алынады.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туынды құралдардың немесе басқа рыноктық операциялардың көмегімен проценттік тәуекелді хеджирлеу рәсімін бекітті; </w:t>
            </w:r>
            <w:r>
              <w:br/>
            </w:r>
            <w:r>
              <w:rPr>
                <w:rFonts w:ascii="Times New Roman"/>
                <w:b w:val="false"/>
                <w:i w:val="false"/>
                <w:color w:val="000000"/>
                <w:sz w:val="20"/>
              </w:rPr>
              <w:t xml:space="preserve">
гэп бойынша лимитті және тәуекелдер бойынша меншікті капиталдың тепе-теңдігін ескеріп, проценттік тәуекел мөлшерін белгілейді.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 бөлімшесі жылына бір рет стресс-тестлеу өткізеді және оның нәтижесін тәуекелді қабылдау кезінде стратегиялық шешімдер көруге және тәуекелдерді бақылауға пайдаланады.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туынды құралдардың мәмілелерінің немесе басқа рыноктық операциялардың көмегімен активтерді және міндеттемелерді басқару саясатына сәйкес валюталық тәуекелді тепе-тең және уақтылы хеджирлеу рәсімдерін пайдаланады; </w:t>
            </w:r>
          </w:p>
        </w:tc>
      </w:tr>
      <w:tr>
        <w:trPr>
          <w:trHeight w:val="3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 ашық валюталық позициялар бойынша лимиттерді және валюталық нетто-позиция лимиттерін анықтайды. </w:t>
            </w:r>
          </w:p>
        </w:tc>
      </w:tr>
    </w:tbl>
    <w:bookmarkStart w:name="z53" w:id="110"/>
    <w:p>
      <w:pPr>
        <w:spacing w:after="0"/>
        <w:ind w:left="0"/>
        <w:jc w:val="both"/>
      </w:pPr>
      <w:r>
        <w:rPr>
          <w:rFonts w:ascii="Times New Roman"/>
          <w:b w:val="false"/>
          <w:i w:val="false"/>
          <w:color w:val="000000"/>
          <w:sz w:val="28"/>
        </w:rPr>
        <w:t xml:space="preserve">
                                        Екінші деңгейдегі банктерде </w:t>
      </w:r>
      <w:r>
        <w:br/>
      </w:r>
      <w:r>
        <w:rPr>
          <w:rFonts w:ascii="Times New Roman"/>
          <w:b w:val="false"/>
          <w:i w:val="false"/>
          <w:color w:val="000000"/>
          <w:sz w:val="28"/>
        </w:rPr>
        <w:t xml:space="preserve">
                                      тәуекелдерді басқару және ішкі </w:t>
      </w:r>
      <w:r>
        <w:br/>
      </w:r>
      <w:r>
        <w:rPr>
          <w:rFonts w:ascii="Times New Roman"/>
          <w:b w:val="false"/>
          <w:i w:val="false"/>
          <w:color w:val="000000"/>
          <w:sz w:val="28"/>
        </w:rPr>
        <w:t xml:space="preserve">
                                       бақылау жүйелерінің болуына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нұсқаулыққа 9-қосымша</w:t>
      </w:r>
    </w:p>
    <w:bookmarkEnd w:id="110"/>
    <w:p>
      <w:pPr>
        <w:spacing w:after="0"/>
        <w:ind w:left="0"/>
        <w:jc w:val="both"/>
      </w:pPr>
      <w:r>
        <w:rPr>
          <w:rFonts w:ascii="Times New Roman"/>
          <w:b w:val="false"/>
          <w:i w:val="false"/>
          <w:color w:val="ff0000"/>
          <w:sz w:val="28"/>
        </w:rPr>
        <w:t xml:space="preserve">      Ескерту. 9-қосымша жаңа редакцияда, өзгеріс енгізілді - ҚР Қаржы нарығын және қаржы ұйымдарын реттеу мен қадағалау агенттігі Басқармасының 2009.12.29 </w:t>
      </w:r>
      <w:r>
        <w:rPr>
          <w:rFonts w:ascii="Times New Roman"/>
          <w:b w:val="false"/>
          <w:i w:val="false"/>
          <w:color w:val="ff0000"/>
          <w:sz w:val="28"/>
        </w:rPr>
        <w:t>N 263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2011.01.31 </w:t>
      </w:r>
      <w:r>
        <w:rPr>
          <w:rFonts w:ascii="Times New Roman"/>
          <w:b w:val="false"/>
          <w:i w:val="false"/>
          <w:color w:val="ff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 «_____» жылғы</w:t>
      </w:r>
      <w:r>
        <w:br/>
      </w:r>
      <w:r>
        <w:rPr>
          <w:rFonts w:ascii="Times New Roman"/>
          <w:b w:val="false"/>
          <w:i w:val="false"/>
          <w:color w:val="000000"/>
          <w:sz w:val="28"/>
        </w:rPr>
        <w:t>
</w:t>
      </w:r>
      <w:r>
        <w:rPr>
          <w:rFonts w:ascii="Times New Roman"/>
          <w:b/>
          <w:i w:val="false"/>
          <w:color w:val="000000"/>
          <w:sz w:val="28"/>
        </w:rPr>
        <w:t>банктің атауы</w:t>
      </w:r>
    </w:p>
    <w:p>
      <w:pPr>
        <w:spacing w:after="0"/>
        <w:ind w:left="0"/>
        <w:jc w:val="left"/>
      </w:pPr>
      <w:r>
        <w:rPr>
          <w:rFonts w:ascii="Times New Roman"/>
          <w:b/>
          <w:i w:val="false"/>
          <w:color w:val="000000"/>
        </w:rPr>
        <w:t xml:space="preserve"> Тәуекелдерді басқару және ішкі бақылау жүйесінің болуына</w:t>
      </w:r>
      <w:r>
        <w:br/>
      </w:r>
      <w:r>
        <w:rPr>
          <w:rFonts w:ascii="Times New Roman"/>
          <w:b/>
          <w:i w:val="false"/>
          <w:color w:val="000000"/>
        </w:rPr>
        <w:t>
нұсқаулық талаптарының критерийлерін орындау жөніндегі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103"/>
        <w:gridCol w:w="1453"/>
        <w:gridCol w:w="3164"/>
        <w:gridCol w:w="2311"/>
        <w:gridCol w:w="2971"/>
        <w:gridCol w:w="1399"/>
      </w:tblGrid>
      <w:tr>
        <w:trPr>
          <w:trHeight w:val="105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тиісті жолдың атауы</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құжаттардың тізбесі (құжаттың деректемелері және осы құжатты бекіткен орган)</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критерийін орындау бойынша өткізілген процедуралардың тізбесі</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Нұсқаулық талабының критерийіне сәйкес келуінің бағасы</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ескертуі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критерийлері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Нұсқаулық талаптарына сәйкес келуінің бағасы: _______________</w:t>
      </w:r>
    </w:p>
    <w:p>
      <w:pPr>
        <w:spacing w:after="0"/>
        <w:ind w:left="0"/>
        <w:jc w:val="both"/>
      </w:pPr>
      <w:r>
        <w:rPr>
          <w:rFonts w:ascii="Times New Roman"/>
          <w:b w:val="false"/>
          <w:i w:val="false"/>
          <w:color w:val="000000"/>
          <w:sz w:val="28"/>
        </w:rPr>
        <w:t>      Банктің бірінші басшысы (не оның орнындағы тұлға)</w:t>
      </w:r>
      <w:r>
        <w:br/>
      </w:r>
      <w:r>
        <w:rPr>
          <w:rFonts w:ascii="Times New Roman"/>
          <w:b w:val="false"/>
          <w:i w:val="false"/>
          <w:color w:val="000000"/>
          <w:sz w:val="28"/>
        </w:rPr>
        <w:t>
      ________________ 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Тәуекелдерді басқару бөлімшесінің басшысы</w:t>
      </w:r>
      <w:r>
        <w:br/>
      </w:r>
      <w:r>
        <w:rPr>
          <w:rFonts w:ascii="Times New Roman"/>
          <w:b w:val="false"/>
          <w:i w:val="false"/>
          <w:color w:val="000000"/>
          <w:sz w:val="28"/>
        </w:rPr>
        <w:t>
      ________________ 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Ішкі аудит қызметінің басшысы</w:t>
      </w:r>
      <w:r>
        <w:br/>
      </w:r>
      <w:r>
        <w:rPr>
          <w:rFonts w:ascii="Times New Roman"/>
          <w:b w:val="false"/>
          <w:i w:val="false"/>
          <w:color w:val="000000"/>
          <w:sz w:val="28"/>
        </w:rPr>
        <w:t>
      ________________ 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Комплаенс-офис басшысы</w:t>
      </w:r>
      <w:r>
        <w:br/>
      </w:r>
      <w:r>
        <w:rPr>
          <w:rFonts w:ascii="Times New Roman"/>
          <w:b w:val="false"/>
          <w:i w:val="false"/>
          <w:color w:val="000000"/>
          <w:sz w:val="28"/>
        </w:rPr>
        <w:t>
      ________________ ______________</w:t>
      </w:r>
      <w:r>
        <w:br/>
      </w:r>
      <w:r>
        <w:rPr>
          <w:rFonts w:ascii="Times New Roman"/>
          <w:b w:val="false"/>
          <w:i w:val="false"/>
          <w:color w:val="000000"/>
          <w:sz w:val="28"/>
        </w:rPr>
        <w:t>
           қолы             күні</w:t>
      </w:r>
    </w:p>
    <w:bookmarkStart w:name="z114" w:id="111"/>
    <w:p>
      <w:pPr>
        <w:spacing w:after="0"/>
        <w:ind w:left="0"/>
        <w:jc w:val="both"/>
      </w:pPr>
      <w:r>
        <w:rPr>
          <w:rFonts w:ascii="Times New Roman"/>
          <w:b w:val="false"/>
          <w:i w:val="false"/>
          <w:color w:val="000000"/>
          <w:sz w:val="28"/>
        </w:rPr>
        <w:t>      Кестені толтырудың түсініктемесі:</w:t>
      </w:r>
      <w:r>
        <w:br/>
      </w:r>
      <w:r>
        <w:rPr>
          <w:rFonts w:ascii="Times New Roman"/>
          <w:b w:val="false"/>
          <w:i w:val="false"/>
          <w:color w:val="000000"/>
          <w:sz w:val="28"/>
        </w:rPr>
        <w:t>
      Нұсқаулық талаптарына сәйкес келуін бағалау: сәйкес келеді, ішін ара сәйкес келеді, сәйкес келмейді критерийлерінің үш баллды жүйесі бойынша жүзеге асырылуы тиіс.</w:t>
      </w:r>
      <w:r>
        <w:br/>
      </w:r>
      <w:r>
        <w:rPr>
          <w:rFonts w:ascii="Times New Roman"/>
          <w:b w:val="false"/>
          <w:i w:val="false"/>
          <w:color w:val="000000"/>
          <w:sz w:val="28"/>
        </w:rPr>
        <w:t>
      1. «Сәйкес келеді» деген баға банк Нұсқаулық талабының критерийін елеулі кемшіліксіз орындаған жағдайда беріледі.</w:t>
      </w:r>
      <w:r>
        <w:br/>
      </w:r>
      <w:r>
        <w:rPr>
          <w:rFonts w:ascii="Times New Roman"/>
          <w:b w:val="false"/>
          <w:i w:val="false"/>
          <w:color w:val="000000"/>
          <w:sz w:val="28"/>
        </w:rPr>
        <w:t>
</w:t>
      </w:r>
      <w:r>
        <w:rPr>
          <w:rFonts w:ascii="Times New Roman"/>
          <w:b w:val="false"/>
          <w:i w:val="false"/>
          <w:color w:val="000000"/>
          <w:sz w:val="28"/>
        </w:rPr>
        <w:t>
      2. «Ішінара сәйкес келеді» деген баға банктің нақты талап критерийін сақтауына жету қабілеттілігіне қатысты күмәннің туындауына жеткілікті деп саналмайтын кемшіліктер анықталған кезде беріледі.</w:t>
      </w:r>
      <w:r>
        <w:br/>
      </w:r>
      <w:r>
        <w:rPr>
          <w:rFonts w:ascii="Times New Roman"/>
          <w:b w:val="false"/>
          <w:i w:val="false"/>
          <w:color w:val="000000"/>
          <w:sz w:val="28"/>
        </w:rPr>
        <w:t>
</w:t>
      </w:r>
      <w:r>
        <w:rPr>
          <w:rFonts w:ascii="Times New Roman"/>
          <w:b w:val="false"/>
          <w:i w:val="false"/>
          <w:color w:val="000000"/>
          <w:sz w:val="28"/>
        </w:rPr>
        <w:t>
      3. «Сәйкес келмейді» деген баға банк Нұсқаулық талабының критерийін орындамаған кезде беріледі.</w:t>
      </w:r>
      <w:r>
        <w:br/>
      </w:r>
      <w:r>
        <w:rPr>
          <w:rFonts w:ascii="Times New Roman"/>
          <w:b w:val="false"/>
          <w:i w:val="false"/>
          <w:color w:val="000000"/>
          <w:sz w:val="28"/>
        </w:rPr>
        <w:t>
</w:t>
      </w:r>
      <w:r>
        <w:rPr>
          <w:rFonts w:ascii="Times New Roman"/>
          <w:b w:val="false"/>
          <w:i w:val="false"/>
          <w:color w:val="000000"/>
          <w:sz w:val="28"/>
        </w:rPr>
        <w:t>
      4. Егер Нұсқаулық талаптарының жекелеген критерийлері банкке қатысты қолдануға болмайтын болса, осы талап критерийіне сәйкес келуіне бағалау жүргізілмейді және «қолданылмайды» деген тиісті жазбамен белгіленеді.</w:t>
      </w:r>
      <w:r>
        <w:br/>
      </w:r>
      <w:r>
        <w:rPr>
          <w:rFonts w:ascii="Times New Roman"/>
          <w:b w:val="false"/>
          <w:i w:val="false"/>
          <w:color w:val="000000"/>
          <w:sz w:val="28"/>
        </w:rPr>
        <w:t>
</w:t>
      </w:r>
      <w:r>
        <w:rPr>
          <w:rFonts w:ascii="Times New Roman"/>
          <w:b w:val="false"/>
          <w:i w:val="false"/>
          <w:color w:val="000000"/>
          <w:sz w:val="28"/>
        </w:rPr>
        <w:t>
      5. «Банк ескертуі» деген бағанда «ішін ара сәйкес келеді» және «қолданылмайды» дегендердің негіздемелері мен себептері берілуі тиіс.</w:t>
      </w:r>
      <w:r>
        <w:br/>
      </w:r>
      <w:r>
        <w:rPr>
          <w:rFonts w:ascii="Times New Roman"/>
          <w:b w:val="false"/>
          <w:i w:val="false"/>
          <w:color w:val="000000"/>
          <w:sz w:val="28"/>
        </w:rPr>
        <w:t>
</w:t>
      </w:r>
      <w:r>
        <w:rPr>
          <w:rFonts w:ascii="Times New Roman"/>
          <w:b w:val="false"/>
          <w:i w:val="false"/>
          <w:color w:val="000000"/>
          <w:sz w:val="28"/>
        </w:rPr>
        <w:t>
      6. 6-бағаннан басқа барлық бағандарды толтыру міндетті болып табылады.</w:t>
      </w:r>
    </w:p>
    <w:bookmarkEnd w:id="111"/>
    <w:bookmarkStart w:name="z121" w:id="112"/>
    <w:p>
      <w:pPr>
        <w:spacing w:after="0"/>
        <w:ind w:left="0"/>
        <w:jc w:val="both"/>
      </w:pPr>
      <w:r>
        <w:rPr>
          <w:rFonts w:ascii="Times New Roman"/>
          <w:b w:val="false"/>
          <w:i w:val="false"/>
          <w:color w:val="000000"/>
          <w:sz w:val="28"/>
        </w:rPr>
        <w:t xml:space="preserve">
Екiншi деңгейдегi банктерде   </w:t>
      </w:r>
      <w:r>
        <w:br/>
      </w:r>
      <w:r>
        <w:rPr>
          <w:rFonts w:ascii="Times New Roman"/>
          <w:b w:val="false"/>
          <w:i w:val="false"/>
          <w:color w:val="000000"/>
          <w:sz w:val="28"/>
        </w:rPr>
        <w:t>
тәуекелдердi басқару және iшкi</w:t>
      </w:r>
      <w:r>
        <w:br/>
      </w:r>
      <w:r>
        <w:rPr>
          <w:rFonts w:ascii="Times New Roman"/>
          <w:b w:val="false"/>
          <w:i w:val="false"/>
          <w:color w:val="000000"/>
          <w:sz w:val="28"/>
        </w:rPr>
        <w:t xml:space="preserve">
бақылау жүйелерiнiң болуына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10-қосымша        </w:t>
      </w:r>
    </w:p>
    <w:bookmarkEnd w:id="112"/>
    <w:p>
      <w:pPr>
        <w:spacing w:after="0"/>
        <w:ind w:left="0"/>
        <w:jc w:val="both"/>
      </w:pPr>
      <w:r>
        <w:rPr>
          <w:rFonts w:ascii="Times New Roman"/>
          <w:b w:val="false"/>
          <w:i w:val="false"/>
          <w:color w:val="ff0000"/>
          <w:sz w:val="28"/>
        </w:rPr>
        <w:t xml:space="preserve">      Ескерту. 10-қосымшамен толықтырылды, өзгеріс енгізілді - ҚР Қаржы нарығын және қаржы ұйымдарын реттеу мен қадағалау агенттігі Басқармасының 2009.12.29 </w:t>
      </w:r>
      <w:r>
        <w:rPr>
          <w:rFonts w:ascii="Times New Roman"/>
          <w:b w:val="false"/>
          <w:i w:val="false"/>
          <w:color w:val="ff0000"/>
          <w:sz w:val="28"/>
        </w:rPr>
        <w:t>N 263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2011.01.31 </w:t>
      </w:r>
      <w:r>
        <w:rPr>
          <w:rFonts w:ascii="Times New Roman"/>
          <w:b w:val="false"/>
          <w:i w:val="false"/>
          <w:color w:val="ff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left"/>
      </w:pPr>
      <w:r>
        <w:rPr>
          <w:rFonts w:ascii="Times New Roman"/>
          <w:b/>
          <w:i w:val="false"/>
          <w:color w:val="000000"/>
        </w:rPr>
        <w:t xml:space="preserve"> Кредиттік тәуекел мониторингінің матрицасы</w:t>
      </w:r>
    </w:p>
    <w:bookmarkStart w:name="z122" w:id="113"/>
    <w:p>
      <w:pPr>
        <w:spacing w:after="0"/>
        <w:ind w:left="0"/>
        <w:jc w:val="both"/>
      </w:pPr>
      <w:r>
        <w:rPr>
          <w:rFonts w:ascii="Times New Roman"/>
          <w:b w:val="false"/>
          <w:i w:val="false"/>
          <w:color w:val="000000"/>
          <w:sz w:val="28"/>
        </w:rPr>
        <w:t>
</w:t>
      </w:r>
      <w:r>
        <w:rPr>
          <w:rFonts w:ascii="Times New Roman"/>
          <w:b/>
          <w:i w:val="false"/>
          <w:color w:val="000000"/>
          <w:sz w:val="28"/>
        </w:rPr>
        <w:t>1-кесте. Жылжымайтын мүлік түріндегі кепілдік қамтамасыз ету құнының несиелік портфельге қатынасы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153"/>
        <w:gridCol w:w="1713"/>
        <w:gridCol w:w="2593"/>
        <w:gridCol w:w="2353"/>
        <w:gridCol w:w="2633"/>
        <w:gridCol w:w="14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көрсеткіштер</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Стресс-тест:</w:t>
            </w:r>
            <w:r>
              <w:br/>
            </w:r>
            <w:r>
              <w:rPr>
                <w:rFonts w:ascii="Times New Roman"/>
                <w:b w:val="false"/>
                <w:i w:val="false"/>
                <w:color w:val="000000"/>
                <w:sz w:val="20"/>
              </w:rPr>
              <w:t>
bottom up форматындағы стресс-тестілеу әдістемесі бойынша Қазақстан Республикасының Ұлттық Банкі мен уәкілетті органның ұсынымдары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пікірі бойынша банктің қаржылық ұрақтылығына әсер ету ықтималдығы (факторлар/жағдайлар) мен дәрежесі</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Жағымсыз үрдістерді жою үшін қабылданған шаралар (банктің ішкі құжаттарында белгіленген лимиттен асып кеткен жағдайда толтырылады)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Комментарийлер</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 пайызбен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тоқсан, пайызбен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14"/>
    <w:p>
      <w:pPr>
        <w:spacing w:after="0"/>
        <w:ind w:left="0"/>
        <w:jc w:val="both"/>
      </w:pPr>
      <w:r>
        <w:rPr>
          <w:rFonts w:ascii="Times New Roman"/>
          <w:b w:val="false"/>
          <w:i w:val="false"/>
          <w:color w:val="000000"/>
          <w:sz w:val="28"/>
        </w:rPr>
        <w:t>
</w:t>
      </w:r>
      <w:r>
        <w:rPr>
          <w:rFonts w:ascii="Times New Roman"/>
          <w:b/>
          <w:i w:val="false"/>
          <w:color w:val="000000"/>
          <w:sz w:val="28"/>
        </w:rPr>
        <w:t>2-кесте. Жіктелген активтер (банкаралық заемдарды қоспағанда) және жұмыс істемейтін кредиттер</w:t>
      </w:r>
    </w:p>
    <w:bookmarkEnd w:id="114"/>
    <w:p>
      <w:pPr>
        <w:spacing w:after="0"/>
        <w:ind w:left="0"/>
        <w:jc w:val="both"/>
      </w:pPr>
      <w:r>
        <w:rPr>
          <w:rFonts w:ascii="Times New Roman"/>
          <w:b w:val="false"/>
          <w:i w:val="false"/>
          <w:color w:val="000000"/>
          <w:sz w:val="28"/>
        </w:rPr>
        <w:t>1. Төлемдері 90(тоқсан) күннен аса мерзімі өткен кредиттердің несиелік портфельге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153"/>
        <w:gridCol w:w="1713"/>
        <w:gridCol w:w="2593"/>
        <w:gridCol w:w="2353"/>
        <w:gridCol w:w="2633"/>
        <w:gridCol w:w="14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көрсеткіштер</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Стресс-тест:</w:t>
            </w:r>
            <w:r>
              <w:br/>
            </w:r>
            <w:r>
              <w:rPr>
                <w:rFonts w:ascii="Times New Roman"/>
                <w:b w:val="false"/>
                <w:i w:val="false"/>
                <w:color w:val="000000"/>
                <w:sz w:val="20"/>
              </w:rPr>
              <w:t>
Келесі тоқсанда төлемдері 90(тоқсан) күннен аса мерзімі өткен кредиттердің үлесі 20 (жиырма) пайызға өсуі. Жіктелген активтер бойынша провизиялардың мөлшері (теңгемен)</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пікірі бойынша банктің қаржылық ұрақтылығына әсер ету ықтималдығы (факторлар/жағдайлар) мен дәрежесі</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Жағымсыз үрдістерді жою үшін қабылданған шаралар (банктің ішкі құжаттарында белгіленген лимиттен асып кеткен жағдайда толтырылады)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Комментарийлер</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 пайызбен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тоқсан, пайызбен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Жіктелген кредиттер бойынша (банкаралық кредиттерді қоспағанда) шығындарды жабуға арналған провизиялардың несиелік портфельге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753"/>
        <w:gridCol w:w="1713"/>
        <w:gridCol w:w="2533"/>
        <w:gridCol w:w="3853"/>
        <w:gridCol w:w="16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көрсеткіштер</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пікірі бойынша банктің қаржылық тұрақтылығына әсер ету ықтималдығы (факторлар/жағдайлар) мен дәрежесі</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бағалауы бойынша келесі тоқсандағы коэффициенттің бағалық мәні. Бағалаудың құбылуын резервтердің өзгеруімен және кредиттік портфельдегі өзгерістермен сипаттау</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Комментарийлер</w:t>
            </w:r>
          </w:p>
        </w:tc>
      </w:tr>
      <w:tr>
        <w:trPr>
          <w:trHeight w:val="48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 пайызбен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тоқсан, пайызбен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Несиелік портфель бойынша шығындарды жабуға арналған провизиялардың жұмыс істемейтін кредиттерге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753"/>
        <w:gridCol w:w="1713"/>
        <w:gridCol w:w="2533"/>
        <w:gridCol w:w="3853"/>
        <w:gridCol w:w="16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көрсеткіштер</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пікірі бойынша банктің қаржылық тұрақтылығына әсер ету ықтималдығы (факторлар/жағдайлар) мен дәрежесі</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бағалауы бойынша келесі тоқсандағы коэффициенттің бағалық мәні. Бағалаудың құбылуын резервтердің өзгеруімен және кредиттік портфельдегі өзгерістермен сипаттау</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Комментарийлер</w:t>
            </w:r>
          </w:p>
        </w:tc>
      </w:tr>
      <w:tr>
        <w:trPr>
          <w:trHeight w:val="48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 пайызбен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тоқсан, пайызбен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Қайта құрылымдалған кредиттердің (заемшының қаржылық жағдайының нашарлауына байланысты шарттың бастапқы талаптары өзгертілген кредит) несиелік портфельге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553"/>
        <w:gridCol w:w="1493"/>
        <w:gridCol w:w="1753"/>
        <w:gridCol w:w="1993"/>
        <w:gridCol w:w="2973"/>
        <w:gridCol w:w="171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 пайызбен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тоқсан, пайызбен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қайта құрылымдалған кредиттердің жалпы сомасы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есепті тоқсандағы өсуі немесе төмендеуі туралы банктің болжамы. Назарға алынған факторлар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бағалау бойынша келесі тоқсандағы коэффициенттің бағалық мәні. Бағаның құбылуын қайта құрылымдалған кредиттердегі өзгерістермен сипаттау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Комментарийлер</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Бланктік кредиттердің несиелік портфельге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553"/>
        <w:gridCol w:w="1493"/>
        <w:gridCol w:w="1753"/>
        <w:gridCol w:w="1993"/>
        <w:gridCol w:w="2973"/>
        <w:gridCol w:w="171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  пайызбен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тоқсан, пайызбен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90 (тоқсаннан ) астам күнге өткен бланктік кредиттердің үлесі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 санаттағы күмәнді және үмітсіз деп жіктелген бланктік кредиттердің үлесі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келесі тоқсандағы бланктік кредиттердің несиелік портфельге қатынасын бағалауы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 өсуі немесе төмендеуінің себептері</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15"/>
    <w:p>
      <w:pPr>
        <w:spacing w:after="0"/>
        <w:ind w:left="0"/>
        <w:jc w:val="left"/>
      </w:pPr>
      <w:r>
        <w:rPr>
          <w:rFonts w:ascii="Times New Roman"/>
          <w:b/>
          <w:i w:val="false"/>
          <w:color w:val="000000"/>
        </w:rPr>
        <w:t xml:space="preserve"> 
Қабылданған шешімдердің матрицасы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873"/>
        <w:gridCol w:w="873"/>
        <w:gridCol w:w="1113"/>
        <w:gridCol w:w="2273"/>
        <w:gridCol w:w="913"/>
        <w:gridCol w:w="2213"/>
        <w:gridCol w:w="853"/>
        <w:gridCol w:w="1153"/>
        <w:gridCol w:w="1013"/>
        <w:gridCol w:w="105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туындауына әкелген себептер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жоюға жауапты бөлімшелер,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 бойынша қабылданған шаралар жөнінде директорлар кеңесінің және (немесе) басқарманың шешімі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Банкке кері әсері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Стресс-тестілердің қорытындысы бойынша жоспарланатын шаралар жөніндегі директорлар кеңесінің және(немесе) басқарманың шешімі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жою мерзімі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мерзімдер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жою күні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25" w:id="116"/>
    <w:p>
      <w:pPr>
        <w:spacing w:after="0"/>
        <w:ind w:left="0"/>
        <w:jc w:val="left"/>
      </w:pPr>
      <w:r>
        <w:rPr>
          <w:rFonts w:ascii="Times New Roman"/>
          <w:b/>
          <w:i w:val="false"/>
          <w:color w:val="000000"/>
        </w:rPr>
        <w:t xml:space="preserve"> 
Кредиттік тәуекелді бағалау матрицасы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4253"/>
        <w:gridCol w:w="455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портфельдің өсу қарқыны жергілікті, аймақтық және (немесе) республикалық деңгейдегі экономикалық және демографиялық үрдістермен, сондай-ақ бәсекелестік деңгейімен қамтамасыз етіледі. Өсуі жоспарланды.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портфельдің өсу қарқыны жергілікті, аймақтық және (немесе) республикалық деңгейдегі экономикалық және демографиялық үрдістерден, сондай-ақ бәсекелестік деңгейден асады. Белгілі дәрежеде өсуі жоспарланбаған немесе жоспарланған деңгейден асып кетеді.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портфельдің өсу қарқыны жергілікті, аймақтық және (немесе) республикалық деңгейдегі экономикалық және демографиялық үрдістерден, сондай-ақ бәсекелестік деңгейден елеулі дәрежеде асады. Өсуі жоспарланбаған немесе жоспарланған деңгейлер ден асып кетеді. Өсуі жаңа өнімдер немесе қала сыртындағы заемшылар бойынша байқалуы мүмкін.</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кірістерінің үлкен бөлігі кредиттер бойынша пайызға және операциялар бойынша комиссиялық ақыларға байланысты болады, бірақ кредиттік портфель шегіндегі кірістер көздері әртараптандырылған.</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кірістерінің үлкен бөлігі кредиттер бойынша пайызға және операциялар бойынша комиссиялық ақыларға байланысты болады, бірақ кредиттік портфель шегіндегі кірістер көздері әртараптандырылмаған.</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кредиттер бойынша пайызға және операциялар бойынша комиссиялық ақыларға елеулі дәрежеде тәуелді болады.</w:t>
            </w:r>
            <w:r>
              <w:br/>
            </w:r>
            <w:r>
              <w:rPr>
                <w:rFonts w:ascii="Times New Roman"/>
                <w:b w:val="false"/>
                <w:i w:val="false"/>
                <w:color w:val="000000"/>
                <w:sz w:val="20"/>
              </w:rPr>
              <w:t>
Банк кірістілік әлеуетіне қарай, бұдан жоғары тәуекелі бар кредиттік өнімдерді көздеуі мүмкін. Кредиттік кірістер циклдық трендтер үшін өте әлсіз.</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Жіктелген кредиттер мен шартты міндеттемелер бойынша резервтер мөлшерінің жіктелген кредиттер мен несиелік портфельге қатынасы елеулі болып табылады.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Жіктелген кредиттер мен шартты міндеттемелер бойынша резервтер мөлшерінің жіктелген кредиттер мен несиелік портфельге қатынасы орташа болып табылады.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Жіктелген кредиттер мен шартты міндеттемелер бойынша резервтер мөлшерінің жіктелген кредиттер мен несиелік портфельге қатынасы елеусіз болып табылады.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ставкалар тәуекелге сәйкес белгіленеді, сыйақылар теңдестірілген.</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бойынша пайыздар тәуекел дәрежесіне сәйкес белгіленеді, бұл ретте тәуекел арасында елеусіз сәйкессіздіктер орын алады.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бойынша пайыздық ставкалар белгіленген кезде тәуекел ескерілмейді.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Кредиттеу саясаты кепілге қойылатын консервативті талаптарды қамтиды. Кепілдікті бағалау уақтылы жүргізіледі және жеткілікті болып табылады.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Кредиттеу саясаты кепілге құптауға болатын талаптарды қамтиды. Банк қолданатын тәжірибе осы саясаттардан орташа ауытқуларға әкеледі. Кепілдіктің бағалауы жеткіліксіз болып табылады немесе барабар емес қорғауын көрсетеді.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Кепілдікке жеңілдетілген талаптар қойылады, егер саясат консервативті талаптарды қамтитын болса, елеулі ауытқулар орын алады. Кредит бойынша қамтамасыз ету жеткіліксіз болып табылады, кепілдікті бағалау сирек жүргізіледі немесе барабар емес қорғауын көрсетеді.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және (немесе) кепілдік қамтамасыз ету жөніндегі құжаттамадағы ауытқулар азын-аулақ болады  және шығындар пайда болу тәуекеліне барынша аз әсерін тигізеді.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және (немесе) кепілдік қамтамасыз ету жөніндегі құжаттамадағы ауытқулар деңгейі орташа болады, бірақ ауытқулар уақтылы түзетіледі де, әдеттегідей банк елеулі шығындар пайда болу тәуекеліне ұшырамайды.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және (немесе) кепілдік қамтамасыз ету жөніндегі құжаттамадағы ауытқулар деңгейі елеулі болады. Саясаттан ауытқулар уақтылы жойылмайды, ал банк жоғары шығындар пайда болу тәуекеліне ұшырауы мүмкін.</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портфелі жеткілікті дәрежеде әртараптандырылған және оның ірі шоғырлануы жоқ. Шоғырландырылған талаптардың әдеттегідей өзара байланысы жоқ. Шоғырланулар ішкі лимиттерге сәйкес келеді.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портфелінің азын-аулақ шоғырлануы бар, бұл ретте шоғырланулардың өзара байланысы жоқ. Шоғырлануы нормаларға сәйкес келеді, бірақ лимиттерге жақындауы мүмкін.</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портфеліндегі шоғырлану елеулі болып табылады. Осы талаптар бір бірімен байланысты болуы мүмкін немесе портфельде орташа шоғырлану болуы мүмкін. Шоғырлану деңгейі ішкі лимиттерден асады.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Несиелік портфельге қатысты тапқан және өндіріп алынбаған пайыздар азын-аулақ.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Несиелік портфельге қатысты тапқан және өндіріп алынбаған пайыздар орташа.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Несиелік портфельге қатысты тапқан және өндіріп алынбаған пайыздар елеулі.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және үмітсіз кредиттерді провизиялармен (резервтермен) жабу деңгейі жоғары. Провизиялар бойынша шығыстар тұрақты.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және үмітсіз кредиттерді провизиялармен (резервтермен) жабу деңгейі орташа, бірақ провизиялар бойынша шығыстарды ұлғайту қажет болуы мүмкін.</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және үмітсіз кредиттерді провизиялармен (резервтермен) жабу деңгейі төмен. Кредиттер бойынша шығындарды жабу үшін жеткілікті деңгейін қамтамасыз ету үшін арнайы провизиялар құру қажет болуы мүмкін.</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Тоқсандағы және бір жылғы кірістер кредиттік шығындардан (үмітсіз кредиттерден) көп артық.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есебінен таза кредиттік шығындарды (үмітсіз кредиттерді) жабу орташа болып табылады. Жыл сайынғы кірістер тепе-тең жабуды қамтамасыз етеді, бірақ тоқсандық жабу шамалы шиеленісушілікті көрсетеді.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есебінен таза кредиттік шығындарды (үмітсіз кредиттерді) жабу төмен болып табылады. Тоқсандық және жылдық кірістер барынша аз немесе барабар емес жабуды қамтамасыз етеді.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несиелік портфелінде мерзімі өткен берешек 90 (тоқсан) күнді құрайтын кредиттердің деңгейі төмен, үрдісі тұрақты.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несиелік портфелінде мерзімі өткен берешек 90 (тоқсан) күнді құрайтын кредиттердің деңгейі орташа, үрдісі тұрақты немесе шамалы өсіп келеді.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несиелік портфелінде мерзімі өткен берешек 90 (тоқсан) күнді құрайтын кредиттердің деңгейі жоғары немесе орташа, бұл ретте үрдісі тез өсіп келеді. Деңгейі банкпен белгіленген лимиттен асады.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несиелік портфеліндегі жұмыс істемейтін кредиттердің деңгейі төмен, үрдісі тұрақты.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несиелік портфеліндегі жұмыс істемейтін кредиттердің деңгейі орташа, үрдісі тұрақты немесе шамалы өсіп келеді.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несиелік портфеліндегі жұмыс істемейтін кредиттердің деңгейі жоғары немесе орташа, үрдісі тез өсіп келеді.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Жіктелген кредиттер кредиттердің және капиталдың төмен пайызын құрайды және санаттардың ең нашарына (күмәнді немесе үмітсіз) қайта жіктелмейді.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Жіктелген кредиттер кредиттердің және капиталдың орташа пайызын құрайды және санаттардың ең нашарына (күмәнді немесе үмітсіз) қайта жіктелмейді.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Жіктелген кредиттер кредиттердің және капиталдың жоғары пайызын немесе кредиттердің және капиталдың орташа пайызын құрайды, бұл ретте үрдістер тез көтеріледі немесе кредиттер санаттардың ең нашарына (күмәнді немесе үмітсіз) қайта жіктеледі.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 кредиттер мөлшерінің несиелік портфельге ара қатынасы төмен болып табылады.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 кредиттер мөлшерінің несиелік портфельге ара қатынасы орташа болып табылады.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 кредиттер мөлшерінің несиелік портфельге ара қатынасы жоғары болып табылады.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кредиттерді қайта жіктеу (мерзімі бойынша, мерзімін ұзарту, қайта қаржыландыру) тәжірибесі көрсетілген проблемалық кредиттердің, мерзімі өткен кредиттердің, жұмыс істемейтін кредиттердің және шығындар көрсеткіштерінің нақтылылығы мен транспаренттігі алаңдатушылықты туғызбайды не шамалы ғана алаңдатады.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кредиттерді қайта жіктеу (мерзімі бойынша, мерзімін ұзарту, қайта қаржыландыру) тәжірибесі көрсетілген проблемалық кредиттердің, мерзімі өткен кредиттердің, жұмыс істемейтін кредиттердің және шығындар көрсеткіштерінің нақтылылығы мен транспаренттігіне қатысты  шамалы алаңдатушылықты туғызады.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кредиттерді қайта жіктеу (мерзімі бойынша, мерзімін ұзарту, қайта қаржыландыру) тәжірибесі көрсетілген проблемалық кредиттердің, мерзімі өткен кредиттердің, жұмыс істемейтін кредиттердің және шығындар көрсеткіштерінің нақтылылығы мен транспаренттігіне қатысты  елеулі алаңдатушылықты туғызады.  </w:t>
            </w:r>
          </w:p>
        </w:tc>
      </w:tr>
    </w:tbl>
    <w:bookmarkStart w:name="z126" w:id="117"/>
    <w:p>
      <w:pPr>
        <w:spacing w:after="0"/>
        <w:ind w:left="0"/>
        <w:jc w:val="left"/>
      </w:pPr>
      <w:r>
        <w:rPr>
          <w:rFonts w:ascii="Times New Roman"/>
          <w:b/>
          <w:i w:val="false"/>
          <w:color w:val="000000"/>
        </w:rPr>
        <w:t xml:space="preserve"> 
Кредиттік тәуекелді бақылау матрицасы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9"/>
        <w:gridCol w:w="3450"/>
        <w:gridCol w:w="3392"/>
        <w:gridCol w:w="3709"/>
      </w:tblGrid>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Процессті ұйымдастыру элементтері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Қабылдауға болатын</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басқару саласындағы стратегияны, саясатты және ішкі құжаттарды әзірлеу (қайта өңдеу)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бизнес-жоспарлар банктің тәуекелге консервативті тәбетіне сәйкес келтіріледі және кредиттердің сапасы бойынша бағыттардың, өсу мақсаттарының және кірістілігінің арасында тиісті балансты қамтамасыз етеді. Жаңа өнімдер мен бастамаларды енгізу процесстері олар енгізілгенге дейін пысықталған, тестіленген және бекітілген.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бизнес–жоспарлар банктің тәуекелдерге орташа тәбетіне сәйкес келтіріледі. Кіріс алуға ұмтылу шамалы жоғары тәуекелі бар мәмілелерге әкелуі мүмкін. Жалпы кредиттер сапасы бойынша бағыттардың, өсу мақсаттарының және кірістілігінің арасында тиісті балансы бар. Жаңа өнімдер мен бастамалар жеткілікті тестілеусіз енгізілуі мүмкін, бірақ тәуекелдер жақсы сәйкестенеді.</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бизнес-жоспарлар тәуекелдердің шектен тыс деңгейлерін қабылдауға ықпал етеді. Қызметін жоспарлған кезде кірістерге ұмтылу басым болады. Банк алдын ала жеткілікті сараптама жасамастан жаңа өнімдермен және бастамалармен айналысады.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саясат</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саясат банктің кредиттеу саласындағы стратегияны, қабылдауға болатын тәуекелдерді деңгейін, сондай-ақ кредиттерді беру және мақұлдау және тәуекелдерді таңдау стадарттарын анықтайды.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Саясаттары негізінде барабар келеді. Кейбір бағыттарда саясаттың және рәсімдерінің жетілдіру қажет болуы мүмкін, бірақ жалпылама жетілдіру сыни болып табылмайды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Саясаттарында кейбір кемшіліктер бар және бір немесе бірнеше бағытта жетілдіруді талап етеді.</w:t>
            </w:r>
            <w:r>
              <w:br/>
            </w:r>
            <w:r>
              <w:rPr>
                <w:rFonts w:ascii="Times New Roman"/>
                <w:b w:val="false"/>
                <w:i w:val="false"/>
                <w:color w:val="000000"/>
                <w:sz w:val="20"/>
              </w:rPr>
              <w:t>
Портфельге, тәуекелге төзімділікке, сондай-ақ кредиттерді беру/мақұлдау саясатына және тәуекелдерді таңдауға қатысты міндеттерді барабар орындау үшін саясаттары жеткілікті дәреже нақты болып табылмайды.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 мен Басқарма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кредиттік тәуекелді, оның ішінде банктің баланстан тыс баптары бойынша тәуекелдерді шұғыл анықтайды және бақылайды.</w:t>
            </w:r>
            <w:r>
              <w:br/>
            </w:r>
            <w:r>
              <w:rPr>
                <w:rFonts w:ascii="Times New Roman"/>
                <w:b w:val="false"/>
                <w:i w:val="false"/>
                <w:color w:val="000000"/>
                <w:sz w:val="20"/>
              </w:rPr>
              <w:t>
Банктің директорлар кеңесі мен Басқармасы тәуекелді басқаруға белсенді қатысады және тісті ішкі саясаттардың және процедуралардың болуын қамтамасыз етеді, директорлар кеңесі оларды түсініп, талдайды және бекітеді.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директорлар кеңесі мен басқарма кредиттік тәуекелдің мониторингі мен бақылауды барабар жүргізеді, тиісті саясаттар мен процедураларды бекітеді.</w:t>
            </w:r>
            <w:r>
              <w:br/>
            </w:r>
            <w:r>
              <w:rPr>
                <w:rFonts w:ascii="Times New Roman"/>
                <w:b w:val="false"/>
                <w:i w:val="false"/>
                <w:color w:val="000000"/>
                <w:sz w:val="20"/>
              </w:rPr>
              <w:t>
Басқарма тиімді жұмыс істейді, әрекет етеді және кредиттік тәуекелдерді, оның ішінде баланстан тыс баптар бойынша туындайтын тәуекелдерді анықтайды. Директорлар кеңесі мен басқарма қызметінде кредиттік тәуекелді басқаруға қатысты кейбір кемшіліктер байқалады, бұл проблемалар мойындалады және шешіледі.</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 мен басқарма кредиттік тәуекелді, оның ішінде банктің баланстан тыс баптары бойынша туындайтын тәуекелдерді басқарудың қанағаттанарлық процесінің болуын қамтамасыз етпейді. Кредиттік тәуекелді басқару саясаты мен процедуралары барабар болып табылмайды, банк басқармасы бұл кемшіліктерді жоюға қабілеттілігін танытпайды.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комитет</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банктің қызметін тиімді басқарады. Кредиттік комитеттің мүшелері, кредиттік офицерлердің қабылданатын тәуекелдерді тиімді басқару үшін жеткілікті білімі бар. Жауапкершілік және есеп беру саласы бөлінген, бұзушылықтар болған жағдайда түзету шаралары қабылданады.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қабылданатын тәуекелді барабар басқарады, бірақ бір немесе бірнеше бағытта жақсартуға жетуге болады. Кредиттік комитет мүшелерінің, кредиттік офицерлердің жалпы қабылданатын тәуекелдерді тиімді басқару үшін қажетті білімдері бар, бірақ бір немесе бірнеше бағыт бойынша қосымша білім қажет болуы мүмкін.</w:t>
            </w:r>
            <w:r>
              <w:br/>
            </w:r>
            <w:r>
              <w:rPr>
                <w:rFonts w:ascii="Times New Roman"/>
                <w:b w:val="false"/>
                <w:i w:val="false"/>
                <w:color w:val="000000"/>
                <w:sz w:val="20"/>
              </w:rPr>
              <w:t>
Міндеттер мен есеп беруге қатысты нақтылау талап етілуі мүмкін. Жалпы бұзушылықтар болған жағдайда түзету шаралары қабылданады.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банк қызметін барабар басқармайды. Кредиттік комитет мүшелерінің, кредиттік офицерлердің қабылданатын тәуекелдерді тиімді басқару үшін білімі және (немесе) тәжірибесі жеткіліксіз. Жауапкершілік пен есеп беру желісі нақты емес болуы мүмкін. Себептерді, проблемаларды шешу үшін түзету шаралары жеткіліксіз болып табылады.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Банктегі кредиттік тәуекелді бағалау, мониторинг жүргізу және бақылау саласындағы банктің процедуралары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 және ілеспелі ішкі құжаттарда сипатталған қолданылатын кредиттік тәуекелді басқару әдістемелерінің және процесстерінің барабарлығына тұрақты негізде талдау жүргізіледі. Басқарма банктің кредиттік портфелі сапасындағы жағымсыз үрдістерді, оның ішінде нарықтық жағдайлардың өзгеруі салдарынан болып тұратын жағымсыз үрдістерді анықтайды және шұғыл әрекет етеді.</w:t>
            </w:r>
            <w:r>
              <w:br/>
            </w:r>
            <w:r>
              <w:rPr>
                <w:rFonts w:ascii="Times New Roman"/>
                <w:b w:val="false"/>
                <w:i w:val="false"/>
                <w:color w:val="000000"/>
                <w:sz w:val="20"/>
              </w:rPr>
              <w:t>
Басқарма банктің кредиттік қызметіндегі кез келген елеулі ауытқулар туралы ақпаратты директорлар кеңесіне уақтылы және жеткілікті етіп ұсынады.</w:t>
            </w:r>
            <w:r>
              <w:br/>
            </w:r>
            <w:r>
              <w:rPr>
                <w:rFonts w:ascii="Times New Roman"/>
                <w:b w:val="false"/>
                <w:i w:val="false"/>
                <w:color w:val="000000"/>
                <w:sz w:val="20"/>
              </w:rPr>
              <w:t>
Анықталған ауытқуды жою үшін қабылданатын іс-шаралар тиімді болып табылады және осы ауытқудың банктің қаржылық тұрақтылығына кері әсерін төмендетуге бағытталған.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кредиттік портфельдің сапасындағы жағымсыз үрдістерін анықтау және белгілерге, оның ішінде нарықтық жағдайлардың өзгеруі салдарынан туындаған белгілерге барабар әрекет ету үшін барабар жүйесі бар.</w:t>
            </w:r>
            <w:r>
              <w:br/>
            </w:r>
            <w:r>
              <w:rPr>
                <w:rFonts w:ascii="Times New Roman"/>
                <w:b w:val="false"/>
                <w:i w:val="false"/>
                <w:color w:val="000000"/>
                <w:sz w:val="20"/>
              </w:rPr>
              <w:t>
Директорлар кеңесіне берілетін кез келген елеулі ауытқулар жөніндегі ақпарат банктің қаржылық тұрақтылығын қолдау үшін қанағаттанарлық және тиімді болып табылады. Анықталған ауытқуды жою үшін қабылданатын іс-шаралар барабар болып табылады, бірақ кейбір жетілдіруді және директорлар кеңесі мен басқарманың тарапынан бақылауды талап ететін жақтары бар.</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кредиттік портфель сапасында пайда болған жағымсыз үрдістерге барабар әркет етпейді. Директорлар кеңесі кредиттік портфель сапасындағы жағымсыз үрдістерге мониторинг жүргізуді және барабар бақылауды жүзеге асыруға мүмкіндік беретін жеткілікті ақпаратты алмайды. Анықталған ауытқуды жою үшін қабылданатын іс-шаралар тиімсіз болып табылады, директорлар кеңесі мен басқарма проблемаларды шешуде қабілетсіздігін танытты.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Кредиттерді беру және мақұлдау саясаты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жеке де, жиынтығында портфель деңгейінде де кредиттерді беру және мақұлдау саясатынан елеулі ауытқуларын тиімді анықтап, қадағалайды және ол туралы есеп береді.</w:t>
            </w:r>
            <w:r>
              <w:br/>
            </w:r>
            <w:r>
              <w:rPr>
                <w:rFonts w:ascii="Times New Roman"/>
                <w:b w:val="false"/>
                <w:i w:val="false"/>
                <w:color w:val="000000"/>
                <w:sz w:val="20"/>
              </w:rPr>
              <w:t>
Белгіленген саясаттар мен процедуралардан шамалы ғана ауытқулар байқалады.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әрбір заем бойынша жеке кредиттерді беру және мақұлдау сасатынан елеулі ауытқуларды анықтайды, қадағалайды және олар туралы есеп береді.</w:t>
            </w:r>
            <w:r>
              <w:br/>
            </w:r>
            <w:r>
              <w:rPr>
                <w:rFonts w:ascii="Times New Roman"/>
                <w:b w:val="false"/>
                <w:i w:val="false"/>
                <w:color w:val="000000"/>
                <w:sz w:val="20"/>
              </w:rPr>
              <w:t>
Кемшіліктер арасында тұрақты ауытқулар немесе белгіленген саясат пен процедураларды орындауға қабілетсіз болуы мүмкін, соның салдарынан банк үшін жағымысыз салдарын туындатуы мүмкін.</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саясаттан елеулі ауытқуларын растайды, бірақ олар бойынша жеке негізде немесе жиынтығында портфель деңгейінде есеп бермейді, және (немесе) олардың портфель сапасына ықпалын талдамайды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талдау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 талдау кредитті беру сәтіне де, оны бекіткеннен кейін де егжей-тегжейлі және уақтылы болып табылады.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Кредитттік талдау тиісінше негізгі тәуекелдерді анықтап, ыңғайлы мерзімде жүргізіледі.</w:t>
            </w:r>
            <w:r>
              <w:br/>
            </w:r>
            <w:r>
              <w:rPr>
                <w:rFonts w:ascii="Times New Roman"/>
                <w:b w:val="false"/>
                <w:i w:val="false"/>
                <w:color w:val="000000"/>
                <w:sz w:val="20"/>
              </w:rPr>
              <w:t>
Бірақ кредиттерді бекіткеннен кейін тәуекелдерді бағалау жөніндегі жұмысты күшейтуді талап етеді.</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талдау жеткіліксіз, негізгі тәуекелдер барабар есепке алынбайды. Кредиттік деректер уақтылы тексерілмейді.</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бағалау кезінде пайдаланылатын модельдер.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бағалаудың, сондай-ақ проблемалық кредиттерді анықтаудың ішкі модельдері нақты және уақтылы болып табылады. Ішкі модельдер кредиттік тәуекелді, проблемалық тәуекелдер бойынша да, рейтинг алған кредиттер бойынша да сапасы бойынша бөледі.</w:t>
            </w:r>
            <w:r>
              <w:br/>
            </w:r>
            <w:r>
              <w:rPr>
                <w:rFonts w:ascii="Times New Roman"/>
                <w:b w:val="false"/>
                <w:i w:val="false"/>
                <w:color w:val="000000"/>
                <w:sz w:val="20"/>
              </w:rPr>
              <w:t>
Қолданылатын модель халықаралық тәжірибені, жаңадан анықталған заңдылықты ескере отырып, үнемі жетілдіріледі.</w:t>
            </w:r>
            <w:r>
              <w:br/>
            </w:r>
            <w:r>
              <w:rPr>
                <w:rFonts w:ascii="Times New Roman"/>
                <w:b w:val="false"/>
                <w:i w:val="false"/>
                <w:color w:val="000000"/>
                <w:sz w:val="20"/>
              </w:rPr>
              <w:t>
Банк лимиттерді заемшылардың ішкі рейтингілерін ескере отырып, кезең кезеңімен қайта қарайды. Банкпен жүргізілетін операцияларға белгіленген лимиттерді және шектеулерді бақылау процедуралары нақты белгіленген.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бағалаудың, сондай-ақ проблемалық кредиттерді анықтаудың ішкі модельдері барабар болып табылады. Бір немесе бірнеше бағыты жақсартуды талап етеді, дегенмен, ішкі модельдер проблемалық кредиттерді және сапасының нашарлауы байқалатын кредиттерді барабар анықтайды. Ертерек алдын алуды қамтамасыз ету үшін рейтинг бөлу аясын кеңейту: тәуекелдерді бағалау негізінде баға белгілеу немесе капиталды бөлу қажет болуы мүмкін. Модель нарықтық жағдайға және банктің жағдайына барабар келуіне жүйелі қайта қаралады және қажет болған жағдайда түзетіледі.</w:t>
            </w:r>
            <w:r>
              <w:br/>
            </w:r>
            <w:r>
              <w:rPr>
                <w:rFonts w:ascii="Times New Roman"/>
                <w:b w:val="false"/>
                <w:i w:val="false"/>
                <w:color w:val="000000"/>
                <w:sz w:val="20"/>
              </w:rPr>
              <w:t>
Банкпен жүргізілетін операцияларға лимиттер мен шектеулерді қайта қарау жүйелі түрде жүзеге асырылады.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бағалау, сондай-ақ проблемалық кредиттерді анықтаудың ішкі модельдері жеткіліксіз болып табылады және жетілдіруді талап етеді. Проблемалық кредиттер барабар анықталмауы мүмкін, тәуекелді көрсетуде бұрмалану мүмкіндігі бар. Ертерек алдын алу (кредиттер бойынша ставкаларды белгілеу, кредиттер бойынша провизияларды (резервтерді) құру, капиталды бөлу) мақсаты немесе өзге мақсат үшін рейтингі бар кредиттер бойынша тәуекелді бөлу үшін рейтингтерді бөлістіру жеткіліксіз. Бұл модельдер қажеттілігіне қарай қолданылады.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және ішкі бақылау үшін қолданылатын ақпарат.</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ақпарат жүйесі кредиттік портфель жөнінде бара және уақтылы ақпаратты береді. Директорлар кеңесі және басқарма банктегі кредиттік тәуекелдің кескінін талдау және түсіну үшін тиісті есептілікті алады. Басқару ақпарат жүйесі ауытқулар жөніндегі есептілікті жасау бойынша жұмысты жеңілдетеді.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ақпарат жүйесі бір немесе бірнеше бағытта шамалы жетілдіруді қажет етуі мүмкін, бірақ директорлар кеңесі мен басқарма жалпы банктегі кредиттік тәуекелінің кескінін талдау және түсіну үшін тиісті есептілікті алады.</w:t>
            </w:r>
            <w:r>
              <w:br/>
            </w:r>
            <w:r>
              <w:rPr>
                <w:rFonts w:ascii="Times New Roman"/>
                <w:b w:val="false"/>
                <w:i w:val="false"/>
                <w:color w:val="000000"/>
                <w:sz w:val="20"/>
              </w:rPr>
              <w:t>
Басқару ақпарат жүйесі ауытқулар жөніндегі есептілікті жасау бойынша жұмысты жеңілдетеді, ал оның инфрақұрылымы арнайы (стандартты емес) сұратуларды уақтылы қамтамасыз етуге мүмкіндік береді.</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ақпарат жүйесінің назар аударуды талап ететін кемшіліктері бар. Ұсынылатын ақпараттың барабарлығы және (немесе) уақтылылығы жеткіліксіз болуы мүмкін. Портфельдік тәуекел туралы ақпарат толық болмауы мүмкін. Нәтижесі ретінде, директорлар кеңесі мен басқарма банктегі кредиттік тәуекелінің кескінін талдау және түсіну үшін тиісті және жеткілікті ақпаратты алмауы мүмкін. Ауытқулар туралы есептілік жетілдіруді қажет етеді. Басқару ақпарат жүйесі арнайы (стандартты емес) сұратуларды уақтылы қамтамасыз етпеу мүмкін.</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Портфельді әртараптандыру</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Әртараптандыруды басқару белсенді және тиімді. Шоғырландыру бойынша лимиттер қабылдауға болатын деңгейлерде белгіленеді. Банк тәуекелдердің шоғырлануын анықтайды және олар бойынша бойынша есептілікті береді және тәуекелді шектеу, қысқарту немесе өзгеше төмендету бойынша шаралар қабылдайды.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Әртараптандыруды басқару жетілдіруді қажет етуі мүмкін, бірақ барабар болып табылады. Тәуекелдердің шоғырлануы анықталып, есептерде көрсетіледі, бірақ лимиттерге немесе өзге шекті мәндеріне жетпеуі мүмкін. Басқарма жекелеген заемдар деңгейінде шоғырлануды шектеу немесе төмендету бойынша шаралар қабылдайды, бірақ портфель деңгейінде шарлар болмауы мүмкін.</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Әртараптандыруды басқару белсенді емес немесе жоқ. Банк, тәуекелдердің шоғырлануын анықтамауы мүмкін, немесе оларды анықтайды, бірақ барабар емес шараларды қабылдайды немесе тәуекелді шектеу немесе төмендету бойынша шараларды қабылдамайды. Басқарма тәуекелдердің арасындағы байланысты түсінбейді. Шоғырлану лимиттері, олар бар болған жағдайда бұзылады не оларды өсіру жағына қайта қаралады.</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жағдайлар туындағандағы іс-әрекет жоспары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жағдайлар туындағандағы іс-әрекет жоспары әзірленген және тиімді болып табылады. Жоспарда дағдарысты басқарудың ақылға сыйымды болжамдарды, сценарийлерді және жоспарлауды қамтиды, сондай-ақ банктің қосымша ресурстарға қажеттілігін ескереді.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жағдайлар туындағандағы іс-әрекет жоспары барабар болып табылады. Ағымдағы жағдайға сәйкес келеді, қажетті мәселелерді шешу процедураларын регламенттейді және жағдайдың сценарийін талдауды қоса алғанда бөліктерінің барабар деңгейін қамтиды. Жоспар кейбір бағыттар бойынша жетілдіруді талап етуі мүмкін.</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жағдайлар туындағандағы іс-әрекет жоспары барабар емес немесе жоқ. Жоспар болуы мүмкін, бірақ банктің қосымшар ресурстарға қажеттілігін ескермеу мүмкін, осыған байланысты барабар емес болып табылады. Жоспарда дағдарыс жағдайында қаражаттың мақсатқа лайықты пайдалануы немесе оның болуы ескерілмеуі мүмкін.</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қызметі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қызметі кезең кезеңімен кредиттік тәуекелді басқару процестерінің, олардың кредиттік саясаттарға және процедураларға сәйкес келуін қамтамасыз ету мақсатында ішкі тексеруін жүргізеді, кредиттік басқару, ішкі кредиттік рейтинг жүйесінің нақтылылығын, сондай-ақ кредиттердің мониторингі тәртібін анықтау процесін бағалайды.</w:t>
            </w:r>
            <w:r>
              <w:br/>
            </w:r>
            <w:r>
              <w:rPr>
                <w:rFonts w:ascii="Times New Roman"/>
                <w:b w:val="false"/>
                <w:i w:val="false"/>
                <w:color w:val="000000"/>
                <w:sz w:val="20"/>
              </w:rPr>
              <w:t>
Тексеру қорытындылары кредиттік тәуекелді басқару процессінде, ішкі ереже мен процедураларда осал жерлерін анықтау үшін, сондай-ақ саясаттардан, процедуралардан және лимиттерден ауытқулар мен ерекшеліктерді анықтау үшін қолданылады.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қызметі кезең кезеңімен және ішін ара кредиттік тәуекелді басқару жөніндегі саясатта сипатталған процесстердің ішкі тексерулерін жүргізеді.</w:t>
            </w:r>
            <w:r>
              <w:br/>
            </w:r>
            <w:r>
              <w:rPr>
                <w:rFonts w:ascii="Times New Roman"/>
                <w:b w:val="false"/>
                <w:i w:val="false"/>
                <w:color w:val="000000"/>
                <w:sz w:val="20"/>
              </w:rPr>
              <w:t>
Тексеру қорытындылары кредиттік тәуекелді басқару процессінде, ішкі ереже мен процедураларда осал жерлерін анықтау үшін, сондай-ақ саясаттардан, процедуралардан және лимиттерден ауытқулар мен ерекшеліктерді анықтау үшін қолданылады.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қызметі банк операцияларын жүргізген кезде қолданыстағы Қазақстан Республикасы заңнамасының талаптарын, оның ішінде уәкілетті органның нормативтік құқықтық актілерінің, оның ішінде кредиттік тәуекелдерді басқару саласындағы нормативтік құқықтық актілердің талаптарын сақтауды формальді түрде тексереді. Банктегі кредиттік тәуекелді басқару жүйесіне қатыспайды.</w:t>
            </w:r>
          </w:p>
        </w:tc>
      </w:tr>
    </w:tbl>
    <w:bookmarkStart w:name="z127" w:id="118"/>
    <w:p>
      <w:pPr>
        <w:spacing w:after="0"/>
        <w:ind w:left="0"/>
        <w:jc w:val="both"/>
      </w:pPr>
      <w:r>
        <w:rPr>
          <w:rFonts w:ascii="Times New Roman"/>
          <w:b w:val="false"/>
          <w:i w:val="false"/>
          <w:color w:val="000000"/>
          <w:sz w:val="28"/>
        </w:rPr>
        <w:t>
</w:t>
      </w:r>
      <w:r>
        <w:rPr>
          <w:rFonts w:ascii="Times New Roman"/>
          <w:b/>
          <w:i w:val="false"/>
          <w:color w:val="000000"/>
          <w:sz w:val="28"/>
        </w:rPr>
        <w:t>Жалпы қорытындылары</w:t>
      </w:r>
      <w:r>
        <w:rPr>
          <w:rFonts w:ascii="Times New Roman"/>
          <w:b w:val="false"/>
          <w:i w:val="false"/>
          <w:color w:val="000000"/>
          <w:sz w:val="28"/>
        </w:rPr>
        <w:t>:</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093"/>
        <w:gridCol w:w="3313"/>
        <w:gridCol w:w="3313"/>
      </w:tblGrid>
      <w:tr>
        <w:trPr>
          <w:trHeight w:val="3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бақылау сапасын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бағалау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кредиттік тәуекел</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Қабылдауға болатын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bl>
    <w:p>
      <w:pPr>
        <w:spacing w:after="0"/>
        <w:ind w:left="0"/>
        <w:jc w:val="both"/>
      </w:pPr>
      <w:r>
        <w:rPr>
          <w:rFonts w:ascii="Times New Roman"/>
          <w:b w:val="false"/>
          <w:i w:val="false"/>
          <w:color w:val="000000"/>
          <w:sz w:val="28"/>
        </w:rPr>
        <w:t>      Төмен – Директорлар кеңесі мен басқарма кредиттік тәуекелдерді, оның ішінде банктің баланстан тыс баптары бойынша туындайтын тәуекелдерді шұғыл анықтайды және бақылайды. Директорлар кеңесі мен басқарма тәуекелдерді басқаруға белсенді қатысады және тиісті ішкі ережелердің болуын қамтамасыз етеді. Саясаттар мен процедуралардың талаптарына тәуекелдердің мониторингі процедураларымен, есептермен және талдау жасау және болып жатқан өзгерістерге уақтылы және тиісінше әрекет ету үшін қажетті барлық ақпаратты беретін ақпараттық басқару жүйелерімен қолдау көрсетіледі. Банк қызметкерлері Қазақстан Республикасының заңнамасы, ішкі ережелер мен процедуралардың талаптарын сақтайды, функционалдық міндеттерін қызметтік нұсқаулықтарына сәйкес жүргізеді. Ішкі бақылау жүйесі барабар болып табылады және банктің мөлшері мен қызметіне сәйкес келеді. Белгіленген ішкі ережелер мен процедуралардан кейбір ауытқулар байқалады, бірақ олар елеулі емес. Кредиттік тәуекелді басқару тәуекелдерді анықтау, қадағалау және бақылау үшін толығымен тиімді болып саналады. Банк қызметіндегі жағымсыз үрдістерді төмендетуге бағытталған іс-шаралар жеткілікті болып табылады.</w:t>
      </w:r>
      <w:r>
        <w:br/>
      </w:r>
      <w:r>
        <w:rPr>
          <w:rFonts w:ascii="Times New Roman"/>
          <w:b w:val="false"/>
          <w:i w:val="false"/>
          <w:color w:val="000000"/>
          <w:sz w:val="28"/>
        </w:rPr>
        <w:t>
      Орташа – банктегі кредиттік тәуекелді басқару тиімді болып табылады, бірақ онда елеусіз кемшіліктер байқалады. Ол стратегияны орындау барысында пайда болуы мүмкін тәуекелді оңтайлы басқаруға және шұғыл әрекет етуге қабілетін көрсетеді. Банкте кредиттік тәуекелді басқаруда кейбір кемшіліктер анықталған болса да, бұл кемшіліктер уақтылы анықталып, түзетіледі. Жалпы директорлар кеңесі мен басқарма тарапынан бақылау, ішкі ережелер мен тәуекелдің мониторингі және бақылау процедуралары, есептілік пен басқару ақпарат жүйесі банктің тұрақты жұмысын қолдау үшін қанағаттанарлық және тиімді болып табылады. Жалпы тәуекелдер жеткілікті дәрежедегі, банктің тәуекел-менеджменті тарапынан қосымша бақылауды талап етпейтін бақылауда болады. Ішкі бақылау жүйесі кейбір кемшіліктерін көрсетеді, бірақ олардың барлығы бөлімшенің дұрыс жұмыс істеу барысында түзетіледі. Ішкі аудит қызметінің қызметкерлері оларды жақсарту бойынша ұсынымдар жасау мүмкін, бірақ байқалған кемшіліктер бөлімшенің сенімді де тұрақты жұмысына елеулі ықпалын тигізбейді. Банк қызметіндегі жағымсыз үрдістерін төмендетуге бағытталған іс-шаралар барабар болып табылады.</w:t>
      </w:r>
      <w:r>
        <w:br/>
      </w:r>
      <w:r>
        <w:rPr>
          <w:rFonts w:ascii="Times New Roman"/>
          <w:b w:val="false"/>
          <w:i w:val="false"/>
          <w:color w:val="000000"/>
          <w:sz w:val="28"/>
        </w:rPr>
        <w:t>
      Жоғары – банкте әлеуетті кредиттік тәуекелді анықтауға, қадағалауға, мониторинг жүргізуге және бақылауға мүмкіндік беретін кредиттік тәуекелді тиімді басқару процедурасы жоқ. Тәуекелдерді басқару элементтері толығымен жеткіліксіз болып саналады, және директорлар кеңесі мен басқарма осы кемшіліктерді түзетуге қабілеттілігін танытпайды. Банктің нақты қызметкерлерінің және басқарманың біліктілігі күмән туғызады. Ішкі саясаттар мен процедураларының бұзушылығы жүйелі байқалады. Ішкі бақылау жүйесі соншалықты әлсіз болуы мүмкін, ол банктің қаржылық тұрақтылығына кері әсерін тигізеді. Бухагалтерлік есептіліктің, қаржылық есептердің шынайылығына, егер дереу түзету шараларын қолданбаса пайда болуы мүмкін шығындарға шұғыл алаңдаушылықты таныту қажет. Кредиттік тәуекелді басқару процедураларындағы және ішкі бақылау жүйесіндегі кемшіліктер банктің тәуекел-менджементі тарапынан дереу және егжей-тегжейлі назар салуды талап етеді. Банк қызметіндегі жағымсыз үрдістерді төмендетуге бағытталған іс-шаралар барабар емес болып табылады.</w:t>
      </w:r>
    </w:p>
    <w:p>
      <w:pPr>
        <w:spacing w:after="0"/>
        <w:ind w:left="0"/>
        <w:jc w:val="both"/>
      </w:pPr>
      <w:r>
        <w:rPr>
          <w:rFonts w:ascii="Times New Roman"/>
          <w:b w:val="false"/>
          <w:i w:val="false"/>
          <w:color w:val="000000"/>
          <w:sz w:val="28"/>
        </w:rPr>
        <w:t> Бірінші басшы (не оның орнындағы тұлға) ______________________________________ _________ ________</w:t>
      </w:r>
      <w:r>
        <w:br/>
      </w:r>
      <w:r>
        <w:rPr>
          <w:rFonts w:ascii="Times New Roman"/>
          <w:b w:val="false"/>
          <w:i w:val="false"/>
          <w:color w:val="000000"/>
          <w:sz w:val="28"/>
        </w:rPr>
        <w:t>
(тегі, аты, бар болса - әкесiнiң аты)   (қолы)    (күні)</w:t>
      </w:r>
    </w:p>
    <w:p>
      <w:pPr>
        <w:spacing w:after="0"/>
        <w:ind w:left="0"/>
        <w:jc w:val="both"/>
      </w:pPr>
      <w:r>
        <w:rPr>
          <w:rFonts w:ascii="Times New Roman"/>
          <w:b w:val="false"/>
          <w:i w:val="false"/>
          <w:color w:val="000000"/>
          <w:sz w:val="28"/>
        </w:rPr>
        <w:t>Тәуекелдерді басқару бөлімшесінің басшысы</w:t>
      </w:r>
      <w:r>
        <w:br/>
      </w:r>
      <w:r>
        <w:rPr>
          <w:rFonts w:ascii="Times New Roman"/>
          <w:b w:val="false"/>
          <w:i w:val="false"/>
          <w:color w:val="000000"/>
          <w:sz w:val="28"/>
        </w:rPr>
        <w:t>
_____________________________________ _________ ________</w:t>
      </w:r>
      <w:r>
        <w:br/>
      </w:r>
      <w:r>
        <w:rPr>
          <w:rFonts w:ascii="Times New Roman"/>
          <w:b w:val="false"/>
          <w:i w:val="false"/>
          <w:color w:val="000000"/>
          <w:sz w:val="28"/>
        </w:rPr>
        <w:t>
(тегі, аты, бар болса - әкесiнiң аты)  (қолы)    (күні)</w:t>
      </w:r>
    </w:p>
    <w:p>
      <w:pPr>
        <w:spacing w:after="0"/>
        <w:ind w:left="0"/>
        <w:jc w:val="both"/>
      </w:pPr>
      <w:r>
        <w:rPr>
          <w:rFonts w:ascii="Times New Roman"/>
          <w:b w:val="false"/>
          <w:i w:val="false"/>
          <w:color w:val="000000"/>
          <w:sz w:val="28"/>
        </w:rPr>
        <w:t xml:space="preserve">Орындаушы:_________________________ _________ </w:t>
      </w:r>
      <w:r>
        <w:br/>
      </w:r>
      <w:r>
        <w:rPr>
          <w:rFonts w:ascii="Times New Roman"/>
          <w:b w:val="false"/>
          <w:i w:val="false"/>
          <w:color w:val="000000"/>
          <w:sz w:val="28"/>
        </w:rPr>
        <w:t>
          (лауазымы, тегі және аты)  (қолы).</w:t>
      </w:r>
    </w:p>
    <w:bookmarkStart w:name="z120" w:id="119"/>
    <w:p>
      <w:pPr>
        <w:spacing w:after="0"/>
        <w:ind w:left="0"/>
        <w:jc w:val="both"/>
      </w:pPr>
      <w:r>
        <w:rPr>
          <w:rFonts w:ascii="Times New Roman"/>
          <w:b w:val="false"/>
          <w:i w:val="false"/>
          <w:color w:val="000000"/>
          <w:sz w:val="28"/>
        </w:rPr>
        <w:t xml:space="preserve">
Екiншi деңгейдегi банктерде   </w:t>
      </w:r>
      <w:r>
        <w:br/>
      </w:r>
      <w:r>
        <w:rPr>
          <w:rFonts w:ascii="Times New Roman"/>
          <w:b w:val="false"/>
          <w:i w:val="false"/>
          <w:color w:val="000000"/>
          <w:sz w:val="28"/>
        </w:rPr>
        <w:t>
тәуекелдердi басқару және iшкi</w:t>
      </w:r>
      <w:r>
        <w:br/>
      </w:r>
      <w:r>
        <w:rPr>
          <w:rFonts w:ascii="Times New Roman"/>
          <w:b w:val="false"/>
          <w:i w:val="false"/>
          <w:color w:val="000000"/>
          <w:sz w:val="28"/>
        </w:rPr>
        <w:t xml:space="preserve">
бақылау жүйелерiнiң болуына   </w:t>
      </w:r>
      <w:r>
        <w:br/>
      </w:r>
      <w:r>
        <w:rPr>
          <w:rFonts w:ascii="Times New Roman"/>
          <w:b w:val="false"/>
          <w:i w:val="false"/>
          <w:color w:val="000000"/>
          <w:sz w:val="28"/>
        </w:rPr>
        <w:t xml:space="preserve">
қойылатын талаптар туралы     </w:t>
      </w:r>
      <w:r>
        <w:br/>
      </w:r>
      <w:r>
        <w:rPr>
          <w:rFonts w:ascii="Times New Roman"/>
          <w:b w:val="false"/>
          <w:i w:val="false"/>
          <w:color w:val="000000"/>
          <w:sz w:val="28"/>
        </w:rPr>
        <w:t xml:space="preserve">
нұсқаулыққа 11-қосымша       </w:t>
      </w:r>
    </w:p>
    <w:bookmarkEnd w:id="119"/>
    <w:p>
      <w:pPr>
        <w:spacing w:after="0"/>
        <w:ind w:left="0"/>
        <w:jc w:val="both"/>
      </w:pPr>
      <w:r>
        <w:rPr>
          <w:rFonts w:ascii="Times New Roman"/>
          <w:b w:val="false"/>
          <w:i w:val="false"/>
          <w:color w:val="ff0000"/>
          <w:sz w:val="28"/>
        </w:rPr>
        <w:t xml:space="preserve">      Ескерту. 11-қосымшамен толықтырылды, өзгеріс енгізілді - ҚР Қаржы нарығын және қаржы ұйымдарын реттеу мен қадағалау агенттігі Басқармасының 2009.12.29 </w:t>
      </w:r>
      <w:r>
        <w:rPr>
          <w:rFonts w:ascii="Times New Roman"/>
          <w:b w:val="false"/>
          <w:i w:val="false"/>
          <w:color w:val="ff0000"/>
          <w:sz w:val="28"/>
        </w:rPr>
        <w:t>N 263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2011.01.31 </w:t>
      </w:r>
      <w:r>
        <w:rPr>
          <w:rFonts w:ascii="Times New Roman"/>
          <w:b w:val="false"/>
          <w:i w:val="false"/>
          <w:color w:val="ff0000"/>
          <w:sz w:val="28"/>
        </w:rPr>
        <w:t>№ 8</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left"/>
      </w:pPr>
      <w:r>
        <w:rPr>
          <w:rFonts w:ascii="Times New Roman"/>
          <w:b/>
          <w:i w:val="false"/>
          <w:color w:val="000000"/>
        </w:rPr>
        <w:t xml:space="preserve"> Өтімділік тәуекелі мониторингінің матрицасы</w:t>
      </w:r>
    </w:p>
    <w:bookmarkStart w:name="z128" w:id="120"/>
    <w:p>
      <w:pPr>
        <w:spacing w:after="0"/>
        <w:ind w:left="0"/>
        <w:jc w:val="both"/>
      </w:pPr>
      <w:r>
        <w:rPr>
          <w:rFonts w:ascii="Times New Roman"/>
          <w:b w:val="false"/>
          <w:i w:val="false"/>
          <w:color w:val="000000"/>
          <w:sz w:val="28"/>
        </w:rPr>
        <w:t>
</w:t>
      </w:r>
      <w:r>
        <w:rPr>
          <w:rFonts w:ascii="Times New Roman"/>
          <w:b/>
          <w:i w:val="false"/>
          <w:color w:val="000000"/>
          <w:sz w:val="28"/>
        </w:rPr>
        <w:t xml:space="preserve">1-кесте. Активтердің құрылымы </w:t>
      </w:r>
      <w:r>
        <w:rPr>
          <w:rFonts w:ascii="Times New Roman"/>
          <w:b w:val="false"/>
          <w:i w:val="false"/>
          <w:color w:val="000000"/>
          <w:sz w:val="28"/>
        </w:rPr>
        <w:t>(теңгемен)</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1693"/>
        <w:gridCol w:w="1733"/>
        <w:gridCol w:w="1673"/>
        <w:gridCol w:w="1753"/>
        <w:gridCol w:w="1733"/>
      </w:tblGrid>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тоқсан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активтерден үлес, пайызбен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тоқсан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активтерден үлес, пайызбен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құжаттарында белгіленген лимиттер</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қаражат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Банктерге және банк операцияларының жекелеген түрлерін жүзеге асыратын ұйымдарға берілген заемдар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қағаздарға инвестициялар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заңды тұлғаларға инвестициялар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заемдар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инвестициялар (банк ғимараттары)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активтер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21"/>
    <w:p>
      <w:pPr>
        <w:spacing w:after="0"/>
        <w:ind w:left="0"/>
        <w:jc w:val="both"/>
      </w:pPr>
      <w:r>
        <w:rPr>
          <w:rFonts w:ascii="Times New Roman"/>
          <w:b w:val="false"/>
          <w:i w:val="false"/>
          <w:color w:val="000000"/>
          <w:sz w:val="28"/>
        </w:rPr>
        <w:t>
</w:t>
      </w:r>
      <w:r>
        <w:rPr>
          <w:rFonts w:ascii="Times New Roman"/>
          <w:b/>
          <w:i w:val="false"/>
          <w:color w:val="000000"/>
          <w:sz w:val="28"/>
        </w:rPr>
        <w:t>2-кесте. Коэффициенттерді талдау:</w:t>
      </w:r>
    </w:p>
    <w:bookmarkEnd w:id="121"/>
    <w:p>
      <w:pPr>
        <w:spacing w:after="0"/>
        <w:ind w:left="0"/>
        <w:jc w:val="both"/>
      </w:pPr>
      <w:r>
        <w:rPr>
          <w:rFonts w:ascii="Times New Roman"/>
          <w:b w:val="false"/>
          <w:i w:val="false"/>
          <w:color w:val="000000"/>
          <w:sz w:val="28"/>
        </w:rPr>
        <w:t>1. Есебі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3924 тіркелген) сәйкес белгіленетін он ірі депозиттердің/өтімді активтердің салым сомасының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773"/>
        <w:gridCol w:w="2453"/>
        <w:gridCol w:w="3393"/>
        <w:gridCol w:w="30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бағасы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 пайызбен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Алдынғы тоқсан, пайызбен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лимиттер, пайызбен</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бір айдын соңындағы 10 (он) ірі депозиттердің қалдығын бағалауы (теңгемен). Өсуінің немесе қысқаруының себебі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басқармасының үш айдын соңындағы 10 (он) ірі депозиттердің қалдығын бағалауы (теңгемен). Өсуінің немесе қысқаруының себебі</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2393"/>
        <w:gridCol w:w="2453"/>
        <w:gridCol w:w="325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тоқсан, пайызбен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тоқсан, пайызбен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лимиттер</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 активтердің қатынасы/ барлық активтер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 активтердің қатынасы/депозиттердің жиынтығы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Кредиттердің қатынасы/депозиттер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ретінде қолданылатын банк активтері (ауыртпалық салынған)/ барлық активтер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22"/>
    <w:p>
      <w:pPr>
        <w:spacing w:after="0"/>
        <w:ind w:left="0"/>
        <w:jc w:val="both"/>
      </w:pPr>
      <w:r>
        <w:rPr>
          <w:rFonts w:ascii="Times New Roman"/>
          <w:b w:val="false"/>
          <w:i w:val="false"/>
          <w:color w:val="000000"/>
          <w:sz w:val="28"/>
        </w:rPr>
        <w:t>
</w:t>
      </w:r>
      <w:r>
        <w:rPr>
          <w:rFonts w:ascii="Times New Roman"/>
          <w:b/>
          <w:i w:val="false"/>
          <w:color w:val="000000"/>
          <w:sz w:val="28"/>
        </w:rPr>
        <w:t>3-кесте. Міндеттемелер құрылымын талдау (қаражат көзі)</w:t>
      </w:r>
      <w:r>
        <w:rPr>
          <w:rFonts w:ascii="Times New Roman"/>
          <w:b w:val="false"/>
          <w:i w:val="false"/>
          <w:color w:val="000000"/>
          <w:sz w:val="28"/>
        </w:rPr>
        <w:t>, мың теңге:</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633"/>
        <w:gridCol w:w="2153"/>
        <w:gridCol w:w="1793"/>
        <w:gridCol w:w="1973"/>
        <w:gridCol w:w="275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тоқсан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міндеттемелердегі үлес, пайызбен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Алдынғы тоқсан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міндеттемелердегі үлес, пайызбен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ішкі құжаттарында белгіленген лимиттер</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 барлығы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дейінгі салымдар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банкаралық нарықтағы қарыз алулар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қарыздар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меншікті бағалы қағаздары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тұлғалардан алынған заемдар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Реттелген борыш</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23"/>
    <w:p>
      <w:pPr>
        <w:spacing w:after="0"/>
        <w:ind w:left="0"/>
        <w:jc w:val="both"/>
      </w:pPr>
      <w:r>
        <w:rPr>
          <w:rFonts w:ascii="Times New Roman"/>
          <w:b w:val="false"/>
          <w:i w:val="false"/>
          <w:color w:val="000000"/>
          <w:sz w:val="28"/>
        </w:rPr>
        <w:t>
</w:t>
      </w:r>
      <w:r>
        <w:rPr>
          <w:rFonts w:ascii="Times New Roman"/>
          <w:b/>
          <w:i w:val="false"/>
          <w:color w:val="000000"/>
          <w:sz w:val="28"/>
        </w:rPr>
        <w:t>4-кесте. Қаржыландыру көздері, мың теңге: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1313"/>
        <w:gridCol w:w="1533"/>
        <w:gridCol w:w="1293"/>
        <w:gridCol w:w="1313"/>
        <w:gridCol w:w="1453"/>
        <w:gridCol w:w="147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күн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Астам</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 салынбаған бағалы қағаздар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кестесіне сәйкес кредиттер бойынша төлемдер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сату (секьюритилендіру, «РЕПО» операциялары және басқалар)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қатынастағы тұлғалардан алынған қаржыландыру көздері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қаржыландыру көздерінен алынған соманың барлығы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24"/>
    <w:p>
      <w:pPr>
        <w:spacing w:after="0"/>
        <w:ind w:left="0"/>
        <w:jc w:val="both"/>
      </w:pPr>
      <w:r>
        <w:rPr>
          <w:rFonts w:ascii="Times New Roman"/>
          <w:b w:val="false"/>
          <w:i w:val="false"/>
          <w:color w:val="000000"/>
          <w:sz w:val="28"/>
        </w:rPr>
        <w:t>
</w:t>
      </w:r>
      <w:r>
        <w:rPr>
          <w:rFonts w:ascii="Times New Roman"/>
          <w:b/>
          <w:i w:val="false"/>
          <w:color w:val="000000"/>
          <w:sz w:val="28"/>
        </w:rPr>
        <w:t>5-кесте. Міндеттемелер бойынша төлемдер (қаражатты қолдану)</w:t>
      </w:r>
      <w:r>
        <w:rPr>
          <w:rFonts w:ascii="Times New Roman"/>
          <w:b w:val="false"/>
          <w:i w:val="false"/>
          <w:color w:val="000000"/>
          <w:sz w:val="28"/>
        </w:rPr>
        <w:t>, мың теңге: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1233"/>
        <w:gridCol w:w="1473"/>
        <w:gridCol w:w="1313"/>
        <w:gridCol w:w="1353"/>
        <w:gridCol w:w="1513"/>
        <w:gridCol w:w="147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күн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Астам</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Депозиттердің/алып алудың мерзімі өтуі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борыштың мерзімі өтуі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айрықша қатынастағы тұлғаларға төлемдер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 міндеттемелер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Кредиттерді беру бойынша міндеттемелер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желілер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Қолданылған қаражаттың мөлшері өтімділікті қажет етуді қамтамасыз ету бойынша кез келген уақыт кезеңінде қаражат көзінен асқан жағдайда, банктің іс-әрекеті.</w:t>
      </w:r>
      <w:r>
        <w:br/>
      </w:r>
      <w:r>
        <w:rPr>
          <w:rFonts w:ascii="Times New Roman"/>
          <w:b w:val="false"/>
          <w:i w:val="false"/>
          <w:color w:val="000000"/>
          <w:sz w:val="28"/>
        </w:rPr>
        <w:t>
      Күтпеген жағдайлар туындағандағы іс-әрекет жоспарының негізгі сәттері.</w:t>
      </w:r>
      <w:r>
        <w:br/>
      </w:r>
      <w:r>
        <w:rPr>
          <w:rFonts w:ascii="Times New Roman"/>
          <w:b w:val="false"/>
          <w:i w:val="false"/>
          <w:color w:val="000000"/>
          <w:sz w:val="28"/>
        </w:rPr>
        <w:t>
      Банкте өтімділікке әсер ететін валюталық тәуекел бар болған жағдайда, 5-кестенің нысаны бойынша шетел валютасындағы қаражаттың көздері мен оны қолдану жөніндегі ақпаратты беру.</w:t>
      </w:r>
    </w:p>
    <w:bookmarkStart w:name="z133" w:id="125"/>
    <w:p>
      <w:pPr>
        <w:spacing w:after="0"/>
        <w:ind w:left="0"/>
        <w:jc w:val="left"/>
      </w:pPr>
      <w:r>
        <w:rPr>
          <w:rFonts w:ascii="Times New Roman"/>
          <w:b/>
          <w:i w:val="false"/>
          <w:color w:val="000000"/>
        </w:rPr>
        <w:t xml:space="preserve"> 
Қабылданған шешімдердің матрицасы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873"/>
        <w:gridCol w:w="873"/>
        <w:gridCol w:w="1113"/>
        <w:gridCol w:w="2273"/>
        <w:gridCol w:w="913"/>
        <w:gridCol w:w="2213"/>
        <w:gridCol w:w="853"/>
        <w:gridCol w:w="1153"/>
        <w:gridCol w:w="1013"/>
        <w:gridCol w:w="105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болуына әкелген себептер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жоюға жауапты бөлімшелер, тұлғалар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бұзушылықты жою бойынша қабылданған шаралар жөнінде директорлар кеңесінің және (немесе) басқарманың шешімі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Банкке жағымсыз әсері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Стресс-тестілердің қорытындысы бойынша жоспарланатын шаралар жөнінде директорлар кеңесінің және(немесе) басқарманың шешімі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жою мерзімі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мерзімдер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 жойған күні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34" w:id="126"/>
    <w:p>
      <w:pPr>
        <w:spacing w:after="0"/>
        <w:ind w:left="0"/>
        <w:jc w:val="left"/>
      </w:pPr>
      <w:r>
        <w:rPr>
          <w:rFonts w:ascii="Times New Roman"/>
          <w:b/>
          <w:i w:val="false"/>
          <w:color w:val="000000"/>
        </w:rPr>
        <w:t xml:space="preserve"> 
Өтімділік тәуекелін бағалау матрицасы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4253"/>
        <w:gridCol w:w="455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шектеулі емес және бәсекелестікке қабілетті артықшылықты береді.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өтімділік мүмкіндігін беретін жеткілікті қаржыландыру көздері бар.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міндеттемелер деңгейі ұзақ мерзімді өтімділікті басқаруда ағымдағы және келешектегі қиындықтарды көрсетеді.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әртараптандырылған. Көтермен қаржыландыру көздеріне немесе басқа сезімтал қаржыландыру көздеріне тәуелді емес немесе шамалы ғана тәуелділігі бар.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қаржыландыру көздері әртараптандырылған, бірақ қаржыландыру көздер санының аздығы байқалады. Елеулі шоғырлану жоқ. Көтерме қаржыландыру көздерінен орташа тәуелділігі бар.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бірнеше көзде, жалпы инвестициялық мақсаттары бар көздерде шоғырлануы мүмкін көтерме қаржыландыру көздеріне елеулі тәуелділігі байқалады.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Өтімділікті активтерді сату және (немесе) секьюритизация арқылы көтеру қабілеті жоғары, және банктің осы нарықтарға қол жетімділігі бойынша тұрақты беделі бар.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өтімділікті активтерді сату және (немесе) секьюритизация арқылы көтеру әлеуетті қабілеті бар, бірақ осы нарықтарға қол жетімділігі бойынша тәжірибесі аз.</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өтімділікті активтерді сату және (немесе) секьюритизация арқылы көтеру бойынша төмен қабілетін немесе әлеуетін танытады.</w:t>
            </w:r>
            <w:r>
              <w:br/>
            </w:r>
            <w:r>
              <w:rPr>
                <w:rFonts w:ascii="Times New Roman"/>
                <w:b w:val="false"/>
                <w:i w:val="false"/>
                <w:color w:val="000000"/>
                <w:sz w:val="20"/>
              </w:rPr>
              <w:t>
Осы нарықтарға қол жетімділігі бойынша тәжірибесі жоқ немесе төмен беделі осы мәміленің жасалуына күмән туғызады.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опциондар бойынша көтерме міндеттемелердің көлемі аз.</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 көтерме қорлардың енгізілген опциондары бар, бірақ олардың әлеуетті ықпалы шамалы.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қорлардың материалдық көлемдерінің енгізілген опциондары бар. Олардың әлеуетті эффектісі зор</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Нарықтағы жағдай өзгерген кезде банк қаржылындыру қиыншылықтарына ұшырамайды.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Нарықтағы жағдай өзгерген кезде банк қаржылындыру қиыншылықтарына аса тәуелді болмайды.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өтімділік құрылымы нарықтағы жағдайдың өзгеруіне байланысты болатынын көрсетеді.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ұйымның (ірі қатысушылардың) қолдауы күшті.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ұйымның (ірі қатысушылардың) қолдауы барабар.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ұйымның (ірі қатысушылардың) қолдауы жеткіліксіз немесе жоқ.</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тәуекелінің құрылымына байланысты капиталды жоғалту тәуекелі шамалы.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тәуекелінің құрылымына байланысты капиталды жоғалту тәуекелі басқаруға келеді.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жоғары құнына немесе активтердің жоспарсыз төмендеуіне байланысты әлеуетті капиталды (пайданы) жоғалту тәуекелі елеулі болуы мүмкін.</w:t>
            </w:r>
          </w:p>
        </w:tc>
      </w:tr>
    </w:tbl>
    <w:bookmarkStart w:name="z135" w:id="127"/>
    <w:p>
      <w:pPr>
        <w:spacing w:after="0"/>
        <w:ind w:left="0"/>
        <w:jc w:val="left"/>
      </w:pPr>
      <w:r>
        <w:rPr>
          <w:rFonts w:ascii="Times New Roman"/>
          <w:b/>
          <w:i w:val="false"/>
          <w:color w:val="000000"/>
        </w:rPr>
        <w:t xml:space="preserve"> 
Өтімділік тәуекелін бақылау матрицасы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3468"/>
        <w:gridCol w:w="3364"/>
        <w:gridCol w:w="3707"/>
      </w:tblGrid>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Процессті ұйымдастыру элементтері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Қабылдауға болатын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Өтімділікті басқару саласындағы стратегияны, саясатты және ішкі құжаттарды әзірлеу (қайта өңдеу)</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құжаттарда сипатталған өтімділікті басқару процесстерін оңтайландыруы тұрақты негізде (банктің сыртқы және ішкі ортасының өзгеруіне қарай) жүргізіледі. Процессі банктің стратегиясын, бизнес–жоспарын, тәуекелдер мен басқа технологиялық процесстерді басқару бойынша саясатты әзірлеумен байланысты болады.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Кезеңдік негізде жүргізіледі, банк өтімділігін басқарудың ерекшелігін ескеретін ішкі құжаттарды әзірлеуді қамтиды. Өтімділік деңгейін басқару және бақылау саласындағы саясат оны іске асырудың әдістемелік қамтамасыз етуін білдіретін стандарттарды және нұсқаулықтарды қамтитын ішкі құжаттармен қамтамасыз етілген.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уақытымен жүргізіледі және өтімділік деңгейін басқару және бақылау процедураларын сипаттайтын ішкі құжаттардың әзірлеуі мен бекітуін қамтиды.</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 мен Басқарма</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өтімділік тәуекелін шұғыл анықтап, бақылауға алады. Директорлар кеңесі мен банк басқармасы тәуекелдің басқаруына белсенді қатысады және тиісті ішкі саясаттардың және процедуралардың болуын қамтамасыз етеді, директорлар кеңесі оларды түсінеді, талдайды және бекітеді.</w:t>
            </w:r>
            <w:r>
              <w:br/>
            </w:r>
            <w:r>
              <w:rPr>
                <w:rFonts w:ascii="Times New Roman"/>
                <w:b w:val="false"/>
                <w:i w:val="false"/>
                <w:color w:val="000000"/>
                <w:sz w:val="20"/>
              </w:rPr>
              <w:t>
Директорлар кеңесі және басқарма өтімділік тәуекелінің барлық аспектілерін түсінеді. Басқарма нарықтық өзгерістерді анықтайды және шұғыл әрекет етеді.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Директорлар кеңесі мен басқарма өтімділік тәуекелінің мониторингін және бақылауын барабар жүзеге асырады, тиісті саясаттар мен процедураларды бекітеді. Басқарма тиімді жұмыс істейді, өтімділік тәуекелін анықтайды және әрекет етеді.</w:t>
            </w:r>
            <w:r>
              <w:br/>
            </w:r>
            <w:r>
              <w:rPr>
                <w:rFonts w:ascii="Times New Roman"/>
                <w:b w:val="false"/>
                <w:i w:val="false"/>
                <w:color w:val="000000"/>
                <w:sz w:val="20"/>
              </w:rPr>
              <w:t>
Директорлар кеңесінің және басқарманың өтімділік тәуекелін басқаруға қатысты жұмысында кейбір кемшіліктер байқалады, бұл пробемалар мойындалады және шешіледі.</w:t>
            </w:r>
            <w:r>
              <w:br/>
            </w:r>
            <w:r>
              <w:rPr>
                <w:rFonts w:ascii="Times New Roman"/>
                <w:b w:val="false"/>
                <w:i w:val="false"/>
                <w:color w:val="000000"/>
                <w:sz w:val="20"/>
              </w:rPr>
              <w:t>
Директорлар кеңесі мен басқарма өтімділік тәуекелінің негізгі аспектілерін ақылға сыйымды түсініп, нарықтық өзгерістерге барабар әрекет етеді.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 мен басқарма өтімділік тәуекелін басқарудың қанағаттанарлық процессінің болуын қамтамасыз етпейді. Өтімділік тәуекелін басқару саясаттары мен процедуралары барабар емес, банк басқармасы бұл кемшіліктерді жоюға қабілетін танытпайды. Директорлар кеңесі мен басқарма өтімділік тәуекелінің негізгі аспектілерін толығымен түсінбейді немесе елемеуге тырысады. Басқарма нарықтық өзгерістерді алдын ала болжамайды және оған қарсы уақтылы және қажетті шараларды қабылдамайды.</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тәуекелін басқару саясаты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кеңесімен мақұлданған саясат өтімділік тәуекелін басқару процедураларын, жауапкершілікті және есеп беруін бөлістіруді тиімді регламенттейді. Директорлар кеңесі банктің өтімділік тәуекеліне ұшырағыштығына қатысты уақтылы және жеткілікті ақпаратты алады. Анықталған ауытқуды жою үшін қабылданатын іс-шаралар тиімді болып табылады және осы ауытқудың банктің қаржылық тұрақтылығына кері ықпалын төмендетуге бағытталған.</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кеңесімен мақұлданған саясат өтімділік тәуекелін басқару процедураларын, жауапкершілікті және есеп беруін бөлістіруді барабар регламенттейді. Аздаған кемшіліктер болуы мүмкін. Директорлар кеңесіне ұсынылатын кез келген елеулі ауытқулар жөніндегі ақпарат банктің қаржылық тұрақтылығын қолдау үшін қанағаттанарлық және тиімді болып табылады.</w:t>
            </w:r>
            <w:r>
              <w:br/>
            </w:r>
            <w:r>
              <w:rPr>
                <w:rFonts w:ascii="Times New Roman"/>
                <w:b w:val="false"/>
                <w:i w:val="false"/>
                <w:color w:val="000000"/>
                <w:sz w:val="20"/>
              </w:rPr>
              <w:t>
Анықталған ауытқуды жою үшін қабылданатын іс-шаралар барабар болып табылады, бірақ жетілдіруді және директорлар кеңесі мен басқарма тарапынан бақылауды талап ететін кейбір бағыттары бар.</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кеңесімен мақұлданған саясат барабар емес немесе құзырлы емес. Саясаттың бір немесе екі маңызды параметры бойынша кемшілігі бар. Директорлар кеңесі банктің өтімділік тәуекеліне ұшырағыштығына мониторинг жүргізуге және барабар бақылауды жүзеге асыруға мүмкіндік беретін жеткілікті ақпарат алмайды. Анықталған ауытқуды жою үшін қабылданатын іс-шаралар тиімсіз болып табылады, директорлар кеңесі мен басқарма өзінің проблемаларды шешу қабілеттілігін танытпайды.</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тәуекелін бағалау, мониторинг жүргізу және бақылау процесін регламенттейтін ішкі құжаттар</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тәуекелін анықтағанда, мониторинг жүргізгенде және бақылауға алғанда өтімділік тәуекелін басқару процессі тиімді болып табылады.</w:t>
            </w:r>
            <w:r>
              <w:br/>
            </w:r>
            <w:r>
              <w:rPr>
                <w:rFonts w:ascii="Times New Roman"/>
                <w:b w:val="false"/>
                <w:i w:val="false"/>
                <w:color w:val="000000"/>
                <w:sz w:val="20"/>
              </w:rPr>
              <w:t>
Саясаты ұзақ уақыт бойынша тиімді жұмыс тәжірибесімен салауатты мәдениетін танытады.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өтімділік тәуекелін анықтағанда, мониторинг жүргізгенде және бақылауға алғанда өтімділік тәуекелін басқару процессі тиімді болып табылады.</w:t>
            </w:r>
            <w:r>
              <w:br/>
            </w:r>
            <w:r>
              <w:rPr>
                <w:rFonts w:ascii="Times New Roman"/>
                <w:b w:val="false"/>
                <w:i w:val="false"/>
                <w:color w:val="000000"/>
                <w:sz w:val="20"/>
              </w:rPr>
              <w:t>
Қабылданған тәуекелдің күрделілігіне байланысты елеусіз кемшіліктердің түзетілуі оңай.</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тәуекелін анықтағанда, мониторинг жүргізгенде және бақылауға алғанда өтімділік тәуекелін басқару процессі тиімсіз болып табылады.</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жағдайлар туындағандағы іс-әрекет жоспары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жағдайлар туындағандағы іс-әрекет жоспары әзірленген және тиімді. Жоспарда дағдарысты басқарудың ақылға сыйымды болжамдарды, сценарийлерді және жоспарлауды қамтиды, сондай-ақ банктің қосымша ресурстарға қажеттілігін ескереді.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жағдайлар туындағандағы іс-әрекет жоспары барабар болып табылады. Ағымдағы жағдайға сәйкес келеді, қажетті мәселелерді шешу процедураларын регламенттейді және жағдайдың сценарийін талдауды қоса алғанда бөліктерінің барабар деңгейін қамтиды. Жоспар кейбір бағыттар бойынша жетілдіруді талап етуі мүмкін.</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жағдайлар туындағандағы іс-әрекет жоспары барабар емес, өйткені банктің қосымшар ресурстарға қажеттілігін ескермейді немесе болмауы мүмкін. Жоспарда дағдарыс жағдайында қаражаттың мақсатқа лайықты пайдалануы немесе оның болуы ескерілмеуі мүмкін.</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және ішкі бақылау үшін қолданылатын ақпарат</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ақпарат жүйесі өтімділік тәуекеліне ұшырағыштығы туралы уақтылы және барабар ақпаратты береді.</w:t>
            </w:r>
            <w:r>
              <w:br/>
            </w:r>
            <w:r>
              <w:rPr>
                <w:rFonts w:ascii="Times New Roman"/>
                <w:b w:val="false"/>
                <w:i w:val="false"/>
                <w:color w:val="000000"/>
                <w:sz w:val="20"/>
              </w:rPr>
              <w:t>
Директорлар кеңесі және басқарма банктегі өтімділік тәуекелінің кескінін талдау және түсіну үшін тиісті есептілікті алады.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ақпарат жүйесі бір немесе бірнеше бағытта шамалы жетілдіруді қажет етеді, бірақ директорлар кеңесі мен басқарма жалпы банктегі өтімділік тәуекелінің кескінін талдау және түсіну үшін тиісті есептілікті алады. Басқару ақпарат жүйесі тәуекелдің шоғырлану нүктесі мен өсуін барабар белгілейді және уақтылы, нақтылы және тиімді ақпаратты ұсынады.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ақпарат жүйесінің назар салуды талап ететін кемшіліктері бар. Ұсынылатын ақпараттың барабарлығы және (немесе) уақтылылығы жеткіліксіз болуы мүмкін. Өтімділік тәуекеліне ұшырағыштығы туралы ақпарат толық болмауы мүмкін. Соның салдары ретінде, директорлар кеңесі мен басқарма банктегі өтімділік тәуекелінің кескінін талдау және түсіну үшін тиісті немесе жеткілікті ақпаратты алмауы мүмкін.</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Өтімділіктің жағдайын бағалау және жоспарлау үшін қолданылатын ақпарат</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балансында көрсетілетін банк операцияларына ілесіп жүретін өтімділік тәуекелін өлшеуге мүмкіндік беретін ақпаратты жүйелер мен аналитикалық процедураларды пайдаланады.</w:t>
            </w:r>
            <w:r>
              <w:br/>
            </w:r>
            <w:r>
              <w:rPr>
                <w:rFonts w:ascii="Times New Roman"/>
                <w:b w:val="false"/>
                <w:i w:val="false"/>
                <w:color w:val="000000"/>
                <w:sz w:val="20"/>
              </w:rPr>
              <w:t>
Басқару ақпарат жүйесі банктің талаптары мен міндеттемелері бойынша толық ақпаратты ұсынады, тарихи деректерді қамтиды.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ақпарат ақпараттық базаларда сақталады, божамдау процесіне қатысатын қызметкерлерге қажетті көлемде қол жетімді болады.</w:t>
            </w:r>
            <w:r>
              <w:br/>
            </w:r>
            <w:r>
              <w:rPr>
                <w:rFonts w:ascii="Times New Roman"/>
                <w:b w:val="false"/>
                <w:i w:val="false"/>
                <w:color w:val="000000"/>
                <w:sz w:val="20"/>
              </w:rPr>
              <w:t>
Бұл ретте банк тарихи деректерді өтеудің және талап етудің нақты мерзімдерін анықтау үшін пайдаланады.</w:t>
            </w:r>
            <w:r>
              <w:br/>
            </w:r>
            <w:r>
              <w:rPr>
                <w:rFonts w:ascii="Times New Roman"/>
                <w:b w:val="false"/>
                <w:i w:val="false"/>
                <w:color w:val="000000"/>
                <w:sz w:val="20"/>
              </w:rPr>
              <w:t>
Банкте ықтимал шығынға жазулардың және күн ішінде ақша қаражатының түсімдерінің статистикалық бағалауын басқа факторларды ескере отырып, жүргізу үшін тарихи деректердің жеткілікті көлемі бар.</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қызметкерлерге қол жетімді, банк өтімділігінің деңгейін сипаттайтын көрсеткіштерді есептеу үшін тек нақты ақпарат қана пайдаланылады. </w:t>
            </w:r>
            <w:r>
              <w:br/>
            </w:r>
            <w:r>
              <w:rPr>
                <w:rFonts w:ascii="Times New Roman"/>
                <w:b w:val="false"/>
                <w:i w:val="false"/>
                <w:color w:val="000000"/>
                <w:sz w:val="20"/>
              </w:rPr>
              <w:t>
Ақпараттың жаңартылуы банктің ішкі құжаттарымен регламенттелмеген.</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Банктегі өтімділік тәуекелі басқарудың әр кезеңіндегі қызметті автоматтандыру деңгейі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бизнес-процесстерге енгізілген, банк жұмысының сапасы мен тиімділігін арттыруға мүмкіндік бере отырып, оларды толығымен автоматтандырған</w:t>
            </w:r>
            <w:r>
              <w:br/>
            </w:r>
            <w:r>
              <w:rPr>
                <w:rFonts w:ascii="Times New Roman"/>
                <w:b w:val="false"/>
                <w:i w:val="false"/>
                <w:color w:val="000000"/>
                <w:sz w:val="20"/>
              </w:rPr>
              <w:t>
Ақпараттық жүйелер өтімділік тәуекелін басқарудың барлық процедураларын жүзеге асыру үшін қажетті нақтылау деңгейімен шынайы ақпаратты қамтиды.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шоттарына(н) қаражаттың алынуының (келіп түсуінің) болжамды мәндерін алу, активтерді өтеу және талап етудің нақты мерзімдерін анықтау үшін математикалық және статистикалық модельдерді құруға мүмкіндік беретін бағдарламалық өнімдерді қолданады.</w:t>
            </w:r>
            <w:r>
              <w:br/>
            </w:r>
            <w:r>
              <w:rPr>
                <w:rFonts w:ascii="Times New Roman"/>
                <w:b w:val="false"/>
                <w:i w:val="false"/>
                <w:color w:val="000000"/>
                <w:sz w:val="20"/>
              </w:rPr>
              <w:t>
Ақпараттық жүйелер банктің активтері мен міндеттемелері туралы тарихи деректердің көлемді мұрағатын сақтайды.</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стандартты офистік Microsoft қосымшалары арқылы жүргізіледі. Жасалған операциялардың есебін жүргізу жүйесі бар.</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қызметі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қызметінің қызметкерлерінің банктегі өтімділік тәуекелін басқару жүйесінің тиімділігін бағалау үшін қажетті тәжірибесі мен дағдылары бар. Ішкі аудит қызметі банк бөлімшелерінің іске асыруын және өтімділік тәуекелін басқарудың үйлесімді құрылымының тиімділігін жүйелі негізде қарайды.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қызметі банк бөлімшелерінің іске асыруын және өтімділік тәуекелін басқарудың үйлесімді құрылымының тиімділігін жүйелі негізде қарайды.</w:t>
            </w:r>
            <w:r>
              <w:br/>
            </w:r>
            <w:r>
              <w:rPr>
                <w:rFonts w:ascii="Times New Roman"/>
                <w:b w:val="false"/>
                <w:i w:val="false"/>
                <w:color w:val="000000"/>
                <w:sz w:val="20"/>
              </w:rPr>
              <w:t>
Аздаған кемшіліктер оның нәтижелерінің тиімділігіне және сенімділігіне әсер етпейді.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қызметі өз қызметінің барысында банк бөлімшелерінің іске асыруын және өтімділік тәуекелін басқарудың үйлесімді құрылымының тиімділігін қарамайды.</w:t>
            </w:r>
          </w:p>
        </w:tc>
      </w:tr>
    </w:tbl>
    <w:p>
      <w:pPr>
        <w:spacing w:after="0"/>
        <w:ind w:left="0"/>
        <w:jc w:val="both"/>
      </w:pPr>
      <w:r>
        <w:rPr>
          <w:rFonts w:ascii="Times New Roman"/>
          <w:b/>
          <w:i w:val="false"/>
          <w:color w:val="000000"/>
          <w:sz w:val="28"/>
        </w:rPr>
        <w:t>Жалпы қорытындылар: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093"/>
        <w:gridCol w:w="3313"/>
        <w:gridCol w:w="3313"/>
      </w:tblGrid>
      <w:tr>
        <w:trPr>
          <w:trHeight w:val="30" w:hRule="atLeast"/>
        </w:trPr>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тәуекелін бақылау сапасын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Өтімділік тәуекелін бағалау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өтімділік тәуекелі</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Қабылдауға болатын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bl>
    <w:p>
      <w:pPr>
        <w:spacing w:after="0"/>
        <w:ind w:left="0"/>
        <w:jc w:val="both"/>
      </w:pPr>
      <w:r>
        <w:rPr>
          <w:rFonts w:ascii="Times New Roman"/>
          <w:b w:val="false"/>
          <w:i w:val="false"/>
          <w:color w:val="000000"/>
          <w:sz w:val="28"/>
        </w:rPr>
        <w:t>      Төмен – Директорлар кеңесі мен басқарма өтімділік тәуекелін шұғыл анықтайды және бақылауға алады. Директорлар кеңесі мен басқарма тәуекелдерді басқаруға белсенді қатысады және тиісті ішкі ережелердің болуын қамтамасыз етеді. Саясаттар мен процедуралардың талаптарына тәуекелдердің мониторингі процедураларымен, есептермен және талдау жасау және болып жатқан өзгерістерге уақтылы және тиісінше әрекет ету үшін қажетті барлық ақпаратты беретін ақпараттық басқару жүйелерімен қолдау көрсетіледі. Банк қызметкерлері Қазақстан Республикасының заңнамасы, ішкі ережелер мен процедуралардың талаптарын сақтайды, функционалдық міндеттерін қызметтік нұсқаулықтарына сәйкес жүргізеді. Ішкі бақылау жүйесі барабар болып табылады және банктің мөлшері мен қызметіне сәйкес келеді. Белгіленген ішкі ережелер мен процедуралардан кейбір ауытқулар байқалады, бірақ олар елеулі емес. Өтімділік тәуекелін басқару тәуекелдерді анықтау, қадағалау және бақылау үшін толығымен тиімді болып саналады. Банк қызметіндегі жағымсыз үрдістерді төмендетуге бағытталған іс-шаралар жеткілікті болып табылады.</w:t>
      </w:r>
      <w:r>
        <w:br/>
      </w:r>
      <w:r>
        <w:rPr>
          <w:rFonts w:ascii="Times New Roman"/>
          <w:b w:val="false"/>
          <w:i w:val="false"/>
          <w:color w:val="000000"/>
          <w:sz w:val="28"/>
        </w:rPr>
        <w:t>
      Орташа – банктегі өтімділік тәуекелін басқару тиімді болып табылады, бірақ онда елеусіз кемшіліктер байқалады. Өтімділік тәуекелін басқару стратегияны орындау барысында пайда болуы мүмкін тәуекелді оңтайлы басқаруға және шұғыл әрекет етуге қабілетін көрсетеді. Банкте өтімділік тәуекелін басқаруда кейбір кемшіліктер анықталған болса да, бұл кемшіліктер уақтылы анықталып, түзетіледі. Жалпы директорлар кеңесі мен басқарма тарапынан бақылау, ішкі ережелер мен тәуекелдің мониторингі және бақылау процедуралары, есептілік пен басқару ақпарат жүйесі банктің тұрақты жұмысын қолдау үшін қанағаттанарлық және тиімді болып табылады. Жалпы тәуекелдер жеткілікті дәрежедегі, банктің тәуекел-менеджменті тарапынан қосымша бақылауды талап етпейтін бақылауда болады. Ішкі бақылау жүйесі кейбір кемшіліктерін көрсетеді, бірақ олардың барлығы бөлімшенің дұрыс жұмыс істеу барысында түзетіледі. Ішкі аудит қызметінің қызметкерлері оларды жақсарту бойынша ұсынымдар жасау мүмкін, бірақ байқалған кемшіліктер бөлімшенің сенімді де тұрақты жұмысына елеулі ықпалын тигізбейді. Банк қызметіндегі жағымсыз үрдістерін төмендетуге бағытталған іс-шаралар барабар болып табылады.</w:t>
      </w:r>
      <w:r>
        <w:br/>
      </w:r>
      <w:r>
        <w:rPr>
          <w:rFonts w:ascii="Times New Roman"/>
          <w:b w:val="false"/>
          <w:i w:val="false"/>
          <w:color w:val="000000"/>
          <w:sz w:val="28"/>
        </w:rPr>
        <w:t>
      Жоғары – банкте әлеуетті өтімділік тәуекелін анықтауға, қадағалауға, мониторинг жүргізуге және бақылауға мүмкіндік беретін өтімділік тәуекелін тиімді басқару процедурасы жоқ. Тәуекелдерді басқару элементтері толығымен жеткіліксіз болып саналады, және директорлар кеңесі мен басқарма осы кемшіліктерді түзетуге қабілеттілігін танытпайды. Банктің нақты қызметкерлерінің және басқарманың біліктілігі күмән туғызады. Ішкі саясаттар мен процедураларының жүйелі бұзушылығы байқалады. Ішкі бақылау жүйесі соншалықты әлсіз болуы мүмкін, ол банктің қаржылық тұрақтылығына кері әсерін тигізеді. Бухгалтерлік есептіліктің, қаржылық есептердің шынайылығына, егер дереу түзету шараларын қолданбаса пайда болуы мүмкін шығындарға шұғыл алаңдаушылықты таныту қажет. Өтімділік тәуекелін басқару процедураларындағы және ішкі бақылау жүйесіндегі кемшіліктер банктің тәуекел-менеджменті тарапынан дереу және егжей-тегжейлі назар салуды талап етеді. Банк қызметіндегі жағымсыз үрдістерді төмендетуге бағытталған іс-шаралар барабар емес болып табылады.</w:t>
      </w:r>
    </w:p>
    <w:p>
      <w:pPr>
        <w:spacing w:after="0"/>
        <w:ind w:left="0"/>
        <w:jc w:val="both"/>
      </w:pPr>
      <w:r>
        <w:rPr>
          <w:rFonts w:ascii="Times New Roman"/>
          <w:b w:val="false"/>
          <w:i w:val="false"/>
          <w:color w:val="000000"/>
          <w:sz w:val="28"/>
        </w:rPr>
        <w:t>Бірінші басшы (не оның орнындағы тұлға) ______________________________________ _________ ________</w:t>
      </w:r>
      <w:r>
        <w:br/>
      </w:r>
      <w:r>
        <w:rPr>
          <w:rFonts w:ascii="Times New Roman"/>
          <w:b w:val="false"/>
          <w:i w:val="false"/>
          <w:color w:val="000000"/>
          <w:sz w:val="28"/>
        </w:rPr>
        <w:t>
(тегі, аты, бар болса - әкесiнiң аты)   (қолы)    (күні)</w:t>
      </w:r>
    </w:p>
    <w:p>
      <w:pPr>
        <w:spacing w:after="0"/>
        <w:ind w:left="0"/>
        <w:jc w:val="both"/>
      </w:pPr>
      <w:r>
        <w:rPr>
          <w:rFonts w:ascii="Times New Roman"/>
          <w:b w:val="false"/>
          <w:i w:val="false"/>
          <w:color w:val="000000"/>
          <w:sz w:val="28"/>
        </w:rPr>
        <w:t>Тәуекелдерді басқару бөлімшесінің басшысы</w:t>
      </w:r>
      <w:r>
        <w:br/>
      </w:r>
      <w:r>
        <w:rPr>
          <w:rFonts w:ascii="Times New Roman"/>
          <w:b w:val="false"/>
          <w:i w:val="false"/>
          <w:color w:val="000000"/>
          <w:sz w:val="28"/>
        </w:rPr>
        <w:t>
______________________________________ _________ ________</w:t>
      </w:r>
      <w:r>
        <w:br/>
      </w:r>
      <w:r>
        <w:rPr>
          <w:rFonts w:ascii="Times New Roman"/>
          <w:b w:val="false"/>
          <w:i w:val="false"/>
          <w:color w:val="000000"/>
          <w:sz w:val="28"/>
        </w:rPr>
        <w:t>
(тегі, аты, бар болса - әкесiнiң аты)   (қолы)    (күні)</w:t>
      </w:r>
    </w:p>
    <w:p>
      <w:pPr>
        <w:spacing w:after="0"/>
        <w:ind w:left="0"/>
        <w:jc w:val="both"/>
      </w:pPr>
      <w:r>
        <w:rPr>
          <w:rFonts w:ascii="Times New Roman"/>
          <w:b w:val="false"/>
          <w:i w:val="false"/>
          <w:color w:val="000000"/>
          <w:sz w:val="28"/>
        </w:rPr>
        <w:t xml:space="preserve">Орындаушы:_________________________ _________ </w:t>
      </w:r>
      <w:r>
        <w:br/>
      </w:r>
      <w:r>
        <w:rPr>
          <w:rFonts w:ascii="Times New Roman"/>
          <w:b w:val="false"/>
          <w:i w:val="false"/>
          <w:color w:val="000000"/>
          <w:sz w:val="28"/>
        </w:rPr>
        <w:t>
          (лауазымы, тегі және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