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d7e5" w14:textId="15fd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 операцияларының жекелеген түрлерін жүзеге асыратын ұйымдарды құру, қызметін лицензиялау, реттеу, тоқтату ережесін бекіту туралы" 2003 жылғы 6 желтоқсандағы N 445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2005 жылғы 30 қыркүйектегі N 354 Қаулысы. Қазақстан Республикасының Әділет министрлігінде 2005 жылғы 1 қарашада тіркелді. Тіркеу N 3917. Күші жойылды - ҚР Қаржы нарығын және қаржы ұйымдарын реттеу мен қадағалау агенттігі Басқармасының 2006 жылғы 25 ақпандағы N 34 (V064176)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Қазақстан Республикасының Заңнамасына сәйкес банк операцияларының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ұйымдарды құру, қызметін лицензиялау, реттеу, тоқтату ережесін бекіту туралы" 2003 жылғы 6 желтоқсандағы N 445 
</w:t>
      </w:r>
      <w:r>
        <w:rPr>
          <w:rFonts w:ascii="Times New Roman"/>
          <w:b w:val="false"/>
          <w:i w:val="false"/>
          <w:color w:val="000000"/>
          <w:sz w:val="28"/>
        </w:rPr>
        <w:t xml:space="preserve"> қаулысына </w:t>
      </w:r>
      <w:r>
        <w:rPr>
          <w:rFonts w:ascii="Times New Roman"/>
          <w:b w:val="false"/>
          <w:i w:val="false"/>
          <w:color w:val="000000"/>
          <w:sz w:val="28"/>
        </w:rPr>
        <w:t>
 ("Егемен Қазақстан" газетінде 2004 жылғы 20 қаңтарда және "Казахстанская правда" газетінде 2004 жылғы 22 қаңтарда, Қазақстан Республикасы Ұлттық Банкінің "Қазақстан Ұлттық Банкінің Хабаршысы" және "Вестник Национального Банка Казахстана" N 26 (274) баспасөз басылымдарында 2003 жылғы 15-31 желтоқсанда жарияланған, нормативтік құқықтық актілерді мемлекеттік тіркеу тізілімінде N 2644 тіркелген) мынадай өзгеріс пен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Банк операцияларының жекелеген түрлерін жүзеге асыратын ұйымдарды құру, қызметін лицензиялау, реттеу, тоқтату ережесінде:
</w:t>
      </w:r>
      <w:r>
        <w:br/>
      </w:r>
      <w:r>
        <w:rPr>
          <w:rFonts w:ascii="Times New Roman"/>
          <w:b w:val="false"/>
          <w:i w:val="false"/>
          <w:color w:val="000000"/>
          <w:sz w:val="28"/>
        </w:rPr>
        <w:t>
      5-тармақта "Банктер туралы Заңның 30-бабы 2-тармағының п)" деген сөздер "сондай-ақ Банктер туралы Заңның 30-бабы 2-тармағының п) тармақшаларында (қызметтің ерекше түрі шетел валютасымен айырбастау операциясын ұйымдастыру болып табылатын заңды тұлғалар үшін)"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мазмұндағы оныншы абзацпен толықтырылсын:
</w:t>
      </w:r>
      <w:r>
        <w:br/>
      </w:r>
      <w:r>
        <w:rPr>
          <w:rFonts w:ascii="Times New Roman"/>
          <w:b w:val="false"/>
          <w:i w:val="false"/>
          <w:color w:val="000000"/>
          <w:sz w:val="28"/>
        </w:rPr>
        <w:t>
      "Банктер туралы Заңның 30-бабы 2-тармағының п) тармақшасында көзделген операцияларды жүргізуге берілетін лицензияны алу үшін Ұлттық Банктің оң қорытындысы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қаулыны Қазақстан Республикасының Әділет министрлігінде мемлекеттік тіркелген күннен бастап он күндік мерзімде Қазақстан Республикасының Ұлттық Банкіне, Агенттіктің мүдделі бөлімшелеріне, "Қазақстан Қаржыгерлерінің қауымдастығына"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Агенттік Төрағасының орынбасары
</w:t>
      </w:r>
      <w:r>
        <w:br/>
      </w:r>
      <w:r>
        <w:rPr>
          <w:rFonts w:ascii="Times New Roman"/>
          <w:b w:val="false"/>
          <w:i w:val="false"/>
          <w:color w:val="000000"/>
          <w:sz w:val="28"/>
        </w:rPr>
        <w:t>
Қ.М.Досмұқаметовке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w:t>
      </w:r>
      <w:r>
        <w:br/>
      </w:r>
      <w:r>
        <w:rPr>
          <w:rFonts w:ascii="Times New Roman"/>
          <w:b w:val="false"/>
          <w:i w:val="false"/>
          <w:color w:val="000000"/>
          <w:sz w:val="28"/>
        </w:rPr>
        <w:t>
      Төраға
</w:t>
      </w:r>
      <w:r>
        <w:br/>
      </w:r>
      <w:r>
        <w:rPr>
          <w:rFonts w:ascii="Times New Roman"/>
          <w:b w:val="false"/>
          <w:i w:val="false"/>
          <w:color w:val="000000"/>
          <w:sz w:val="28"/>
        </w:rPr>
        <w:t>
      29 қыркүйекті 2005 ж.
</w:t>
      </w:r>
      <w:r>
        <w:br/>
      </w:r>
      <w:r>
        <w:rPr>
          <w:rFonts w:ascii="Times New Roman"/>
          <w:b w:val="false"/>
          <w:i w:val="false"/>
          <w:color w:val="000000"/>
          <w:sz w:val="28"/>
        </w:rPr>
        <w:t>
      __________________________
</w:t>
      </w:r>
      <w:r>
        <w:br/>
      </w:r>
      <w:r>
        <w:rPr>
          <w:rFonts w:ascii="Times New Roman"/>
          <w:b w:val="false"/>
          <w:i w:val="false"/>
          <w:color w:val="000000"/>
          <w:sz w:val="28"/>
        </w:rPr>
        <w:t>
      (қолы, күні, елтаңбалық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