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cc6d" w14:textId="337c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шетел азаматтары мен азаматтығы жоқ адамдарға саяси баспана беру тәртiбi туралы" Қазақстан Республикасы Президентiнiң Жарлығын жариялау туралы" Қазақстан Республикасы Iшкi iстер министрiнiң 1996 жылғы 30 қаңтардағы N 23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23 қыркүйектегі N 559 Бұйрығы. Қазақстан Республикасының Әділет министрлігінде 2005 жылғы 20 қазанда тіркелді. Тіркеу N 3904. Күші жойылды - Қазақстан Республикасы Ішкі істер министрінің 2015 жылғы 9 қазандағы № 830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09.10.2015 </w:t>
      </w:r>
      <w:r>
        <w:rPr>
          <w:rFonts w:ascii="Times New Roman"/>
          <w:b w:val="false"/>
          <w:i w:val="false"/>
          <w:color w:val="ff0000"/>
          <w:sz w:val="28"/>
        </w:rPr>
        <w:t>№ 830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Сыбайлас жемқорлық құқық бұзушылықтарға жағдай жасайтын нормаларды болдырмау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"Қазақстан Республикасындағы шетел азаматтары мен азаматтығы жоқ адамдарға саяси баспана беру тәртiбi туралы" Қазақстан Республикасы Президентiнiң Жарлығын жариялау туралы" Қазақстан Республикасы Iшкi iстер министрiнiң 1996 жылғы 30 қаңтардағы N 23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 мемлекеттiк тiркеу тiзiлiмiнде N 288 болып тiркелген) мынадай өзгерiстер енгiзiлсiн: </w:t>
      </w:r>
    </w:p>
    <w:bookmarkEnd w:id="0"/>
    <w:bookmarkStart w:name="z3" w:id="1"/>
    <w:p>
      <w:pPr>
        <w:spacing w:after="0"/>
        <w:ind w:left="0"/>
        <w:jc w:val="both"/>
      </w:pPr>
      <w:r>
        <w:rPr>
          <w:rFonts w:ascii="Times New Roman"/>
          <w:b w:val="false"/>
          <w:i w:val="false"/>
          <w:color w:val="000000"/>
          <w:sz w:val="28"/>
        </w:rPr>
        <w:t xml:space="preserve">
      1-тармақтағы "Алматы қаласының, облыстардың IIБ" деген сөздер "Облыстардың, Астана және Алматы қалалары iшкi iстер департаменттерiнiң"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аталған бұйрықпен бекiтiлген Iшкi iстер органдарының Қазақстан Республикасындағы шетел азаматтары мен азаматтығы жоқ адамдарға саяси баспана беруге байланысты материалдарды қарастыру тәртiбi жөнiндегi нұсқаулықта: </w:t>
      </w:r>
      <w:r>
        <w:br/>
      </w:r>
      <w:r>
        <w:rPr>
          <w:rFonts w:ascii="Times New Roman"/>
          <w:b w:val="false"/>
          <w:i w:val="false"/>
          <w:color w:val="000000"/>
          <w:sz w:val="28"/>
        </w:rPr>
        <w:t xml:space="preserve">
      барлық мәтiн бойынша: </w:t>
      </w:r>
      <w:r>
        <w:br/>
      </w:r>
      <w:r>
        <w:rPr>
          <w:rFonts w:ascii="Times New Roman"/>
          <w:b w:val="false"/>
          <w:i w:val="false"/>
          <w:color w:val="000000"/>
          <w:sz w:val="28"/>
        </w:rPr>
        <w:t xml:space="preserve">
      "облыстық iшкi iстер басқармалары, Алматы қалалық iшкi iстер бас басқармасы, облыстық IIБ, Алматы қаласының IIББ" деген сөздер "Облыстардың, Астана және Алматы қалалары iшкi iстер департаменттерiнiң" деген сөздермен ауыстырылсын; </w:t>
      </w:r>
      <w:r>
        <w:br/>
      </w:r>
      <w:r>
        <w:rPr>
          <w:rFonts w:ascii="Times New Roman"/>
          <w:b w:val="false"/>
          <w:i w:val="false"/>
          <w:color w:val="000000"/>
          <w:sz w:val="28"/>
        </w:rPr>
        <w:t xml:space="preserve">
      "Паспорт және виза жұмысы жөнiндегi басқарма (Паспорт және виза жұмысы жөнiндегi бөлiм)", "Iшкi iстер министрлiгiнiң Паспорт және виза жұмысы басқармасы" деген сөздер "Көшi-қон полициясы басқармасы (бөлiмi)", "IIM-нiң Көшi-қон полициясы департаментi" деген сөздермен ауыстырылсын; </w:t>
      </w:r>
      <w:r>
        <w:br/>
      </w:r>
      <w:r>
        <w:rPr>
          <w:rFonts w:ascii="Times New Roman"/>
          <w:b w:val="false"/>
          <w:i w:val="false"/>
          <w:color w:val="000000"/>
          <w:sz w:val="28"/>
        </w:rPr>
        <w:t xml:space="preserve">
      "көшi-қон жөнiндегi Департаментi", "көшi-қон жөнiндегi Департаментiнен" деген сөздер "Көшi-қон жөнiндегi комитетi" "Көшi-қон жөнiндегi комитетiнен"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2.1-тармақтағы "Қазақстан Республикасы Iшкi iстер Министрлiгiнiң паспорт және виза жұмысы жөнiндегi басқармасы" деген сөздер "Қазақстан Республикасы Iшкi iстер министрлiгiнiң Көшi-қон полициясы департаментi (бұдан әрi - IIМ-нiң КҚПД)" деген сөздермен ауыстырылсын; </w:t>
      </w:r>
    </w:p>
    <w:bookmarkEnd w:id="3"/>
    <w:bookmarkStart w:name="z6" w:id="4"/>
    <w:p>
      <w:pPr>
        <w:spacing w:after="0"/>
        <w:ind w:left="0"/>
        <w:jc w:val="both"/>
      </w:pPr>
      <w:r>
        <w:rPr>
          <w:rFonts w:ascii="Times New Roman"/>
          <w:b w:val="false"/>
          <w:i w:val="false"/>
          <w:color w:val="000000"/>
          <w:sz w:val="28"/>
        </w:rPr>
        <w:t xml:space="preserve">
      2.2-тармақтың бiрiншi абзацында: </w:t>
      </w:r>
      <w:r>
        <w:br/>
      </w:r>
      <w:r>
        <w:rPr>
          <w:rFonts w:ascii="Times New Roman"/>
          <w:b w:val="false"/>
          <w:i w:val="false"/>
          <w:color w:val="000000"/>
          <w:sz w:val="28"/>
        </w:rPr>
        <w:t xml:space="preserve">
      "Паспорт және виза жұмысы жөнiндегi басқармалары (бөлiмдерi)" деген сөздер "Көші-қон полициясы басқармалары (бөлiмдерi) (бұдан әрi - КҚПБ(б))" деген сөздермен ауыстырылсын; </w:t>
      </w:r>
      <w:r>
        <w:br/>
      </w:r>
      <w:r>
        <w:rPr>
          <w:rFonts w:ascii="Times New Roman"/>
          <w:b w:val="false"/>
          <w:i w:val="false"/>
          <w:color w:val="000000"/>
          <w:sz w:val="28"/>
        </w:rPr>
        <w:t xml:space="preserve">
      "және Мемлекеттiк тергеу комитетiнiң Криминалдық ақпараттар орталығының" деген сөздер алынып тасталсын; </w:t>
      </w:r>
    </w:p>
    <w:bookmarkEnd w:id="4"/>
    <w:bookmarkStart w:name="z7" w:id="5"/>
    <w:p>
      <w:pPr>
        <w:spacing w:after="0"/>
        <w:ind w:left="0"/>
        <w:jc w:val="both"/>
      </w:pPr>
      <w:r>
        <w:rPr>
          <w:rFonts w:ascii="Times New Roman"/>
          <w:b w:val="false"/>
          <w:i w:val="false"/>
          <w:color w:val="000000"/>
          <w:sz w:val="28"/>
        </w:rPr>
        <w:t xml:space="preserve">
      3.2-тармақтың б) тармақшасындағы ", қазiргi заңдарға сәйкес, олардың Қазақстан Республикасының аумағында бұдан әрi болуының Заңдылығы жөнiндегi мәселенi қарастырады" деген сөздер "олардың Қазақстан Республикасының аумағынан кетуiн қамтамасыз ету жөнiндегi шараларды қолданады" деген сөздермен ауыстырылсын. </w:t>
      </w:r>
    </w:p>
    <w:bookmarkEnd w:id="5"/>
    <w:bookmarkStart w:name="z8" w:id="6"/>
    <w:p>
      <w:pPr>
        <w:spacing w:after="0"/>
        <w:ind w:left="0"/>
        <w:jc w:val="both"/>
      </w:pPr>
      <w:r>
        <w:rPr>
          <w:rFonts w:ascii="Times New Roman"/>
          <w:b w:val="false"/>
          <w:i w:val="false"/>
          <w:color w:val="000000"/>
          <w:sz w:val="28"/>
        </w:rPr>
        <w:t xml:space="preserve">
      2. Қазақстан Республикасы Iшкi iстер министрлiгiнiң Көшi-қон полициясы департаментi (M.Қ.Пiстаев) бұйрықтың Қазақстан Республикасының Әдiлет министрлiгiнде мемлекеттiк тiркеуден өтуiн қамтамасыз етсiн. </w:t>
      </w:r>
    </w:p>
    <w:bookmarkEnd w:id="6"/>
    <w:bookmarkStart w:name="z9" w:id="7"/>
    <w:p>
      <w:pPr>
        <w:spacing w:after="0"/>
        <w:ind w:left="0"/>
        <w:jc w:val="both"/>
      </w:pPr>
      <w:r>
        <w:rPr>
          <w:rFonts w:ascii="Times New Roman"/>
          <w:b w:val="false"/>
          <w:i w:val="false"/>
          <w:color w:val="000000"/>
          <w:sz w:val="28"/>
        </w:rPr>
        <w:t xml:space="preserve">
      3. Осы бұйрық ресми жарияланған күнiнен бастап қолданысқа енгiзiледi. </w:t>
      </w:r>
    </w:p>
    <w:bookmarkEnd w:id="7"/>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