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e534" w14:textId="d55e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Республиасы Әділет министрiнiң 2000 жылғы 29 қаңтардағы
N 6 "Ақпараттық қызмет көрсету қағидаларын бекiту туралы" бұйрығына өзгерiс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министрлігінің 2005 жылғы 25 тамыздағы N 230 Бұйрығы. Қазақстан Республикасының Әділет министрлігінде 26 тамызда тіркелді. Тіркеу N 3815. Күші жойылды - Қазақстан Республикасы Әділет министрлігінің 2007 жылғы 24 тамыздағы N 239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Әділет министрлігінің 2007.08.24.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Әдiлет министрлiгiнiң Тiркеу қызметi комитетіне ведомстволық бағынысты республикалық мемлекеттiк кәсiпорындардың ақпараттық қызмет көрсету жөнiндегi қызметiн жетiлдiру мақсатында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"Ақпараттық қызмет көрсету қағидаларын бекіту туралы Қазақстан Республикасы Әдiлет министрiнiң 2000 жылғы 29 қаңтардағы N 6 (нормативтiк құқықтық актiлердi мемлекеттік тiркеу тізілiмiнде N 1035 тiркелген, Қазақстан Республикасы Әдiлет министрiнiң 2001 жылғы 6 желтоқсандағы N 143, 2002 жылғы 23 тамыздағы 
</w:t>
      </w:r>
      <w:r>
        <w:rPr>
          <w:rFonts w:ascii="Times New Roman"/>
          <w:b w:val="false"/>
          <w:i w:val="false"/>
          <w:color w:val="000000"/>
          <w:sz w:val="28"/>
        </w:rPr>
        <w:t xml:space="preserve"> N 125 </w:t>
      </w:r>
      <w:r>
        <w:rPr>
          <w:rFonts w:ascii="Times New Roman"/>
          <w:b w:val="false"/>
          <w:i w:val="false"/>
          <w:color w:val="000000"/>
          <w:sz w:val="28"/>
        </w:rPr>
        <w:t>
, 2004 жылғы 19 наурыздағы 
</w:t>
      </w:r>
      <w:r>
        <w:rPr>
          <w:rFonts w:ascii="Times New Roman"/>
          <w:b w:val="false"/>
          <w:i w:val="false"/>
          <w:color w:val="000000"/>
          <w:sz w:val="28"/>
        </w:rPr>
        <w:t xml:space="preserve"> N 69 </w:t>
      </w:r>
      <w:r>
        <w:rPr>
          <w:rFonts w:ascii="Times New Roman"/>
          <w:b w:val="false"/>
          <w:i w:val="false"/>
          <w:color w:val="000000"/>
          <w:sz w:val="28"/>
        </w:rPr>
        <w:t>
, 2004 жылғы 17 мамырдағы 
</w:t>
      </w:r>
      <w:r>
        <w:rPr>
          <w:rFonts w:ascii="Times New Roman"/>
          <w:b w:val="false"/>
          <w:i w:val="false"/>
          <w:color w:val="000000"/>
          <w:sz w:val="28"/>
        </w:rPr>
        <w:t xml:space="preserve"> N 136 </w:t>
      </w:r>
      <w:r>
        <w:rPr>
          <w:rFonts w:ascii="Times New Roman"/>
          <w:b w:val="false"/>
          <w:i w:val="false"/>
          <w:color w:val="000000"/>
          <w:sz w:val="28"/>
        </w:rPr>
        <w:t>
, 2004 жылғы 7 қыркүйектегi 
</w:t>
      </w:r>
      <w:r>
        <w:rPr>
          <w:rFonts w:ascii="Times New Roman"/>
          <w:b w:val="false"/>
          <w:i w:val="false"/>
          <w:color w:val="000000"/>
          <w:sz w:val="28"/>
        </w:rPr>
        <w:t xml:space="preserve"> N 256 </w:t>
      </w:r>
      <w:r>
        <w:rPr>
          <w:rFonts w:ascii="Times New Roman"/>
          <w:b w:val="false"/>
          <w:i w:val="false"/>
          <w:color w:val="000000"/>
          <w:sz w:val="28"/>
        </w:rPr>
        <w:t>
 бұйрықтарымен енгізiлген өзгерiстермен) 
</w:t>
      </w:r>
      <w:r>
        <w:rPr>
          <w:rFonts w:ascii="Times New Roman"/>
          <w:b w:val="false"/>
          <w:i w:val="false"/>
          <w:color w:val="000000"/>
          <w:sz w:val="28"/>
        </w:rPr>
        <w:t xml:space="preserve"> бұйрығына </w:t>
      </w:r>
      <w:r>
        <w:rPr>
          <w:rFonts w:ascii="Times New Roman"/>
          <w:b w:val="false"/>
          <w:i w:val="false"/>
          <w:color w:val="000000"/>
          <w:sz w:val="28"/>
        </w:rPr>
        <w:t>
 мынадай өзгерiстер енгізiлсiн:
</w:t>
      </w:r>
      <w:r>
        <w:br/>
      </w:r>
      <w:r>
        <w:rPr>
          <w:rFonts w:ascii="Times New Roman"/>
          <w:b w:val="false"/>
          <w:i w:val="false"/>
          <w:color w:val="000000"/>
          <w:sz w:val="28"/>
        </w:rPr>
        <w:t>
      көрсетiлген бұйрықпен бекiтiлген, Қазақстан Республикасы Әдiлет министрлiгi Тiркеу қызметi комитетiнiң Жылжымайтын мүлiк жөнiндегi орталықтың Ақпараттық қызмет көрсету ережесiне:
</w:t>
      </w:r>
      <w:r>
        <w:br/>
      </w:r>
      <w:r>
        <w:rPr>
          <w:rFonts w:ascii="Times New Roman"/>
          <w:b w:val="false"/>
          <w:i w:val="false"/>
          <w:color w:val="000000"/>
          <w:sz w:val="28"/>
        </w:rPr>
        <w:t>
</w:t>
      </w:r>
      <w:r>
        <w:rPr>
          <w:rFonts w:ascii="Times New Roman"/>
          <w:b w:val="false"/>
          <w:i w:val="false"/>
          <w:color w:val="000000"/>
          <w:sz w:val="28"/>
        </w:rPr>
        <w:t xml:space="preserve"> 14-тармақ </w:t>
      </w:r>
      <w:r>
        <w:rPr>
          <w:rFonts w:ascii="Times New Roman"/>
          <w:b w:val="false"/>
          <w:i w:val="false"/>
          <w:color w:val="000000"/>
          <w:sz w:val="28"/>
        </w:rPr>
        <w:t>
 мынадай редакцияда жазылсын:
</w:t>
      </w:r>
      <w:r>
        <w:br/>
      </w:r>
      <w:r>
        <w:rPr>
          <w:rFonts w:ascii="Times New Roman"/>
          <w:b w:val="false"/>
          <w:i w:val="false"/>
          <w:color w:val="000000"/>
          <w:sz w:val="28"/>
        </w:rPr>
        <w:t>
      "14. Тiркеушi орган арызданушының сұрау салуы негiзiнде оған тiркелген жылжымайтын мүлiкке құқықтар және онымен жасалатын мәмiлелер туралы оның жазбаша сұрауы келiп түскен сәттен бастап, осы ережелердiң 16 тармағының 1) және 2) тармақшаларын қоспағанда,
</w:t>
      </w:r>
      <w:r>
        <w:br/>
      </w:r>
      <w:r>
        <w:rPr>
          <w:rFonts w:ascii="Times New Roman"/>
          <w:b w:val="false"/>
          <w:i w:val="false"/>
          <w:color w:val="000000"/>
          <w:sz w:val="28"/>
        </w:rPr>
        <w:t>
1 жұмыс күнi iшiнде жазбаша түрде ақпараттар беруге мiндеттi.
</w:t>
      </w:r>
      <w:r>
        <w:br/>
      </w:r>
      <w:r>
        <w:rPr>
          <w:rFonts w:ascii="Times New Roman"/>
          <w:b w:val="false"/>
          <w:i w:val="false"/>
          <w:color w:val="000000"/>
          <w:sz w:val="28"/>
        </w:rPr>
        <w:t>
      Осы ережелердiң 16 тармағының 1) және 2) тармақшаларында көрсетiлген жылжымайтын мүлiкке құқықтар және онымен жасалатын мәмiлелер туралы ақпарат арызданушының жазбаша сұрауы келiп түскен сәттен бастап 5 жұмыс күнi ішінде беріледі."
</w:t>
      </w:r>
      <w:r>
        <w:br/>
      </w:r>
      <w:r>
        <w:rPr>
          <w:rFonts w:ascii="Times New Roman"/>
          <w:b w:val="false"/>
          <w:i w:val="false"/>
          <w:color w:val="000000"/>
          <w:sz w:val="28"/>
        </w:rPr>
        <w:t>
      2. Осы бұйрық pecми жарияланған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