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f944" w14:textId="7edf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нотариат мәселелері бойынша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2005 жылғы 10 тамыздағы N 215 Бұйрығы. Қазақстан Республикасының Әділет министрлігінде 2005 жылғы 12 тамызда тіркелді. Тіркеу N 3785. Күші жойылды - Қазақстан Республикасы Әділет министрінің 2012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2012.01.31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Республика нотариустарының мұра қалдырушылардың мүліктік емес құқықтары мен міндеттеріне мұрагерлік құқықтарды ресімдеумен байланысты, нотариаттық іс-әрекеттер жасауы бойынша құқық қолдану практикасын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"Қазақстан Республикасында нотариаттық іс-әрекеттерді жасаудың тәртібі туралы Нұсқаулықты бекіту туралы" 1998 жылғы 28 шілдедегі N 539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564 тіркелген, Қазақстан Республикасы Әділет министрінің 2000 жылғы 20 қарашадағы </w:t>
      </w:r>
      <w:r>
        <w:rPr>
          <w:rFonts w:ascii="Times New Roman"/>
          <w:b w:val="false"/>
          <w:i w:val="false"/>
          <w:color w:val="000000"/>
          <w:sz w:val="28"/>
        </w:rPr>
        <w:t>N 527-к</w:t>
      </w:r>
      <w:r>
        <w:rPr>
          <w:rFonts w:ascii="Times New Roman"/>
          <w:b w:val="false"/>
          <w:i w:val="false"/>
          <w:color w:val="000000"/>
          <w:sz w:val="28"/>
        </w:rPr>
        <w:t>, 2004 жылғы 7 шілдедегі </w:t>
      </w:r>
      <w:r>
        <w:rPr>
          <w:rFonts w:ascii="Times New Roman"/>
          <w:b w:val="false"/>
          <w:i w:val="false"/>
          <w:color w:val="000000"/>
          <w:sz w:val="28"/>
        </w:rPr>
        <w:t>N 206</w:t>
      </w:r>
      <w:r>
        <w:rPr>
          <w:rFonts w:ascii="Times New Roman"/>
          <w:b w:val="false"/>
          <w:i w:val="false"/>
          <w:color w:val="000000"/>
          <w:sz w:val="28"/>
        </w:rPr>
        <w:t>, 2002 жылғы 22 қарашадағы </w:t>
      </w:r>
      <w:r>
        <w:rPr>
          <w:rFonts w:ascii="Times New Roman"/>
          <w:b w:val="false"/>
          <w:i w:val="false"/>
          <w:color w:val="000000"/>
          <w:sz w:val="28"/>
        </w:rPr>
        <w:t>N 175</w:t>
      </w:r>
      <w:r>
        <w:rPr>
          <w:rFonts w:ascii="Times New Roman"/>
          <w:b w:val="false"/>
          <w:i w:val="false"/>
          <w:color w:val="000000"/>
          <w:sz w:val="28"/>
        </w:rPr>
        <w:t>, 2004 жылғы 17 мамырдағы </w:t>
      </w:r>
      <w:r>
        <w:rPr>
          <w:rFonts w:ascii="Times New Roman"/>
          <w:b w:val="false"/>
          <w:i w:val="false"/>
          <w:color w:val="000000"/>
          <w:sz w:val="28"/>
        </w:rPr>
        <w:t>N 136</w:t>
      </w:r>
      <w:r>
        <w:rPr>
          <w:rFonts w:ascii="Times New Roman"/>
          <w:b w:val="false"/>
          <w:i w:val="false"/>
          <w:color w:val="000000"/>
          <w:sz w:val="28"/>
        </w:rPr>
        <w:t>, 2004 жылғы 4 қарашадағы </w:t>
      </w:r>
      <w:r>
        <w:rPr>
          <w:rFonts w:ascii="Times New Roman"/>
          <w:b w:val="false"/>
          <w:i w:val="false"/>
          <w:color w:val="000000"/>
          <w:sz w:val="28"/>
        </w:rPr>
        <w:t xml:space="preserve">N 325 </w:t>
      </w:r>
      <w:r>
        <w:rPr>
          <w:rFonts w:ascii="Times New Roman"/>
          <w:b w:val="false"/>
          <w:i w:val="false"/>
          <w:color w:val="000000"/>
          <w:sz w:val="28"/>
        </w:rPr>
        <w:t xml:space="preserve">бұйрықтарына енгізілген өзгерістермен және толықтырулармен Қазақстан Республикасы орталық атқарушы және өзге де мемлекеттік органдардың нормативті құқықтық актілерінің 1998 жылы 30 қарашадағы N 8 бюллетенінде жарияланған) мынадай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Республикасында нотариаттық іс-әрекеттерді жасаудың тәртібі туралы Нұсқаулықта: </w:t>
      </w:r>
    </w:p>
    <w:bookmarkEnd w:id="1"/>
    <w:bookmarkStart w:name="z3" w:id="2"/>
    <w:p>
      <w:pPr>
        <w:spacing w:after="0"/>
        <w:ind w:left="0"/>
        <w:jc w:val="both"/>
      </w:pPr>
      <w:r>
        <w:rPr>
          <w:rFonts w:ascii="Times New Roman"/>
          <w:b w:val="false"/>
          <w:i w:val="false"/>
          <w:color w:val="000000"/>
          <w:sz w:val="28"/>
        </w:rPr>
        <w:t xml:space="preserve">
      мынадай мазмұндағы 219-1-тармақпен толықтырылсын: </w:t>
      </w:r>
      <w:r>
        <w:br/>
      </w:r>
      <w:r>
        <w:rPr>
          <w:rFonts w:ascii="Times New Roman"/>
          <w:b w:val="false"/>
          <w:i w:val="false"/>
          <w:color w:val="000000"/>
          <w:sz w:val="28"/>
        </w:rPr>
        <w:t>
      "219-1. Мұрагер нотариусқа жүгінген сәтте жылжымайтын мүлікке құқық ресімделген не мұра қалдырушының атына ресімдеу сатысында болған, алайда бұл құқықты мұра қалдырушы заңнамада белгіленген тәртіппен тіркемеген жағдайда, нотариус ҚР АК (Ерекше бөлім)  </w:t>
      </w:r>
      <w:r>
        <w:rPr>
          <w:rFonts w:ascii="Times New Roman"/>
          <w:b w:val="false"/>
          <w:i w:val="false"/>
          <w:color w:val="000000"/>
          <w:sz w:val="28"/>
        </w:rPr>
        <w:t xml:space="preserve">1040-бабына </w:t>
      </w:r>
      <w:r>
        <w:rPr>
          <w:rFonts w:ascii="Times New Roman"/>
          <w:b w:val="false"/>
          <w:i w:val="false"/>
          <w:color w:val="000000"/>
          <w:sz w:val="28"/>
        </w:rPr>
        <w:t xml:space="preserve">сәйкес, мұрагерге мүліктік емес құқықтан, соның ішінде мұра қалдырушыға меншік құқығын тіркеу үшін реттеуші органға өтініш жасау құқығынан, құрылыстарды пайдалануға беру құқығынан, жер учаскесіне мемлекеттік акт алу үшін уәкілетті органға жүгіну құқығынан және мұра қалдырушының қайтыс болуына қарамастан тоқтатылмайтын басқа да мүліктік емес құқықтар мен міндеттерден тұратын мұралыққа құқығы туралы куәлік береді.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Әділет министрінің 2011.08.23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End w:id="3"/>
    <w:bookmarkStart w:name="z5" w:id="4"/>
    <w:p>
      <w:pPr>
        <w:spacing w:after="0"/>
        <w:ind w:left="0"/>
        <w:jc w:val="both"/>
      </w:pPr>
      <w:r>
        <w:rPr>
          <w:rFonts w:ascii="Times New Roman"/>
          <w:b w:val="false"/>
          <w:i w:val="false"/>
          <w:color w:val="000000"/>
          <w:sz w:val="28"/>
        </w:rPr>
        <w:t xml:space="preserve">
      3. Осы бұйрық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12 тамыздағы </w:t>
      </w:r>
      <w:r>
        <w:br/>
      </w:r>
      <w:r>
        <w:rPr>
          <w:rFonts w:ascii="Times New Roman"/>
          <w:b w:val="false"/>
          <w:i w:val="false"/>
          <w:color w:val="000000"/>
          <w:sz w:val="28"/>
        </w:rPr>
        <w:t xml:space="preserve">
                                      N 215 бұйрығына қосымша </w:t>
      </w:r>
    </w:p>
    <w:bookmarkEnd w:id="5"/>
    <w:p>
      <w:pPr>
        <w:spacing w:after="0"/>
        <w:ind w:left="0"/>
        <w:jc w:val="both"/>
      </w:pPr>
      <w:r>
        <w:rPr>
          <w:rFonts w:ascii="Times New Roman"/>
          <w:b w:val="false"/>
          <w:i w:val="false"/>
          <w:color w:val="000000"/>
          <w:sz w:val="28"/>
        </w:rPr>
        <w:t xml:space="preserve">                                           N 4-1-қосымша </w:t>
      </w:r>
      <w:r>
        <w:br/>
      </w:r>
      <w:r>
        <w:rPr>
          <w:rFonts w:ascii="Times New Roman"/>
          <w:b w:val="false"/>
          <w:i w:val="false"/>
          <w:color w:val="000000"/>
          <w:sz w:val="28"/>
        </w:rPr>
        <w:t xml:space="preserve">
                                  мұра қалдырушының қайтыс болуына </w:t>
      </w:r>
      <w:r>
        <w:br/>
      </w:r>
      <w:r>
        <w:rPr>
          <w:rFonts w:ascii="Times New Roman"/>
          <w:b w:val="false"/>
          <w:i w:val="false"/>
          <w:color w:val="000000"/>
          <w:sz w:val="28"/>
        </w:rPr>
        <w:t xml:space="preserve">
                                 қарамастан тоқтатылмайтын мүліктік </w:t>
      </w:r>
      <w:r>
        <w:br/>
      </w:r>
      <w:r>
        <w:rPr>
          <w:rFonts w:ascii="Times New Roman"/>
          <w:b w:val="false"/>
          <w:i w:val="false"/>
          <w:color w:val="000000"/>
          <w:sz w:val="28"/>
        </w:rPr>
        <w:t xml:space="preserve">
                                  емес құқықтары мен міндеттеріне </w:t>
      </w:r>
      <w:r>
        <w:br/>
      </w:r>
      <w:r>
        <w:rPr>
          <w:rFonts w:ascii="Times New Roman"/>
          <w:b w:val="false"/>
          <w:i w:val="false"/>
          <w:color w:val="000000"/>
          <w:sz w:val="28"/>
        </w:rPr>
        <w:t xml:space="preserve">
                                  заң бойынша мұраға құқық туралы </w:t>
      </w:r>
      <w:r>
        <w:br/>
      </w:r>
      <w:r>
        <w:rPr>
          <w:rFonts w:ascii="Times New Roman"/>
          <w:b w:val="false"/>
          <w:i w:val="false"/>
          <w:color w:val="000000"/>
          <w:sz w:val="28"/>
        </w:rPr>
        <w:t xml:space="preserve">
                                               куәлік </w:t>
      </w:r>
    </w:p>
    <w:p>
      <w:pPr>
        <w:spacing w:after="0"/>
        <w:ind w:left="0"/>
        <w:jc w:val="both"/>
      </w:pPr>
      <w:r>
        <w:rPr>
          <w:rFonts w:ascii="Times New Roman"/>
          <w:b/>
          <w:i w:val="false"/>
          <w:color w:val="000000"/>
          <w:sz w:val="28"/>
        </w:rPr>
        <w:t xml:space="preserve">                Заң бойынша мұраға құқық туралы куәлік </w:t>
      </w:r>
    </w:p>
    <w:p>
      <w:pPr>
        <w:spacing w:after="0"/>
        <w:ind w:left="0"/>
        <w:jc w:val="both"/>
      </w:pPr>
      <w:r>
        <w:rPr>
          <w:rFonts w:ascii="Times New Roman"/>
          <w:b w:val="false"/>
          <w:i w:val="false"/>
          <w:color w:val="000000"/>
          <w:sz w:val="28"/>
        </w:rPr>
        <w:t xml:space="preserve">      ______________________________ (қаласы, кенті, ауылы, облысы) </w:t>
      </w:r>
    </w:p>
    <w:p>
      <w:pPr>
        <w:spacing w:after="0"/>
        <w:ind w:left="0"/>
        <w:jc w:val="both"/>
      </w:pPr>
      <w:r>
        <w:rPr>
          <w:rFonts w:ascii="Times New Roman"/>
          <w:b w:val="false"/>
          <w:i w:val="false"/>
          <w:color w:val="000000"/>
          <w:sz w:val="28"/>
        </w:rPr>
        <w:t xml:space="preserve">Күні, айы, жылы ___________________________________________________ </w:t>
      </w:r>
      <w:r>
        <w:br/>
      </w:r>
      <w:r>
        <w:rPr>
          <w:rFonts w:ascii="Times New Roman"/>
          <w:b w:val="false"/>
          <w:i w:val="false"/>
          <w:color w:val="000000"/>
          <w:sz w:val="28"/>
        </w:rPr>
        <w:t xml:space="preserve">
Мен, ________________, ____________________________________________ </w:t>
      </w:r>
      <w:r>
        <w:br/>
      </w:r>
      <w:r>
        <w:rPr>
          <w:rFonts w:ascii="Times New Roman"/>
          <w:b w:val="false"/>
          <w:i w:val="false"/>
          <w:color w:val="000000"/>
          <w:sz w:val="28"/>
        </w:rPr>
        <w:t xml:space="preserve">
            (мемлекеттік нотариат кеңсесінің атауы, жекеше нотариус </w:t>
      </w:r>
      <w:r>
        <w:br/>
      </w:r>
      <w:r>
        <w:rPr>
          <w:rFonts w:ascii="Times New Roman"/>
          <w:b w:val="false"/>
          <w:i w:val="false"/>
          <w:color w:val="000000"/>
          <w:sz w:val="28"/>
        </w:rPr>
        <w:t xml:space="preserve">
                  лицензиясының нөмірі мен берілген күні) </w:t>
      </w:r>
    </w:p>
    <w:p>
      <w:pPr>
        <w:spacing w:after="0"/>
        <w:ind w:left="0"/>
        <w:jc w:val="both"/>
      </w:pPr>
      <w:r>
        <w:rPr>
          <w:rFonts w:ascii="Times New Roman"/>
          <w:b w:val="false"/>
          <w:i w:val="false"/>
          <w:color w:val="000000"/>
          <w:sz w:val="28"/>
        </w:rPr>
        <w:t xml:space="preserve">_________________________________________________________ нотариусы </w:t>
      </w:r>
    </w:p>
    <w:p>
      <w:pPr>
        <w:spacing w:after="0"/>
        <w:ind w:left="0"/>
        <w:jc w:val="both"/>
      </w:pP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 xml:space="preserve">1040-бабының </w:t>
      </w:r>
      <w:r>
        <w:br/>
      </w:r>
      <w:r>
        <w:rPr>
          <w:rFonts w:ascii="Times New Roman"/>
          <w:b w:val="false"/>
          <w:i w:val="false"/>
          <w:color w:val="000000"/>
          <w:sz w:val="28"/>
        </w:rPr>
        <w:t xml:space="preserve">
негізінде ___жылғы "___"______ қайтыс болған аз. __________ мүлкіне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(мұрагердің тегі, аты, әкесінің аты, тұрғылықты жері </w:t>
      </w:r>
      <w:r>
        <w:br/>
      </w:r>
      <w:r>
        <w:rPr>
          <w:rFonts w:ascii="Times New Roman"/>
          <w:b w:val="false"/>
          <w:i w:val="false"/>
          <w:color w:val="000000"/>
          <w:sz w:val="28"/>
        </w:rPr>
        <w:t xml:space="preserve">
            және оның мұра қалдырушыға туыстық қатынасы)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 мұрагер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 мынадай мүліктік емес құқықтар мен міндеттерден тұрады: ______________________________________________ </w:t>
      </w:r>
      <w:r>
        <w:br/>
      </w:r>
      <w:r>
        <w:rPr>
          <w:rFonts w:ascii="Times New Roman"/>
          <w:b w:val="false"/>
          <w:i w:val="false"/>
          <w:color w:val="000000"/>
          <w:sz w:val="28"/>
        </w:rPr>
        <w:t xml:space="preserve">
                     (мұра қалдырушының қайтыс болуына қарамастан, </w:t>
      </w:r>
      <w:r>
        <w:br/>
      </w:r>
      <w:r>
        <w:rPr>
          <w:rFonts w:ascii="Times New Roman"/>
          <w:b w:val="false"/>
          <w:i w:val="false"/>
          <w:color w:val="000000"/>
          <w:sz w:val="28"/>
        </w:rPr>
        <w:t xml:space="preserve">
                     мүліктік емес құқықтар міндеттер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куәлік тіркеуші органдарда міндетті мемлекеттік тіркелуге </w:t>
      </w:r>
      <w:r>
        <w:br/>
      </w:r>
      <w:r>
        <w:rPr>
          <w:rFonts w:ascii="Times New Roman"/>
          <w:b w:val="false"/>
          <w:i w:val="false"/>
          <w:color w:val="000000"/>
          <w:sz w:val="28"/>
        </w:rPr>
        <w:t xml:space="preserve">
жатады.  </w:t>
      </w:r>
    </w:p>
    <w:p>
      <w:pPr>
        <w:spacing w:after="0"/>
        <w:ind w:left="0"/>
        <w:jc w:val="both"/>
      </w:pPr>
      <w:r>
        <w:rPr>
          <w:rFonts w:ascii="Times New Roman"/>
          <w:b w:val="false"/>
          <w:i w:val="false"/>
          <w:color w:val="000000"/>
          <w:sz w:val="28"/>
        </w:rPr>
        <w:t xml:space="preserve">                             ______ тізілімде тіркелді </w:t>
      </w:r>
      <w:r>
        <w:br/>
      </w:r>
      <w:r>
        <w:rPr>
          <w:rFonts w:ascii="Times New Roman"/>
          <w:b w:val="false"/>
          <w:i w:val="false"/>
          <w:color w:val="000000"/>
          <w:sz w:val="28"/>
        </w:rPr>
        <w:t xml:space="preserve">
                             Мемлекеттік баж өндірілді </w:t>
      </w:r>
      <w:r>
        <w:br/>
      </w:r>
      <w:r>
        <w:rPr>
          <w:rFonts w:ascii="Times New Roman"/>
          <w:b w:val="false"/>
          <w:i w:val="false"/>
          <w:color w:val="000000"/>
          <w:sz w:val="28"/>
        </w:rPr>
        <w:t xml:space="preserve">
                             немесе жекеше нотариусқа </w:t>
      </w:r>
      <w:r>
        <w:br/>
      </w:r>
      <w:r>
        <w:rPr>
          <w:rFonts w:ascii="Times New Roman"/>
          <w:b w:val="false"/>
          <w:i w:val="false"/>
          <w:color w:val="000000"/>
          <w:sz w:val="28"/>
        </w:rPr>
        <w:t xml:space="preserve">
                             төленген сома __________ </w:t>
      </w:r>
    </w:p>
    <w:p>
      <w:pPr>
        <w:spacing w:after="0"/>
        <w:ind w:left="0"/>
        <w:jc w:val="both"/>
      </w:pPr>
      <w:r>
        <w:rPr>
          <w:rFonts w:ascii="Times New Roman"/>
          <w:b w:val="false"/>
          <w:i w:val="false"/>
          <w:color w:val="000000"/>
          <w:sz w:val="28"/>
        </w:rPr>
        <w:t xml:space="preserve">                             Нотариус ___________ қолы __________ </w:t>
      </w:r>
      <w:r>
        <w:br/>
      </w:r>
      <w:r>
        <w:rPr>
          <w:rFonts w:ascii="Times New Roman"/>
          <w:b w:val="false"/>
          <w:i w:val="false"/>
          <w:color w:val="000000"/>
          <w:sz w:val="28"/>
        </w:rPr>
        <w:t xml:space="preserve">
                             N __________________________________ </w:t>
      </w:r>
      <w:r>
        <w:br/>
      </w:r>
      <w:r>
        <w:rPr>
          <w:rFonts w:ascii="Times New Roman"/>
          <w:b w:val="false"/>
          <w:i w:val="false"/>
          <w:color w:val="000000"/>
          <w:sz w:val="28"/>
        </w:rPr>
        <w:t xml:space="preserve">
                                    (мұрагерлік істің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