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6044" w14:textId="bc36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жинақ ақшасына салымдар бойынша мемлекет сыйлығын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2005 жылғы 19 шілдедегі N 274 Бұйрығы. Қазақстан Республикасының Әділет министрлігінде 2005 жылғы 4 тамызда тіркелді. Тіркеу N 3772. Күші жойылды - Қазақстан Республикасы Қаржы министрінің 2012 жылғы 18 қазандағы № 464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2012.12.18 </w:t>
      </w:r>
      <w:r>
        <w:rPr>
          <w:rFonts w:ascii="Times New Roman"/>
          <w:b w:val="false"/>
          <w:i w:val="false"/>
          <w:color w:val="ff0000"/>
          <w:sz w:val="28"/>
        </w:rPr>
        <w:t>№ 464</w:t>
      </w:r>
      <w:r>
        <w:rPr>
          <w:rFonts w:ascii="Times New Roman"/>
          <w:b w:val="false"/>
          <w:i w:val="false"/>
          <w:color w:val="ff0000"/>
          <w:sz w:val="28"/>
        </w:rPr>
        <w:t xml:space="preserve"> (алғаш ресми жарияланған күннен кейiн он күнтiзбелiк күн өткен соң қолданысқа енгiзiледi) Бұйрығымен.</w:t>
      </w:r>
    </w:p>
    <w:bookmarkStart w:name="z1" w:id="0"/>
    <w:p>
      <w:pPr>
        <w:spacing w:after="0"/>
        <w:ind w:left="0"/>
        <w:jc w:val="both"/>
      </w:pPr>
      <w:r>
        <w:rPr>
          <w:rFonts w:ascii="Times New Roman"/>
          <w:b w:val="false"/>
          <w:i w:val="false"/>
          <w:color w:val="000000"/>
          <w:sz w:val="28"/>
        </w:rPr>
        <w:t>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 жинақ ақшасына салымдар бойынша мемлекет сыйлығын төлеу ережесі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(В.А.Сәтқалиева)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Қаржы вице-министрі А.Ә.Әріпхановқа жүктелсін. </w:t>
      </w:r>
    </w:p>
    <w:bookmarkEnd w:id="3"/>
    <w:bookmarkStart w:name="z5" w:id="4"/>
    <w:p>
      <w:pPr>
        <w:spacing w:after="0"/>
        <w:ind w:left="0"/>
        <w:jc w:val="both"/>
      </w:pPr>
      <w:r>
        <w:rPr>
          <w:rFonts w:ascii="Times New Roman"/>
          <w:b w:val="false"/>
          <w:i w:val="false"/>
          <w:color w:val="000000"/>
          <w:sz w:val="28"/>
        </w:rPr>
        <w:t>
      4. "Тұрғын үй құрылыс жинақтауларына салымдар бойынша сыйлық (мемлекет сыйлығы) төлеу ережесін бекіту туралы" Қазақстан Республикасы Қаржы министрінің 2003 жылғы 26 желтоқсандағы N 439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2648 нөмірлі болып тіркелген, "Казахстанская правда" газетінде 2004 жылғы 17 қаңтарда N 10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бұйрық ол ресми жарияланған күннен кейін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2005 жылғы 19 шілденің   </w:t>
      </w:r>
      <w:r>
        <w:br/>
      </w:r>
      <w:r>
        <w:rPr>
          <w:rFonts w:ascii="Times New Roman"/>
          <w:b w:val="false"/>
          <w:i w:val="false"/>
          <w:color w:val="000000"/>
          <w:sz w:val="28"/>
        </w:rPr>
        <w:t xml:space="preserve">
N 274 бұйрығымен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Тұрғын үй құрылысы жинақ ақшасына салымдар </w:t>
      </w:r>
      <w:r>
        <w:br/>
      </w:r>
      <w:r>
        <w:rPr>
          <w:rFonts w:ascii="Times New Roman"/>
          <w:b/>
          <w:i w:val="false"/>
          <w:color w:val="000000"/>
        </w:rPr>
        <w:t xml:space="preserve">
бойынша мемлекет сыйлығын төлеу ережесі  1-тарау. Жалпы ережелер </w:t>
      </w:r>
    </w:p>
    <w:p>
      <w:pPr>
        <w:spacing w:after="0"/>
        <w:ind w:left="0"/>
        <w:jc w:val="both"/>
      </w:pPr>
      <w:r>
        <w:rPr>
          <w:rFonts w:ascii="Times New Roman"/>
          <w:b w:val="false"/>
          <w:i w:val="false"/>
          <w:color w:val="000000"/>
          <w:sz w:val="28"/>
        </w:rPr>
        <w:t>      1. Осы Ереже "Қазақстан Республикасындағы тұрғын үй құрылысы жинақ ақшасы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Республикасындағы тұрғын үй құрылысы жинақ банктеріндегі тұрғын үй құрылысы жинақ ақшасына салымдар бойынша мемлекет сыйлығын (бұдан әрі - мемлекет сыйлығы) төлеу тәртібі мен шартын реттейді. </w:t>
      </w:r>
    </w:p>
    <w:bookmarkStart w:name="z8" w:id="7"/>
    <w:p>
      <w:pPr>
        <w:spacing w:after="0"/>
        <w:ind w:left="0"/>
        <w:jc w:val="left"/>
      </w:pPr>
      <w:r>
        <w:rPr>
          <w:rFonts w:ascii="Times New Roman"/>
          <w:b/>
          <w:i w:val="false"/>
          <w:color w:val="000000"/>
        </w:rPr>
        <w:t xml:space="preserve"> 
  2-тарау. Тұрғын үй құрылысы жинақ ақшасына салымдар </w:t>
      </w:r>
      <w:r>
        <w:br/>
      </w:r>
      <w:r>
        <w:rPr>
          <w:rFonts w:ascii="Times New Roman"/>
          <w:b/>
          <w:i w:val="false"/>
          <w:color w:val="000000"/>
        </w:rPr>
        <w:t xml:space="preserve">
бойынша сыйлық төлеу шарттары </w:t>
      </w:r>
    </w:p>
    <w:bookmarkEnd w:id="7"/>
    <w:p>
      <w:pPr>
        <w:spacing w:after="0"/>
        <w:ind w:left="0"/>
        <w:jc w:val="both"/>
      </w:pPr>
      <w:r>
        <w:rPr>
          <w:rFonts w:ascii="Times New Roman"/>
          <w:b w:val="false"/>
          <w:i w:val="false"/>
          <w:color w:val="000000"/>
          <w:sz w:val="28"/>
        </w:rPr>
        <w:t xml:space="preserve">      2. Қазақстан Республикасы азаматтарының, оның ішінде кәмелеттік жасқа жетпеген, он сегіз жасқа толмаған азаматтарының тұрғын үй құрылысы жинақ ақшасына салымдары бойынша мемлекет сыйлығын төлеу тұрғын үй құрылысы жинақ банктерінде жүзеге асырылады. </w:t>
      </w:r>
      <w:r>
        <w:br/>
      </w:r>
      <w:r>
        <w:rPr>
          <w:rFonts w:ascii="Times New Roman"/>
          <w:b w:val="false"/>
          <w:i w:val="false"/>
          <w:color w:val="000000"/>
          <w:sz w:val="28"/>
        </w:rPr>
        <w:t xml:space="preserve">
      Тұрғын үй құрылысы жинақ ақшасын салымшының әрбір тұрғын үй құрылысы жинақ банкінде тұрғын үй құрылысы жинақ ақшасына салым бойынша бірнеше шоттарды ашуға құқығы бар. Бұл ретте, салымшының өтініші бойынша мемлекет сыйлығы бір тұрғын үй құрылысы жинақ банкіндегі бір шотқа ғана есептеледі. </w:t>
      </w:r>
    </w:p>
    <w:bookmarkStart w:name="z9" w:id="8"/>
    <w:p>
      <w:pPr>
        <w:spacing w:after="0"/>
        <w:ind w:left="0"/>
        <w:jc w:val="both"/>
      </w:pPr>
      <w:r>
        <w:rPr>
          <w:rFonts w:ascii="Times New Roman"/>
          <w:b w:val="false"/>
          <w:i w:val="false"/>
          <w:color w:val="000000"/>
          <w:sz w:val="28"/>
        </w:rPr>
        <w:t xml:space="preserve">
      3. Мемлекет сыйлығын төлеу: </w:t>
      </w:r>
      <w:r>
        <w:br/>
      </w:r>
      <w:r>
        <w:rPr>
          <w:rFonts w:ascii="Times New Roman"/>
          <w:b w:val="false"/>
          <w:i w:val="false"/>
          <w:color w:val="000000"/>
          <w:sz w:val="28"/>
        </w:rPr>
        <w:t xml:space="preserve">
      1) шарттық соманы төлеген кезде; </w:t>
      </w:r>
      <w:r>
        <w:br/>
      </w:r>
      <w:r>
        <w:rPr>
          <w:rFonts w:ascii="Times New Roman"/>
          <w:b w:val="false"/>
          <w:i w:val="false"/>
          <w:color w:val="000000"/>
          <w:sz w:val="28"/>
        </w:rPr>
        <w:t xml:space="preserve">
      2) салымшы салымды бес жылдан астам жинақтаған кезде тұрғын үй құрылысы жинақ ақшасы туралы шартты мерзімінен бұрын бұзған кезде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2007 жылғы 3 cәуірдегі </w:t>
      </w:r>
      <w:r>
        <w:rPr>
          <w:rFonts w:ascii="Times New Roman"/>
          <w:b w:val="false"/>
          <w:i w:val="false"/>
          <w:color w:val="000000"/>
          <w:sz w:val="28"/>
        </w:rPr>
        <w:t>N 105</w:t>
      </w:r>
      <w:r>
        <w:rPr>
          <w:rFonts w:ascii="Times New Roman"/>
          <w:b w:val="false"/>
          <w:i w:val="false"/>
          <w:color w:val="ff0000"/>
          <w:sz w:val="28"/>
        </w:rPr>
        <w:t xml:space="preserve"> (қолданысқа енгізілу мерзімін </w:t>
      </w:r>
      <w:r>
        <w:rPr>
          <w:rFonts w:ascii="Times New Roman"/>
          <w:b w:val="false"/>
          <w:i w:val="false"/>
          <w:color w:val="000000"/>
          <w:sz w:val="28"/>
        </w:rPr>
        <w:t>4-тармақтан</w:t>
      </w:r>
      <w:r>
        <w:rPr>
          <w:rFonts w:ascii="Times New Roman"/>
          <w:b w:val="false"/>
          <w:i w:val="false"/>
          <w:color w:val="ff0000"/>
          <w:sz w:val="28"/>
        </w:rPr>
        <w:t> </w:t>
      </w:r>
      <w:r>
        <w:rPr>
          <w:rFonts w:ascii="Times New Roman"/>
          <w:b w:val="false"/>
          <w:i w:val="false"/>
          <w:color w:val="ff0000"/>
          <w:sz w:val="28"/>
        </w:rPr>
        <w:t xml:space="preserve"> қараңыз) бұйрығымен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4. Жинақтау мерзімі өткен кезде және тұрғын үй құрылысы жинақ ақшасын салымшы жинақ ақшаның ең төменгі қажетті сомасын жинақтамаған жағдайда, ол тұрғын үй құрылысы жинақ банкінің оған сыйақы есептелген салымды, сондай-ақ салымды бес жылдан артық жинаған кезде мемлекет сыйлығын алуға не мемлекет сыйлығы есептелген тұрғын үй құрылысы жинақ банкінде жинақтауды жалғастыруға құқығы бар. </w:t>
      </w:r>
      <w:r>
        <w:br/>
      </w:r>
      <w:r>
        <w:rPr>
          <w:rFonts w:ascii="Times New Roman"/>
          <w:b w:val="false"/>
          <w:i w:val="false"/>
          <w:color w:val="000000"/>
          <w:sz w:val="28"/>
        </w:rPr>
        <w:t xml:space="preserve">
      Мемлекет сыйлығы тұрғын үй қарызын алуға өтініш берген сәтке дейін есептеледі.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министрінің 2007 жылғы 3 cәуірдегі  </w:t>
      </w:r>
      <w:r>
        <w:rPr>
          <w:rFonts w:ascii="Times New Roman"/>
          <w:b w:val="false"/>
          <w:i w:val="false"/>
          <w:color w:val="000000"/>
          <w:sz w:val="28"/>
        </w:rPr>
        <w:t xml:space="preserve">N 105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5. Тұрғын үй құрылысы жинақ ақшасы туралы бір шарт бойынша шарттық соманы тұрғын үй құрылысы жинақ ақшасы туралы бірнеше шарттарға бөлген кезде мемлекет сыйлығы бөлінген салымдарға бара-бар бөлінеді. </w:t>
      </w:r>
    </w:p>
    <w:bookmarkEnd w:id="10"/>
    <w:bookmarkStart w:name="z12" w:id="11"/>
    <w:p>
      <w:pPr>
        <w:spacing w:after="0"/>
        <w:ind w:left="0"/>
        <w:jc w:val="both"/>
      </w:pPr>
      <w:r>
        <w:rPr>
          <w:rFonts w:ascii="Times New Roman"/>
          <w:b w:val="false"/>
          <w:i w:val="false"/>
          <w:color w:val="000000"/>
          <w:sz w:val="28"/>
        </w:rPr>
        <w:t xml:space="preserve">
      6. Жыл сайынғы мемлекет сыйлығының мөлшері көтермеленетін салым сомасының жиырма пайызын құрайды. Мемлекет сыйлығымен көтермеленетін салым тұрғын үй құрылысы жинақ ақшасына салынған салым сомасын және ол бойынша есептелген сыйақыны қамтиды. </w:t>
      </w:r>
    </w:p>
    <w:bookmarkEnd w:id="11"/>
    <w:bookmarkStart w:name="z13" w:id="12"/>
    <w:p>
      <w:pPr>
        <w:spacing w:after="0"/>
        <w:ind w:left="0"/>
        <w:jc w:val="both"/>
      </w:pPr>
      <w:r>
        <w:rPr>
          <w:rFonts w:ascii="Times New Roman"/>
          <w:b w:val="false"/>
          <w:i w:val="false"/>
          <w:color w:val="000000"/>
          <w:sz w:val="28"/>
        </w:rPr>
        <w:t xml:space="preserve">
      7. Мемлекет сыйлығымен көтермеленетін жинақталған ақша сомасы екі жүз есе айлық есептік көрсеткіштен аспайды. </w:t>
      </w:r>
      <w:r>
        <w:br/>
      </w:r>
      <w:r>
        <w:rPr>
          <w:rFonts w:ascii="Times New Roman"/>
          <w:b w:val="false"/>
          <w:i w:val="false"/>
          <w:color w:val="000000"/>
          <w:sz w:val="28"/>
        </w:rPr>
        <w:t xml:space="preserve">
      Егер мемлекет сыйлығымен көтермеленетін жинақталған ақша сомасы мөлшері тиісті жылға арналған республикалық бюджет туралы заңмен белгіленетін екі жүз айлық есептік көрсеткіштен асып кетсе, онда көтермеленбей қалған жинақталған ақша сомасын келесі жылы сыйлық есептеу кезінде тұрғын үй құрылысы жинақ банкі ескереді. </w:t>
      </w:r>
      <w:r>
        <w:br/>
      </w:r>
      <w:r>
        <w:rPr>
          <w:rFonts w:ascii="Times New Roman"/>
          <w:b w:val="false"/>
          <w:i w:val="false"/>
          <w:color w:val="000000"/>
          <w:sz w:val="28"/>
        </w:rPr>
        <w:t xml:space="preserve">
      Ағымдағы жылы мемлекет сыйлығы өткен жылдарға көтермеленген салым сомасына есептелмейді.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министрінің 2007 жылғы 3 cәуірдегі  </w:t>
      </w:r>
      <w:r>
        <w:rPr>
          <w:rFonts w:ascii="Times New Roman"/>
          <w:b w:val="false"/>
          <w:i w:val="false"/>
          <w:color w:val="000000"/>
          <w:sz w:val="28"/>
        </w:rPr>
        <w:t xml:space="preserve">N 105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8. Мемлекет сыйлығы: </w:t>
      </w:r>
      <w:r>
        <w:br/>
      </w:r>
      <w:r>
        <w:rPr>
          <w:rFonts w:ascii="Times New Roman"/>
          <w:b w:val="false"/>
          <w:i w:val="false"/>
          <w:color w:val="000000"/>
          <w:sz w:val="28"/>
        </w:rPr>
        <w:t xml:space="preserve">
      1) тұрғын үй құрылысы жинақ ақшасы немесе тұрғын үй құрылысы жинақ ақшасын және (немесе) тұрғын үй қарызын, аралық тұрғын үй қарызын, алдын ала тұрғын үй қарызын алу құқығына кепіл туралы шарт бойынша салымшының тұрғын үй құрылысы жинақ банкінің жазбаша рұқсатымен Қазақстан Республикасының азаматы болып табылатын басқа тұлғаға құқығын берген; </w:t>
      </w:r>
      <w:r>
        <w:br/>
      </w:r>
      <w:r>
        <w:rPr>
          <w:rFonts w:ascii="Times New Roman"/>
          <w:b w:val="false"/>
          <w:i w:val="false"/>
          <w:color w:val="000000"/>
          <w:sz w:val="28"/>
        </w:rPr>
        <w:t xml:space="preserve">
      2) тұрғын үй құрылысы жинақ ақшасының салымшысы қайтыс болған немесе еңбек ету қабілетін толық жоғалтқан; </w:t>
      </w:r>
      <w:r>
        <w:br/>
      </w:r>
      <w:r>
        <w:rPr>
          <w:rFonts w:ascii="Times New Roman"/>
          <w:b w:val="false"/>
          <w:i w:val="false"/>
          <w:color w:val="000000"/>
          <w:sz w:val="28"/>
        </w:rPr>
        <w:t xml:space="preserve">
      3) тұрғын үй құрылысы жинақ ақшасының салымшысы тұрғын үй құрылысы жинақ ақшасы туралы шартты жасасқаннан кейін Қазақстан Республикасының заңнамасында белгіленген тәртіппен жұмыссыз ретінде тіркелген жағдайда және мемлекет сыйлығы төленетін сәтте алты ай бойы үзіліссіз жұмыссыз болған; </w:t>
      </w:r>
      <w:r>
        <w:br/>
      </w:r>
      <w:r>
        <w:rPr>
          <w:rFonts w:ascii="Times New Roman"/>
          <w:b w:val="false"/>
          <w:i w:val="false"/>
          <w:color w:val="000000"/>
          <w:sz w:val="28"/>
        </w:rPr>
        <w:t>
      4) тұрғын үй құрылысы жинақ ақшасы салымшысының Заңның   </w:t>
      </w:r>
      <w:r>
        <w:rPr>
          <w:rFonts w:ascii="Times New Roman"/>
          <w:b w:val="false"/>
          <w:i w:val="false"/>
          <w:color w:val="000000"/>
          <w:sz w:val="28"/>
        </w:rPr>
        <w:t xml:space="preserve">8-бабының </w:t>
      </w:r>
      <w:r>
        <w:rPr>
          <w:rFonts w:ascii="Times New Roman"/>
          <w:b w:val="false"/>
          <w:i w:val="false"/>
          <w:color w:val="000000"/>
          <w:sz w:val="28"/>
        </w:rPr>
        <w:t xml:space="preserve">2-тармағы талаптарын ол орындағанына қарамастан, тұрғын үй құрылысы жинақ ақшасын алудан бас тартқан, тұрғын үй құрылысы жинақ ақшасы туралы шартты мерзімінен бұрын бұзған жағдайларда төленуі тиіс және бюджетке қайтаруға жатпайды, ол мемлекет сыйлығын ақша бес жыл жинақталғаннан кейін алу құқығына ие болады.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Қаржы министрінің 2007.11.22.  </w:t>
      </w:r>
      <w:r>
        <w:rPr>
          <w:rFonts w:ascii="Times New Roman"/>
          <w:b w:val="false"/>
          <w:i w:val="false"/>
          <w:color w:val="000000"/>
          <w:sz w:val="28"/>
        </w:rPr>
        <w:t xml:space="preserve">N 410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3"/>
    <w:bookmarkStart w:name="z15" w:id="14"/>
    <w:p>
      <w:pPr>
        <w:spacing w:after="0"/>
        <w:ind w:left="0"/>
        <w:jc w:val="left"/>
      </w:pPr>
      <w:r>
        <w:rPr>
          <w:rFonts w:ascii="Times New Roman"/>
          <w:b/>
          <w:i w:val="false"/>
          <w:color w:val="000000"/>
        </w:rPr>
        <w:t xml:space="preserve"> 
  3-тарау. Мемлекет сыйлығын төлеу көзі </w:t>
      </w:r>
    </w:p>
    <w:bookmarkEnd w:id="14"/>
    <w:p>
      <w:pPr>
        <w:spacing w:after="0"/>
        <w:ind w:left="0"/>
        <w:jc w:val="both"/>
      </w:pPr>
      <w:r>
        <w:rPr>
          <w:rFonts w:ascii="Times New Roman"/>
          <w:b w:val="false"/>
          <w:i w:val="false"/>
          <w:color w:val="000000"/>
          <w:sz w:val="28"/>
        </w:rPr>
        <w:t xml:space="preserve">      9. Мемлекет сыйлығын төлеуге қажетті ақша тұрғын үй құрылысы жинақ банкі ұсынған салымдар бойынша мемлекет сыйлығын есептеудің болжамды есебінің негізінде жыл сайын тиісті қаржы жылына арналған республикалық бюджетте көзделеді. </w:t>
      </w:r>
    </w:p>
    <w:bookmarkStart w:name="z16" w:id="15"/>
    <w:p>
      <w:pPr>
        <w:spacing w:after="0"/>
        <w:ind w:left="0"/>
        <w:jc w:val="left"/>
      </w:pPr>
      <w:r>
        <w:rPr>
          <w:rFonts w:ascii="Times New Roman"/>
          <w:b/>
          <w:i w:val="false"/>
          <w:color w:val="000000"/>
        </w:rPr>
        <w:t xml:space="preserve"> 
  4-тарау. Мемлекет сыйлығын аудару және оларды тұрғын </w:t>
      </w:r>
      <w:r>
        <w:br/>
      </w:r>
      <w:r>
        <w:rPr>
          <w:rFonts w:ascii="Times New Roman"/>
          <w:b/>
          <w:i w:val="false"/>
          <w:color w:val="000000"/>
        </w:rPr>
        <w:t xml:space="preserve">
үй құрылысы жинақ ақшасына салымдарға есептеу мерзімі </w:t>
      </w:r>
    </w:p>
    <w:bookmarkEnd w:id="15"/>
    <w:p>
      <w:pPr>
        <w:spacing w:after="0"/>
        <w:ind w:left="0"/>
        <w:jc w:val="both"/>
      </w:pPr>
      <w:r>
        <w:rPr>
          <w:rFonts w:ascii="Times New Roman"/>
          <w:b w:val="false"/>
          <w:i w:val="false"/>
          <w:color w:val="000000"/>
          <w:sz w:val="28"/>
        </w:rPr>
        <w:t xml:space="preserve">      10. Тұрғын үй құрылысы жинақ банкі жыл сайын есепті жылдың 1 сәуіріне дейінгі мерзімде алдағы қаржы жылына арналған республикалық бюджеттің қаражатын жұмсаудың бюджеттік өтінімін енгізу үшін Қазақстан Республикасы Қаржы министрлігіне мемлекет сыйлығын есептеудің болжамды есебін ұсынады. </w:t>
      </w:r>
    </w:p>
    <w:bookmarkStart w:name="z17" w:id="16"/>
    <w:p>
      <w:pPr>
        <w:spacing w:after="0"/>
        <w:ind w:left="0"/>
        <w:jc w:val="both"/>
      </w:pPr>
      <w:r>
        <w:rPr>
          <w:rFonts w:ascii="Times New Roman"/>
          <w:b w:val="false"/>
          <w:i w:val="false"/>
          <w:color w:val="000000"/>
          <w:sz w:val="28"/>
        </w:rPr>
        <w:t xml:space="preserve">
      11. Тұрғын үй құрылысы жинақ банкі қаржы жылының қорытындысы бойынша келесі жылдың 10 қаңтарына дейін Қазақстан Республикасы Қаржы министрлігіне салымға тиесілі мемлекет сыйлығының түпкілікті есебін ұсынады. Салым бойынша тиесілі мемлекет сыйлығы сомасының түпкілікті есебіне тұрғын үй құрылысы жинақ ақшасы туралы шарттың талаптарын есепті жылы жүйелі түрде (қаржы жылының ішінде үш және бірнеше рет ретті түрде) бұзған салымшы енгізілмейді.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министрінің 2007 жылғы 3 cәуірдегі  </w:t>
      </w:r>
      <w:r>
        <w:rPr>
          <w:rFonts w:ascii="Times New Roman"/>
          <w:b w:val="false"/>
          <w:i w:val="false"/>
          <w:color w:val="000000"/>
          <w:sz w:val="28"/>
        </w:rPr>
        <w:t xml:space="preserve">N 105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2007.11.22.  </w:t>
      </w:r>
      <w:r>
        <w:rPr>
          <w:rFonts w:ascii="Times New Roman"/>
          <w:b w:val="false"/>
          <w:i w:val="false"/>
          <w:color w:val="000000"/>
          <w:sz w:val="28"/>
        </w:rPr>
        <w:t xml:space="preserve">N 410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End w:id="16"/>
    <w:bookmarkStart w:name="z18" w:id="17"/>
    <w:p>
      <w:pPr>
        <w:spacing w:after="0"/>
        <w:ind w:left="0"/>
        <w:jc w:val="both"/>
      </w:pPr>
      <w:r>
        <w:rPr>
          <w:rFonts w:ascii="Times New Roman"/>
          <w:b w:val="false"/>
          <w:i w:val="false"/>
          <w:color w:val="000000"/>
          <w:sz w:val="28"/>
        </w:rPr>
        <w:t xml:space="preserve">
      12. Қазақстан Республикасы Қаржы министрлігі тұрғын үй құрылысы жинақ банкінен мемлекет сыйлығы сомасының түпкілікті есебін алғаннан кейін есептіден кейінгі жылдың 10 ақпанына дейін тұрғын үй құрылысы жинақ банкінің корреспонденттік шотына мемлекет сыйлығының жалпы сомасын аударады. </w:t>
      </w:r>
    </w:p>
    <w:bookmarkEnd w:id="17"/>
    <w:bookmarkStart w:name="z19" w:id="18"/>
    <w:p>
      <w:pPr>
        <w:spacing w:after="0"/>
        <w:ind w:left="0"/>
        <w:jc w:val="both"/>
      </w:pPr>
      <w:r>
        <w:rPr>
          <w:rFonts w:ascii="Times New Roman"/>
          <w:b w:val="false"/>
          <w:i w:val="false"/>
          <w:color w:val="000000"/>
          <w:sz w:val="28"/>
        </w:rPr>
        <w:t>
      13. Тұрғын үй құрылысы жинақ банкі Қазақстан Республикасы Қаржы министрлігінен жалпы соманы алған күннен бастап он жұмыс күні ішінде тұрғын үй құрылысы жинақ банкі мен оның салымшылары - Қазақстан Республикасының азаматтары арасында жасалған тұрғын үй құрылысы жинақ ақшасы туралы шарттар бойынша осы Ережеде көзделген тәртіппен мемлекет сыйлығын есептейді.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Қаржы министрінің 2010.11.20 </w:t>
      </w:r>
      <w:r>
        <w:rPr>
          <w:rFonts w:ascii="Times New Roman"/>
          <w:b w:val="false"/>
          <w:i w:val="false"/>
          <w:color w:val="000000"/>
          <w:sz w:val="28"/>
        </w:rPr>
        <w:t>№ 584</w:t>
      </w:r>
      <w:r>
        <w:rPr>
          <w:rFonts w:ascii="Times New Roman"/>
          <w:b w:val="false"/>
          <w:i w:val="false"/>
          <w:color w:val="ff0000"/>
          <w:sz w:val="28"/>
        </w:rPr>
        <w:t xml:space="preserve"> (ресми жарияланғаннан кейін күнтізбелік он күн өткен сон қолданысқа енгізіледі) бұйрығымен.</w:t>
      </w:r>
    </w:p>
    <w:bookmarkEnd w:id="18"/>
    <w:bookmarkStart w:name="z20" w:id="19"/>
    <w:p>
      <w:pPr>
        <w:spacing w:after="0"/>
        <w:ind w:left="0"/>
        <w:jc w:val="left"/>
      </w:pPr>
      <w:r>
        <w:rPr>
          <w:rFonts w:ascii="Times New Roman"/>
          <w:b/>
          <w:i w:val="false"/>
          <w:color w:val="000000"/>
        </w:rPr>
        <w:t xml:space="preserve"> 
  5-тарау. Мемлекет сыйлығы есебінің және </w:t>
      </w:r>
      <w:r>
        <w:br/>
      </w:r>
      <w:r>
        <w:rPr>
          <w:rFonts w:ascii="Times New Roman"/>
          <w:b/>
          <w:i w:val="false"/>
          <w:color w:val="000000"/>
        </w:rPr>
        <w:t xml:space="preserve">
оны капиталдандырудың тәртібі </w:t>
      </w:r>
    </w:p>
    <w:bookmarkEnd w:id="19"/>
    <w:p>
      <w:pPr>
        <w:spacing w:after="0"/>
        <w:ind w:left="0"/>
        <w:jc w:val="both"/>
      </w:pPr>
      <w:r>
        <w:rPr>
          <w:rFonts w:ascii="Times New Roman"/>
          <w:b w:val="false"/>
          <w:i w:val="false"/>
          <w:color w:val="000000"/>
          <w:sz w:val="28"/>
        </w:rPr>
        <w:t xml:space="preserve">      14. Мемлекет сыйлығы осы Ереженің 6 және 7-тармақтарында көрсетілген мөлшерде есептіден кейінгі жылдың 1 қаңтарындағы жағдай бойынша есептеледі. </w:t>
      </w:r>
    </w:p>
    <w:bookmarkStart w:name="z21" w:id="20"/>
    <w:p>
      <w:pPr>
        <w:spacing w:after="0"/>
        <w:ind w:left="0"/>
        <w:jc w:val="both"/>
      </w:pPr>
      <w:r>
        <w:rPr>
          <w:rFonts w:ascii="Times New Roman"/>
          <w:b w:val="false"/>
          <w:i w:val="false"/>
          <w:color w:val="000000"/>
          <w:sz w:val="28"/>
        </w:rPr>
        <w:t xml:space="preserve">
      15. Мемлекет сыйлығымен көтермеленетін есептіден кейінгі жылы мемлекет сыйлығы төленетін есепті жылдың салым сомасының есебі мынадай формула бойынша жүргізіледі: </w:t>
      </w:r>
      <w:r>
        <w:br/>
      </w:r>
      <w:r>
        <w:rPr>
          <w:rFonts w:ascii="Times New Roman"/>
          <w:b w:val="false"/>
          <w:i w:val="false"/>
          <w:color w:val="000000"/>
          <w:sz w:val="28"/>
        </w:rPr>
        <w:t xml:space="preserve">
      Ажс = Ж - Өжс-Ес, мұнда </w:t>
      </w:r>
      <w:r>
        <w:br/>
      </w:r>
      <w:r>
        <w:rPr>
          <w:rFonts w:ascii="Times New Roman"/>
          <w:b w:val="false"/>
          <w:i w:val="false"/>
          <w:color w:val="000000"/>
          <w:sz w:val="28"/>
        </w:rPr>
        <w:t xml:space="preserve">
      Ажс - мемлекет сыйлығымен көтермеленетін есепті жыл салымының сомасы; </w:t>
      </w:r>
      <w:r>
        <w:br/>
      </w:r>
      <w:r>
        <w:rPr>
          <w:rFonts w:ascii="Times New Roman"/>
          <w:b w:val="false"/>
          <w:i w:val="false"/>
          <w:color w:val="000000"/>
          <w:sz w:val="28"/>
        </w:rPr>
        <w:t xml:space="preserve">
      Ж - есептіден кейінгі жылдың 1 қаңтарындағы жағдай бойынша жинақталған қаражат сомасы; </w:t>
      </w:r>
      <w:r>
        <w:br/>
      </w:r>
      <w:r>
        <w:rPr>
          <w:rFonts w:ascii="Times New Roman"/>
          <w:b w:val="false"/>
          <w:i w:val="false"/>
          <w:color w:val="000000"/>
          <w:sz w:val="28"/>
        </w:rPr>
        <w:t xml:space="preserve">
      Өжс - мемлекет сыйлығымен көтермеленген өткен жылдардағы салым сомасы; </w:t>
      </w:r>
      <w:r>
        <w:br/>
      </w:r>
      <w:r>
        <w:rPr>
          <w:rFonts w:ascii="Times New Roman"/>
          <w:b w:val="false"/>
          <w:i w:val="false"/>
          <w:color w:val="000000"/>
          <w:sz w:val="28"/>
        </w:rPr>
        <w:t xml:space="preserve">
      Ес - өткен жылдарда есептелген мемлекет сыйлығының сомасы. </w:t>
      </w:r>
    </w:p>
    <w:bookmarkEnd w:id="20"/>
    <w:bookmarkStart w:name="z22" w:id="21"/>
    <w:p>
      <w:pPr>
        <w:spacing w:after="0"/>
        <w:ind w:left="0"/>
        <w:jc w:val="both"/>
      </w:pPr>
      <w:r>
        <w:rPr>
          <w:rFonts w:ascii="Times New Roman"/>
          <w:b w:val="false"/>
          <w:i w:val="false"/>
          <w:color w:val="000000"/>
          <w:sz w:val="28"/>
        </w:rPr>
        <w:t xml:space="preserve">
      16. Мемлекет сыйлығының сомасы Қазақстан Республикасы Қаржы министрлігінен түскеннен кейін осы Ережеде белгіленген тәртіппен тұрғын үй құрылысы жинақ банкі салымның негізгі сомасын ұлғайтуға жіберіледі, яғни жинақ шоттарына іс жүзінде есептеу сәтінде капиталданады. </w:t>
      </w:r>
    </w:p>
    <w:bookmarkEnd w:id="21"/>
    <w:bookmarkStart w:name="z23" w:id="22"/>
    <w:p>
      <w:pPr>
        <w:spacing w:after="0"/>
        <w:ind w:left="0"/>
        <w:jc w:val="left"/>
      </w:pPr>
      <w:r>
        <w:rPr>
          <w:rFonts w:ascii="Times New Roman"/>
          <w:b/>
          <w:i w:val="false"/>
          <w:color w:val="000000"/>
        </w:rPr>
        <w:t xml:space="preserve"> 
  6-тарау. Мемлекет сыйлығын бюджетке қайтару </w:t>
      </w:r>
    </w:p>
    <w:bookmarkEnd w:id="22"/>
    <w:p>
      <w:pPr>
        <w:spacing w:after="0"/>
        <w:ind w:left="0"/>
        <w:jc w:val="both"/>
      </w:pPr>
      <w:r>
        <w:rPr>
          <w:rFonts w:ascii="Times New Roman"/>
          <w:b w:val="false"/>
          <w:i w:val="false"/>
          <w:color w:val="000000"/>
          <w:sz w:val="28"/>
        </w:rPr>
        <w:t xml:space="preserve">      17. Мемлекет сыйлығы: </w:t>
      </w:r>
      <w:r>
        <w:br/>
      </w:r>
      <w:r>
        <w:rPr>
          <w:rFonts w:ascii="Times New Roman"/>
          <w:b w:val="false"/>
          <w:i w:val="false"/>
          <w:color w:val="000000"/>
          <w:sz w:val="28"/>
        </w:rPr>
        <w:t>
      1)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2) тұрғын үй құрылысы жинақ ақшасы салымшысының тұрғын үй қарызын мақсатсыз пайдалану; </w:t>
      </w:r>
      <w:r>
        <w:br/>
      </w:r>
      <w:r>
        <w:rPr>
          <w:rFonts w:ascii="Times New Roman"/>
          <w:b w:val="false"/>
          <w:i w:val="false"/>
          <w:color w:val="000000"/>
          <w:sz w:val="28"/>
        </w:rPr>
        <w:t>
      3) тұрғын үй құрылысы жинақ банкінің </w:t>
      </w:r>
      <w:r>
        <w:rPr>
          <w:rFonts w:ascii="Times New Roman"/>
          <w:b w:val="false"/>
          <w:i w:val="false"/>
          <w:color w:val="000000"/>
          <w:sz w:val="28"/>
        </w:rPr>
        <w:t>Заңды</w:t>
      </w:r>
      <w:r>
        <w:rPr>
          <w:rFonts w:ascii="Times New Roman"/>
          <w:b w:val="false"/>
          <w:i w:val="false"/>
          <w:color w:val="000000"/>
          <w:sz w:val="28"/>
        </w:rPr>
        <w:t xml:space="preserve"> және (немесе) тұрғын үй құрылысы жинақ ақшасы туралы шарттарды бұза отырып, тұрғын үй құрылысы жинақ ақшасы салымшысына мемлекет сыйлығын төлеуді жүзеге асыру. Мұндай жағдайда, тұрғын үй құрылысы жинақ банкі бұза отырып, төлеген мемлекет сыйлығының сомасы (сомасының бөлігі) қайтаруға жатады; </w:t>
      </w:r>
      <w:r>
        <w:br/>
      </w:r>
      <w:r>
        <w:rPr>
          <w:rFonts w:ascii="Times New Roman"/>
          <w:b w:val="false"/>
          <w:i w:val="false"/>
          <w:color w:val="000000"/>
          <w:sz w:val="28"/>
        </w:rPr>
        <w:t xml:space="preserve">
      4) тұрғын үй құрылысы жинақ банкінде бес жылдан кем емес салымдарды жинақтау мерзімі кезінде тұрғын үй құрылысы жинақ ақшасы туралы шарттарды тараптар мерзімінен бұрын бұзу; </w:t>
      </w:r>
      <w:r>
        <w:br/>
      </w:r>
      <w:r>
        <w:rPr>
          <w:rFonts w:ascii="Times New Roman"/>
          <w:b w:val="false"/>
          <w:i w:val="false"/>
          <w:color w:val="000000"/>
          <w:sz w:val="28"/>
        </w:rPr>
        <w:t xml:space="preserve">
      5) тұрғын үй құрылысы жинақ ақша салымшысының тұрғын үй құрылысы жинақ ақшасы туралы шарт бойынша құқықтарды Қазақстан Республикасының азаматы болып табылмайтын тұлғаға беру; </w:t>
      </w:r>
      <w:r>
        <w:br/>
      </w:r>
      <w:r>
        <w:rPr>
          <w:rFonts w:ascii="Times New Roman"/>
          <w:b w:val="false"/>
          <w:i w:val="false"/>
          <w:color w:val="000000"/>
          <w:sz w:val="28"/>
        </w:rPr>
        <w:t xml:space="preserve">
      6) бюджетті атқару жөніндегі уәкілетті органның бірнеше тұрғын үй құрылысы жинақ банктерінде тұрғын үй құрылысы жинақ ақшасына салымдар бойынша екі және одан артық шоттар бойынша тұрғын үй құрылысы жинақ ақшасының бір салымшысына мемлекет сыйлығын төлеуді қолға түсіру жағдайларында, бюджетке қайтаруға жатады. Бұл ретте, өткен жылдарға есептелген мемлекет сыйлығы салымшының таңдауы бойынша тұрғын үй құрылысы жинақ ақшасына салымшылардың біріне есептелген сыйлықты қоспағанда, бюджетке қайтаруға жатады. </w:t>
      </w:r>
      <w:r>
        <w:br/>
      </w:r>
      <w:r>
        <w:rPr>
          <w:rFonts w:ascii="Times New Roman"/>
          <w:b w:val="false"/>
          <w:i w:val="false"/>
          <w:color w:val="000000"/>
          <w:sz w:val="28"/>
        </w:rPr>
        <w:t xml:space="preserve">
      Осы тармақтың 6) тармақшасында көзделген жағдайда, мемлекет сыйлығын қайтаруды Қазақстан Республикасы Қаржы министрлігінің жазбаша өкімі негізінде тұрғын үй құрылысы жинақ банкі жүзеге асырады. </w:t>
      </w:r>
      <w:r>
        <w:br/>
      </w:r>
      <w:r>
        <w:rPr>
          <w:rFonts w:ascii="Times New Roman"/>
          <w:b w:val="false"/>
          <w:i w:val="false"/>
          <w:color w:val="000000"/>
          <w:sz w:val="28"/>
        </w:rPr>
        <w:t>
      Егер әртүрлі қаржы жылы мемлекет сыйлығы Заңның  </w:t>
      </w:r>
      <w:r>
        <w:rPr>
          <w:rFonts w:ascii="Times New Roman"/>
          <w:b w:val="false"/>
          <w:i w:val="false"/>
          <w:color w:val="000000"/>
          <w:sz w:val="28"/>
        </w:rPr>
        <w:t xml:space="preserve">3-бабының </w:t>
      </w:r>
      <w:r>
        <w:rPr>
          <w:rFonts w:ascii="Times New Roman"/>
          <w:b w:val="false"/>
          <w:i w:val="false"/>
          <w:color w:val="000000"/>
          <w:sz w:val="28"/>
        </w:rPr>
        <w:t xml:space="preserve">3-тармағына сәйкес оның таңдауы бойынша тұрғын үй құрылысы жинақ ақшасын салымшының әртүрлі шоттарына есептелсе, мемлекет сыйлығын қайтару жүзеге асырылмайды.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министрінің 2007 жылғы 3 cәуірдегі  </w:t>
      </w:r>
      <w:r>
        <w:rPr>
          <w:rFonts w:ascii="Times New Roman"/>
          <w:b w:val="false"/>
          <w:i w:val="false"/>
          <w:color w:val="000000"/>
          <w:sz w:val="28"/>
        </w:rPr>
        <w:t xml:space="preserve">N 105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2007.11.22.  </w:t>
      </w:r>
      <w:r>
        <w:rPr>
          <w:rFonts w:ascii="Times New Roman"/>
          <w:b w:val="false"/>
          <w:i w:val="false"/>
          <w:color w:val="000000"/>
          <w:sz w:val="28"/>
        </w:rPr>
        <w:t xml:space="preserve">N 410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p>
    <w:bookmarkStart w:name="z24" w:id="23"/>
    <w:p>
      <w:pPr>
        <w:spacing w:after="0"/>
        <w:ind w:left="0"/>
        <w:jc w:val="both"/>
      </w:pPr>
      <w:r>
        <w:rPr>
          <w:rFonts w:ascii="Times New Roman"/>
          <w:b w:val="false"/>
          <w:i w:val="false"/>
          <w:color w:val="000000"/>
          <w:sz w:val="28"/>
        </w:rPr>
        <w:t xml:space="preserve">
        18. Тұрғын үй құрылысы жинақ банкі осы Ереженің 17-тармағында көзделген жағдайларда, салымшыдан мемлекет сыйлығы сомасын қайтарған күннен кейінгі бір жұмыс күнінен кешіктірмей республикалық бюджетке мемлекет сыйлығын аударады.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