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8a84" w14:textId="f768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стандарттар мен техникалық-экономикалық ақпарат жіктеуіштерін әзірлеу, келісу, есепке алу, бекіту, сараптау, өзгерту, жою және қолданысқа енгізу ережесін бекіту туралы" Қазақстан Республикасы Индустрия және сауда министрлігінің Техникалық реттеу және метрология комитеті төрағасының 2005 жылғы 4 сәуірдегі N 98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Техникалық реттеу және метрология жөніндегі комитетінің 2005 жылғы 23 маусымдағы N 171 Бұйрығы. Қазақстан Республикасының Әділет министрлігінде 2005 жылғы 27 шілдеде тіркелді. Тіркеу N 3754. Күші жойылды - Қазақстан Республикасының Индустрия және жаңа технологиялар министрінің 2010 жылғы 14 желтоқсандағы N 432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2010.12.14 N 432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Мемлекеттік стандарттар мен техникалық-экономикалық ақпарат жіктеуіштерін әзірлеу, келісу, есепке алу, бекіту, сараптау, өзгерту, жою және қолданысқа енгізу тәртібін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"Мемлекеттік стандарттар мен техникалық-экономикалық ақпарат жіктеуіштерін әзірлеу, келісу, есепке алу, бекіту, сараптау, өзгерту, жою және қолданысқа енгізу ережесін бекіту туралы" Қазақстан Республикасы Индустрия және сауда министрлігінің Техникалық реттеу және метрология комитеті төрағасының 2005 жылғы 4 сәуірдегі N 98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3587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стандарттар мен техникалық-экономикалық ақпарат жіктеуіштерін әзірлеу, келісу, есепке алу, бекіту, сараптау, өзгерту, жою және қолданысқа енгізу ережесінде (бұдан әрі - Ереже): </w:t>
      </w:r>
      <w:r>
        <w:br/>
      </w:r>
      <w:r>
        <w:rPr>
          <w:rFonts w:ascii="Times New Roman"/>
          <w:b w:val="false"/>
          <w:i w:val="false"/>
          <w:color w:val="000000"/>
          <w:sz w:val="28"/>
        </w:rPr>
        <w:t xml:space="preserve">
      3-тармақта "техникалық реттеу және метрология комитеті (бұдан әрі - уәкілетті орган)" деген сөздер "Техникалық реттеу және метрология комитетінің (бұдан әрі - уәкілетті орган) кәсіпорындары"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"Мемлекеттік стандарттар мен ТЭА жіктеуіштерін стандарттау жөніндегі техникалық комитеттер мен өзге де мүдделі тұлғалар әзірлейді"; </w:t>
      </w:r>
    </w:p>
    <w:bookmarkEnd w:id="3"/>
    <w:bookmarkStart w:name="z5" w:id="4"/>
    <w:p>
      <w:pPr>
        <w:spacing w:after="0"/>
        <w:ind w:left="0"/>
        <w:jc w:val="both"/>
      </w:pPr>
      <w:r>
        <w:rPr>
          <w:rFonts w:ascii="Times New Roman"/>
          <w:b w:val="false"/>
          <w:i w:val="false"/>
          <w:color w:val="000000"/>
          <w:sz w:val="28"/>
        </w:rPr>
        <w:t xml:space="preserve">
      8-тармақ мынадай мазмұндағы 5) және 6)-тармақшалармен толықтырылсын: </w:t>
      </w:r>
      <w:r>
        <w:br/>
      </w:r>
      <w:r>
        <w:rPr>
          <w:rFonts w:ascii="Times New Roman"/>
          <w:b w:val="false"/>
          <w:i w:val="false"/>
          <w:color w:val="000000"/>
          <w:sz w:val="28"/>
        </w:rPr>
        <w:t xml:space="preserve">
      "5) дайындаушылар және тұтынушыларға; </w:t>
      </w:r>
      <w:r>
        <w:br/>
      </w:r>
      <w:r>
        <w:rPr>
          <w:rFonts w:ascii="Times New Roman"/>
          <w:b w:val="false"/>
          <w:i w:val="false"/>
          <w:color w:val="000000"/>
          <w:sz w:val="28"/>
        </w:rPr>
        <w:t xml:space="preserve">
      6) ғылыми-зерттеу институттарына (қажет жағдайда)."; </w:t>
      </w:r>
    </w:p>
    <w:bookmarkEnd w:id="4"/>
    <w:bookmarkStart w:name="z6" w:id="5"/>
    <w:p>
      <w:pPr>
        <w:spacing w:after="0"/>
        <w:ind w:left="0"/>
        <w:jc w:val="both"/>
      </w:pPr>
      <w:r>
        <w:rPr>
          <w:rFonts w:ascii="Times New Roman"/>
          <w:b w:val="false"/>
          <w:i w:val="false"/>
          <w:color w:val="000000"/>
          <w:sz w:val="28"/>
        </w:rPr>
        <w:t xml:space="preserve">
      11-тармақ мынадай мазмұндағы 7)-тармақшамен толықтырылсын: </w:t>
      </w:r>
      <w:r>
        <w:br/>
      </w:r>
      <w:r>
        <w:rPr>
          <w:rFonts w:ascii="Times New Roman"/>
          <w:b w:val="false"/>
          <w:i w:val="false"/>
          <w:color w:val="000000"/>
          <w:sz w:val="28"/>
        </w:rPr>
        <w:t xml:space="preserve">
      "7) халықаралық нормалар мен стандарттар талаптарына сәйкестікті белгілеу"; </w:t>
      </w:r>
    </w:p>
    <w:bookmarkEnd w:id="5"/>
    <w:bookmarkStart w:name="z7" w:id="6"/>
    <w:p>
      <w:pPr>
        <w:spacing w:after="0"/>
        <w:ind w:left="0"/>
        <w:jc w:val="both"/>
      </w:pPr>
      <w:r>
        <w:rPr>
          <w:rFonts w:ascii="Times New Roman"/>
          <w:b w:val="false"/>
          <w:i w:val="false"/>
          <w:color w:val="000000"/>
          <w:sz w:val="28"/>
        </w:rPr>
        <w:t xml:space="preserve">
      13-тармақта "стандарттау жөніндегі сарапшы-аудиторлар" деген сөздер "уәкілетті органның стандарттау жөніндегі ұйымдары"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15-тармақта "стандарттау жөніндегі сарапшы-аудиторлар" деген сөздер "уәкілетті органның стандарттау жөніндегі ұйымдары" деген сөздермен алмастырылсын; </w:t>
      </w:r>
    </w:p>
    <w:bookmarkEnd w:id="7"/>
    <w:bookmarkStart w:name="z9" w:id="8"/>
    <w:p>
      <w:pPr>
        <w:spacing w:after="0"/>
        <w:ind w:left="0"/>
        <w:jc w:val="both"/>
      </w:pPr>
      <w:r>
        <w:rPr>
          <w:rFonts w:ascii="Times New Roman"/>
          <w:b w:val="false"/>
          <w:i w:val="false"/>
          <w:color w:val="000000"/>
          <w:sz w:val="28"/>
        </w:rPr>
        <w:t xml:space="preserve">
      28-тармақ мынадай редакцияда берілсін: </w:t>
      </w:r>
      <w:r>
        <w:br/>
      </w:r>
      <w:r>
        <w:rPr>
          <w:rFonts w:ascii="Times New Roman"/>
          <w:b w:val="false"/>
          <w:i w:val="false"/>
          <w:color w:val="000000"/>
          <w:sz w:val="28"/>
        </w:rPr>
        <w:t xml:space="preserve">
      "28. Мемлекеттік стандарттар мен ТЭА жіктеуіштерін, сондай-ақ оларға өзгерістерді қолданысқа енгізу мерзімі стандарттар мен ТЭА жіктеуіштерін, сондай-ақ оларға өзгерістерді ендірумен қамтамасыз ететін қажетті іс-шараларды өткізу есебімен, олар бекітілген уақыттан бастап алты айдан кем емес мерзімде белгіленеді."; </w:t>
      </w:r>
    </w:p>
    <w:bookmarkEnd w:id="8"/>
    <w:bookmarkStart w:name="z10" w:id="9"/>
    <w:p>
      <w:pPr>
        <w:spacing w:after="0"/>
        <w:ind w:left="0"/>
        <w:jc w:val="both"/>
      </w:pPr>
      <w:r>
        <w:rPr>
          <w:rFonts w:ascii="Times New Roman"/>
          <w:b w:val="false"/>
          <w:i w:val="false"/>
          <w:color w:val="000000"/>
          <w:sz w:val="28"/>
        </w:rPr>
        <w:t xml:space="preserve">
      29-тармақта "ТЭА жіктеуіштері" деген сөздерден кейін "және оларға өзгерістер"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2. Осы бұйрық оның алғаш ресми жарияланған күнінен бастап он күнтізбелік күннен кейін күшіне енеді. </w:t>
      </w:r>
    </w:p>
    <w:bookmarkEnd w:id="10"/>
    <w:p>
      <w:pPr>
        <w:spacing w:after="0"/>
        <w:ind w:left="0"/>
        <w:jc w:val="both"/>
      </w:pPr>
      <w:r>
        <w:rPr>
          <w:rFonts w:ascii="Times New Roman"/>
          <w:b w:val="false"/>
          <w:i/>
          <w:color w:val="000000"/>
          <w:sz w:val="28"/>
        </w:rPr>
        <w:t xml:space="preserve">      Төрағаның 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