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6233" w14:textId="19a6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гранттарын тағайындау мен мемлекеттік білім несиелерін беру жөніндегі конкурстық комиссия жұмысының ережелерін бекіту туралы" Қазақстан Республикасы Білім және ғылым министрінің міндетін атқарушының 2003 жылғы 22 мамырдағы N 337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27 маусымдағы N 440 Бұйрығы. Қазақстан Республикасының Әділет министрлігінде 2005 жылғы 18 шілдеде тіркелді. Тіркеу N 3736. Күші жойылды - Қазақстан Республикасы Білім және ғылым министрінің 2008 жылғы 21 мамырдағы N 291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Білім және ғылым министрінің 2008.05.21 N 291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1-1 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Қазақстан Республикасы Білім және ғылым министрлігінің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Заң департаменті (Р. Әлімқұлов) осы бұйрықтың көшірмесін Қазақстан Республикасы Әділет министрлігіне жіберсін.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Ж. Түймебаев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Білім және ғылым министірінің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21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297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Білім және ғылым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"Мемлекеттік білім гранттарын тағайындау мен мемлекеттік білім несиелерін беру жөніндегі конкурстық комиссия жұмысының ережелерін бекіту туралы" Қазақстан Республикасы Білім және ғылым министрінің міндетін атқарушының 2003 жылғы 22 мамырдағы N 337 бұйрығына өзгерістер енгізу туралы" Қазақстан Республикасы Білім және ғылым министрінің 2005 жылғы 27 маусымдағы N 440 бұйрығы (Қазақстан Республикасының Нормативтік құқықтық актілерді мемлекеттік тіркеу Тізілімінде N 3736 тіркелген, 2005 ж. N 18, 152-құжат ҚР нормативтік құқықтық актілер Бюллетенінде, 2005 ж. 5 қараша N 46 "Ресми газетінде"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Н.Назарбаевтың "Қазақстан экономикалық, әлеуметтік және саяси жедел жаңару жолында" атты Қазақстан халқына 2005 жылғы 18 ақпандағы 
</w:t>
      </w:r>
      <w:r>
        <w:rPr>
          <w:rFonts w:ascii="Times New Roman"/>
          <w:b w:val="false"/>
          <w:i w:val="false"/>
          <w:color w:val="000000"/>
          <w:sz w:val="28"/>
        </w:rPr>
        <w:t xml:space="preserve"> Жолдауын </w:t>
      </w:r>
      <w:r>
        <w:rPr>
          <w:rFonts w:ascii="Times New Roman"/>
          <w:b w:val="false"/>
          <w:i w:val="false"/>
          <w:color w:val="000000"/>
          <w:sz w:val="28"/>
        </w:rPr>
        <w:t>
 іске асыру және мемлекеттік білім беру гранттарын тағайындау рәсімін жетілдіру мақсатында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білім гранттарын тағайындау мен мемлекеттік білім несиелерін беру жөніндегі конкурстық комиссия жұмысының ережелерін бекіту туралы" Қазақстан Республикасы Білім және ғылым министрінің міндетін атқарушының 2003 жылғы 22 мамырдағы N 337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актілерін мемлекеттік тіркеудің тізілімінде N 2381 тіркелген, Қазақстан Республикасының нормативтік құқықтық актілерін мемлекеттік тіркеудің тізілімінде N 2909 тіркелген, Білім және ғылым министрінің 2004 жылғы 5 маусымдағы N 518 
</w:t>
      </w:r>
      <w:r>
        <w:rPr>
          <w:rFonts w:ascii="Times New Roman"/>
          <w:b w:val="false"/>
          <w:i w:val="false"/>
          <w:color w:val="000000"/>
          <w:sz w:val="28"/>
        </w:rPr>
        <w:t xml:space="preserve"> бұйрығына </w:t>
      </w:r>
      <w:r>
        <w:rPr>
          <w:rFonts w:ascii="Times New Roman"/>
          <w:b w:val="false"/>
          <w:i w:val="false"/>
          <w:color w:val="000000"/>
          <w:sz w:val="28"/>
        </w:rPr>
        <w:t>
 сәйкес енгізілген өзгерістермен қоса)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және атауында "және мемлекеттік білім несиелерін беру" деген сөз алынып тасталсын;
</w:t>
      </w:r>
      <w:r>
        <w:br/>
      </w:r>
      <w:r>
        <w:rPr>
          <w:rFonts w:ascii="Times New Roman"/>
          <w:b w:val="false"/>
          <w:i w:val="false"/>
          <w:color w:val="000000"/>
          <w:sz w:val="28"/>
        </w:rPr>
        <w:t>
      көрсетілген бұйрықпен бекітілген Мемлекеттік білім гранттарын тағайындау және мемлекеттік білім несиелерін беру жөніндегі конкурстық комиссия жұмысының ережелерінде:
</w:t>
      </w:r>
      <w:r>
        <w:br/>
      </w:r>
      <w:r>
        <w:rPr>
          <w:rFonts w:ascii="Times New Roman"/>
          <w:b w:val="false"/>
          <w:i w:val="false"/>
          <w:color w:val="000000"/>
          <w:sz w:val="28"/>
        </w:rPr>
        <w:t>
      "және мемлекеттік білім несиелерін беруге", "және мемлекеттік білім несиелерін беру", "және мемлекеттік білім несиелері беріледі", "және мемлекеттік білім несиелерін бере тұра", "және мемлекеттік білім несиелері" деген сөздер атауынан және барлық мәтіннен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үшінші абзацы мынадай редакцияда жазылсын:
</w:t>
      </w:r>
      <w:r>
        <w:br/>
      </w:r>
      <w:r>
        <w:rPr>
          <w:rFonts w:ascii="Times New Roman"/>
          <w:b w:val="false"/>
          <w:i w:val="false"/>
          <w:color w:val="000000"/>
          <w:sz w:val="28"/>
        </w:rPr>
        <w:t>
      "тізбесін Қазақстан Республикасының білім беру саласындағы орталық атқарушы органы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орындаушылар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мамандығының олар жеңімпаздары болып табылатын олимпиаданың, конкурстың немесе спорттық жарыстың пәніне сәйкес келген жағдайда,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ағымдағы жылғы жеңімпаздарының басым құқығы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екінші абзацында "және несиелер", "және несиелер"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Даярлықтың нақты бағыттары үшін квоталанған орындар санының шегінде мамандар даярлаудың бағыттары бойынша мемлекеттік білім беру гранттарын тағайындау конкурстық негізде мемлекеттік сертификаттардың баллдарына сәйкес мынадай санаттағы адамдар үшін жүзеге асырылады: Қазақстан Республикасының азаматтары болып табылмайтын ұлты қазақ азаматтар үшін 2 %-дық қабылдау квотасы, бірінші, екінші топтағы мүгедектер, бала кезінен мүгедектер, мүгедек балалар үшін 0,5 %-дық қабылдау квотасы, жетім балалар және ата-аналарының қамқорлығынсыз қалған балалар үшін 1 %-дық қабылдау квотасы";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"және несиелер"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(М.Нұрғожин)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