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8df6" w14:textId="59c8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"Тасымалдарды ұйымдастыру және (немесе) тасымалдаумен байланысты қызметтерді көрсету жөніндегі шарттар бойынша міндеттемелерді қамтамасыз етудің тәртібі мен шараларын бекіту туралы" Қазақстан Республикасы Көлік және коммуникациялар министрінің 2004 жылғы 20 қаңтардағы N 18-І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28 маусымдағы N 222-І Бұйрығы. Қазақстан Республикасының Әділет министрлігінде 2005 жылғы 18 шілдеде тіркелді. Тіркеу N 3734</w:t>
      </w:r>
    </w:p>
    <w:p>
      <w:pPr>
        <w:spacing w:after="0"/>
        <w:ind w:left="0"/>
        <w:jc w:val="both"/>
      </w:pPr>
      <w:r>
        <w:rPr>
          <w:rFonts w:ascii="Times New Roman"/>
          <w:b w:val="false"/>
          <w:i w:val="false"/>
          <w:color w:val="000000"/>
          <w:sz w:val="28"/>
        </w:rPr>
        <w:t>
</w:t>
      </w:r>
      <w:r>
        <w:rPr>
          <w:rFonts w:ascii="Times New Roman"/>
          <w:b w:val="false"/>
          <w:i w:val="false"/>
          <w:color w:val="000000"/>
          <w:sz w:val="28"/>
        </w:rPr>
        <w:t>
      "Темір жол көлігі туралы" Қазақстан Республикасының 2001 жылғы 8 желтоқсандағы 
</w:t>
      </w:r>
      <w:r>
        <w:rPr>
          <w:rFonts w:ascii="Times New Roman"/>
          <w:b w:val="false"/>
          <w:i w:val="false"/>
          <w:color w:val="000000"/>
          <w:sz w:val="28"/>
        </w:rPr>
        <w:t xml:space="preserve"> Заңының </w:t>
      </w:r>
      <w:r>
        <w:rPr>
          <w:rFonts w:ascii="Times New Roman"/>
          <w:b w:val="false"/>
          <w:i w:val="false"/>
          <w:color w:val="000000"/>
          <w:sz w:val="28"/>
        </w:rPr>
        <w:t>
 14-бабы 2-тармағының 7) тармақшасына сәйкес, тараптардың шарттар ережелерін орындауы және олардың мүдделерін қорғауды қамтамасыз ету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"Тасымалдарды ұйымдастыру және (немесе) тасымалдаумен байланысты қызметтерді көрсету жөніндегі шарттар бойынша міндеттемелерді қамтамасыз етудің тәртібі мен шараларын бекіту туралы" (Қазақстан Республикасының нормативтік құқықтық актілерін мемлекеттік тіркеу тізілімінде 2695 нөмірмен тіркелген және "Қазақстан Республикасының нормативтік құқықтық актілер бюллетенінде", 2004 ж., N 29-32, 960-құжат; "Ресми газетінің" 2004 жылғы 18 желтоқсандағы N 51 (208) жарияланған) Қазақстан Республикасы Көлік және коммуникациялар министрінің 2004 жылғы 20 қаңтардағы N 18-І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кепіл, банктік кепілдік, Одақтың (Қауымдастықтың) кепіл жарнасы, шарт бойынша жауапкершілікті сақтандыру шарты, жүктерді алып қалу, айып төлету, кепілпұл және заңнамада немесе шарт тараптарымен көзделген өзге шаралар екі жақты келісім бойынша шарт тараптарының міндеттемелерді қамтамасыз ету шаралары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Қатынас жолдары комитеті (Н.Т.Байдәулетов) осы бұйрықты мемлекеттік тіркеу үшін Қазақстан Республикасы Әділет министрлігіне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