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4637" w14:textId="6fb4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органдардың, стандарттау жөнiндегi техникалық комитеттердiң және сәйкестiктi растау жөнiндегi органдардың қатысуымен сәйкестiктi растау және аккредиттеу саласында жұмыстар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жөніндегі комитет Төрағасының 2005 жылғы 13 мамырдағы N 136 Бұйрығы. Қазақстан Республикасы Әділет министрлігінде 2005 жылғы 31 мамырда тіркелді. Тіркеу N 3657. Бұйрықтың күші жойылды - ҚР Индустрия және сауда министрлігі техникалық реттеу және метрология комитетінің 2007 жылғы 29 наурыздағы N 172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Индустрия және сауда министрлігі техникалық реттеу және метрология комитетінің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ауру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берiлiп отырған Мемлекеттiк органдардың, стандарттау жөнiндегi техникалық комитеттердiң және сәйкестiктi растау жөнiндегi органдардың қатысуымен сәйкестiктi растау және аккредиттеу саласында жұмыстар жүргiзу ережесi бекiтiлсiн.
</w:t>
      </w:r>
      <w:r>
        <w:br/>
      </w:r>
      <w:r>
        <w:rPr>
          <w:rFonts w:ascii="Times New Roman"/>
          <w:b w:val="false"/>
          <w:i w:val="false"/>
          <w:color w:val="000000"/>
          <w:sz w:val="28"/>
        </w:rPr>
        <w:t>
      2. Осы бұйрықтың орындалуын бақылау Төраға орынбасары Талғат Амангелдiұлы Момышевқа жүктелсiн.
</w:t>
      </w:r>
      <w:r>
        <w:br/>
      </w:r>
      <w:r>
        <w:rPr>
          <w:rFonts w:ascii="Times New Roman"/>
          <w:b w:val="false"/>
          <w:i w:val="false"/>
          <w:color w:val="000000"/>
          <w:sz w:val="28"/>
        </w:rPr>
        <w:t>
      3. Осы бұйрық оның бiрiншi ресми жарияланғаннан бастап он күнтiзбелiк күннен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министрлігінің 
</w:t>
      </w:r>
      <w:r>
        <w:br/>
      </w:r>
      <w:r>
        <w:rPr>
          <w:rFonts w:ascii="Times New Roman"/>
          <w:b w:val="false"/>
          <w:i w:val="false"/>
          <w:color w:val="000000"/>
          <w:sz w:val="28"/>
        </w:rPr>
        <w:t>
Техникалық реттеу және метрология  
</w:t>
      </w:r>
      <w:r>
        <w:br/>
      </w:r>
      <w:r>
        <w:rPr>
          <w:rFonts w:ascii="Times New Roman"/>
          <w:b w:val="false"/>
          <w:i w:val="false"/>
          <w:color w:val="000000"/>
          <w:sz w:val="28"/>
        </w:rPr>
        <w:t>
жөніндегі комитет Төрағасының    
</w:t>
      </w:r>
      <w:r>
        <w:br/>
      </w:r>
      <w:r>
        <w:rPr>
          <w:rFonts w:ascii="Times New Roman"/>
          <w:b w:val="false"/>
          <w:i w:val="false"/>
          <w:color w:val="000000"/>
          <w:sz w:val="28"/>
        </w:rPr>
        <w:t>
2005 жылғы 13 мамырдағы N 136     
</w:t>
      </w:r>
      <w:r>
        <w:br/>
      </w:r>
      <w:r>
        <w:rPr>
          <w:rFonts w:ascii="Times New Roman"/>
          <w:b w:val="false"/>
          <w:i w:val="false"/>
          <w:color w:val="000000"/>
          <w:sz w:val="28"/>
        </w:rPr>
        <w:t>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органдар, стандарттау жөніндегі техникалық комитеттер және сәйкестікті растау жөніндегі органдардың қатысуымен сәйкестікті растау және аккредиттеу саласындағы жұмыстарды жүргізу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"Техникалық реттеу туралы" Заңының
</w:t>
      </w:r>
      <w:r>
        <w:rPr>
          <w:rFonts w:ascii="Times New Roman"/>
          <w:b w:val="false"/>
          <w:i w:val="false"/>
          <w:color w:val="000000"/>
          <w:sz w:val="28"/>
        </w:rPr>
        <w:t xml:space="preserve">  7-бабына </w:t>
      </w:r>
      <w:r>
        <w:rPr>
          <w:rFonts w:ascii="Times New Roman"/>
          <w:b w:val="false"/>
          <w:i w:val="false"/>
          <w:color w:val="000000"/>
          <w:sz w:val="28"/>
        </w:rPr>
        <w:t>
 сәйкес әзірленген және сәйкестікті растау және аккредиттеу саласындағы жұмыстарды жүргізу кезінде мемлекеттік органдардың, стандарттау жөніндегі техникалық комитеттердің, сәйкестікті растау жөніндегі аккредиттелген органдардың, сәйкестікті растау жөніндегі сарапшы-аудиторлардың, техникалық реттеу және метрология саласындағы уәкілетті органның, оның аумақтық органдарының және импорттаушылардың өзара әрекеттерін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 ҚР Индустрия және сауда министрлігі Техникалық реттеу және метрология комитеті төрағасының 2005 жылғы 18 тамыздағы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негізгі ұғымдар пайдаланылады:
</w:t>
      </w:r>
      <w:r>
        <w:br/>
      </w:r>
      <w:r>
        <w:rPr>
          <w:rFonts w:ascii="Times New Roman"/>
          <w:b w:val="false"/>
          <w:i w:val="false"/>
          <w:color w:val="000000"/>
          <w:sz w:val="28"/>
        </w:rPr>
        <w:t>
      1) аккредиттеу - ол арқылы аккредиттеу жөніндегі орган заңды тұлғаның белгілі бір салада техникалық реттеу объектілерінің белгіленген талаптарға сәйкестігін растау жөніндегі жұмыстарды орындауға құқылы екенін ресми танитын рәсім;
</w:t>
      </w:r>
      <w:r>
        <w:br/>
      </w:r>
      <w:r>
        <w:rPr>
          <w:rFonts w:ascii="Times New Roman"/>
          <w:b w:val="false"/>
          <w:i w:val="false"/>
          <w:color w:val="000000"/>
          <w:sz w:val="28"/>
        </w:rPr>
        <w:t>
      1-1) өтініш-декларация - импорттаушы Қазақстан Республикасына өзі әкелген өнімнің адамдардың өмірі, денсаулығы, азаматтардың мүлкі және қоршаған ортаны қорғау қауіпсіздігін қамтамасыз ететін барлық талаптарға сәйкестігін, осы өнімге белгіленген техникалық реттеу саласындағы нормативтік құжаттардың талаптарына сәйкестігін өзінің жауапкершілігі арқылы мәлімдейтін және сәйкестікті растау бойынша тіркелгеннен бастап бір айдан жоғары емес мерзімде өнімнің сәйкестігін растау бойынша жұмыстарды жүргізетін құжат;
</w:t>
      </w:r>
      <w:r>
        <w:br/>
      </w:r>
      <w:r>
        <w:rPr>
          <w:rFonts w:ascii="Times New Roman"/>
          <w:b w:val="false"/>
          <w:i w:val="false"/>
          <w:color w:val="000000"/>
          <w:sz w:val="28"/>
        </w:rPr>
        <w:t>
      2) сәйкестікті растау жөніндегі органдар - меншік нысанына қарамастан, өнімді, көрсетілетін қызметті өндірушілерден (орындаушылардан), өнімді, көрсетілетін қызметті берушілер мен тұтынушылардан тәуелсіз, штатында сәйкестікті растау жөніндегі сарапшы-аудиторларды  және (немесе) бекітіліп берілетін қызмет бағыттары бойынша зертханалары бар Қазақстан Республикасының Үкіметі белгілеген тәртіппен аккредиттелген ұйымдар;
</w:t>
      </w:r>
      <w:r>
        <w:br/>
      </w:r>
      <w:r>
        <w:rPr>
          <w:rFonts w:ascii="Times New Roman"/>
          <w:b w:val="false"/>
          <w:i w:val="false"/>
          <w:color w:val="000000"/>
          <w:sz w:val="28"/>
        </w:rPr>
        <w:t>
      2-1) импорттаушы - өнімдерді (тауарды) Қазақстанның ішкі рыногында өткізу үшін шеттен әкелетін заңды немесе жеке тұлға;
</w:t>
      </w:r>
      <w:r>
        <w:br/>
      </w:r>
      <w:r>
        <w:rPr>
          <w:rFonts w:ascii="Times New Roman"/>
          <w:b w:val="false"/>
          <w:i w:val="false"/>
          <w:color w:val="000000"/>
          <w:sz w:val="28"/>
        </w:rPr>
        <w:t>
      3) сәйкестікті растау - нәтижесі объектінің техникалық реттеу саласындағы нормативтік құқықтық актілерде, стандарттарда немесе шарттарда белгіленген талаптарға сәйкестігін құжаттамалық куәландыру (сәйкестік туралы декларация немесе сәйкестік сертификаты түрінде) болып табылатын рәсім;
</w:t>
      </w:r>
      <w:r>
        <w:br/>
      </w:r>
      <w:r>
        <w:rPr>
          <w:rFonts w:ascii="Times New Roman"/>
          <w:b w:val="false"/>
          <w:i w:val="false"/>
          <w:color w:val="000000"/>
          <w:sz w:val="28"/>
        </w:rPr>
        <w:t>
      4) сәйкестікті растау схемасы - объектінің техникалық реттеу саласындағы нормативтік құқықтық актілерде, стандарттарда немесе шарттарда белгіленген талаптарға сәйкестігін осы жұмысты жүргізудің нақты кезеңдерін (сынау, өндірісті бағалау, сапа менеджменті жүйесін бағалау, нормативтік және техникалық құжаттаманы талдау және басқалар) сипаттай отырып, айқындау тәсілдері;
</w:t>
      </w:r>
      <w:r>
        <w:br/>
      </w:r>
      <w:r>
        <w:rPr>
          <w:rFonts w:ascii="Times New Roman"/>
          <w:b w:val="false"/>
          <w:i w:val="false"/>
          <w:color w:val="000000"/>
          <w:sz w:val="28"/>
        </w:rPr>
        <w:t>
      5) стандарттау жөніндегі техникалық комитет - бекітілген стандарттау объектілері немесе қызмет бағыттары бойынша стандарттарды әзірлеу және мемлекеттік техникалық реттеу жүйесін құруға қатысу үшін ерікті негізде экономика салаларында құрылатын консультациялық - кеңесші орган;
</w:t>
      </w:r>
      <w:r>
        <w:br/>
      </w:r>
      <w:r>
        <w:rPr>
          <w:rFonts w:ascii="Times New Roman"/>
          <w:b w:val="false"/>
          <w:i w:val="false"/>
          <w:color w:val="000000"/>
          <w:sz w:val="28"/>
        </w:rPr>
        <w:t>
      6) уәкілетті орган - Қазақстан Республикасының заңнамасына сәйкес техникалық реттеу саласындағы жұмыстарды басқаруға, бақылау мен қадағалауды жүзеге асыруға және стандарттау, сәйкестікті растау және аккредиттеу мәселелері бойынша халықаралық және өңірлік ұйымдарда Қазақстан Республикасының атынан өкілдік етуге уәкілетті мемлекеттік орган.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Индустрия және сауда министрлігі Техникалық реттеу және метрология комитеті төрағасының 2005 жылғы 18 тамыздағы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Сәйкестікті растау және аккредиттеу саласындағы жұмыстарды жүргізу кезінде мемлекеттік органдар, стандарттау жөніндегі техникалық комитеттер және сәйкестікті растау жөніндегі органдардың өзара әрекеттері мынадай принциптерде негізделеді:
</w:t>
      </w:r>
      <w:r>
        <w:br/>
      </w:r>
      <w:r>
        <w:rPr>
          <w:rFonts w:ascii="Times New Roman"/>
          <w:b w:val="false"/>
          <w:i w:val="false"/>
          <w:color w:val="000000"/>
          <w:sz w:val="28"/>
        </w:rPr>
        <w:t>
      1) техникалық реттеу жүйесінің және сәйкестікті растау ережелерінің бірлігі мен тұтастығы;
</w:t>
      </w:r>
      <w:r>
        <w:br/>
      </w:r>
      <w:r>
        <w:rPr>
          <w:rFonts w:ascii="Times New Roman"/>
          <w:b w:val="false"/>
          <w:i w:val="false"/>
          <w:color w:val="000000"/>
          <w:sz w:val="28"/>
        </w:rPr>
        <w:t>
      2) бір органның аккредиттеу және сәйкестікті растау жөніндегі өкілеттіктерді қоса атқаруын болдырмау;
</w:t>
      </w:r>
      <w:r>
        <w:br/>
      </w:r>
      <w:r>
        <w:rPr>
          <w:rFonts w:ascii="Times New Roman"/>
          <w:b w:val="false"/>
          <w:i w:val="false"/>
          <w:color w:val="000000"/>
          <w:sz w:val="28"/>
        </w:rPr>
        <w:t>
      3) бір мемлекеттік органда мемлекеттік бақылау және сәйкестікті растау функцияларының үйлеспеушілігі;
</w:t>
      </w:r>
      <w:r>
        <w:br/>
      </w:r>
      <w:r>
        <w:rPr>
          <w:rFonts w:ascii="Times New Roman"/>
          <w:b w:val="false"/>
          <w:i w:val="false"/>
          <w:color w:val="000000"/>
          <w:sz w:val="28"/>
        </w:rPr>
        <w:t>
      4) сәйкестікті растау жөніндегі органдардың дайындаушылардан (орындаушылардан), сатушылардан және сатып алушылардан тәуелсіздігі;
</w:t>
      </w:r>
      <w:r>
        <w:br/>
      </w:r>
      <w:r>
        <w:rPr>
          <w:rFonts w:ascii="Times New Roman"/>
          <w:b w:val="false"/>
          <w:i w:val="false"/>
          <w:color w:val="000000"/>
          <w:sz w:val="28"/>
        </w:rPr>
        <w:t>
      5) сәйкестікті растау жөніндегі орган уәкілетін үшінші тұлғаларға берудің ретсіздігі.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Индустрия және сауда министрлігі Техникалық реттеу және метрология комитеті төрағасының 2005 жылғы 18 тамыздағы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органдар, стандарттау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комитеттер және сәйкестікті растау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органдардың қатысуымен сәйкестікті растау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аккредиттеу саласындағы жұмыстарды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Стандарттау жөніндегі техникалық комитеттер:
</w:t>
      </w:r>
      <w:r>
        <w:br/>
      </w:r>
      <w:r>
        <w:rPr>
          <w:rFonts w:ascii="Times New Roman"/>
          <w:b w:val="false"/>
          <w:i w:val="false"/>
          <w:color w:val="000000"/>
          <w:sz w:val="28"/>
        </w:rPr>
        <w:t>
      1) сәйкестікті растау және аккредиттеу саласындағы негізге алынушы мемлекеттік стандарттарды, халықаралық, өңірлік стандарттарды, шетел мемлекеттердің және ұлттық стандарттарды, оларға енгізілетін өзгерістерді әзірлеуге;
</w:t>
      </w:r>
      <w:r>
        <w:br/>
      </w:r>
      <w:r>
        <w:rPr>
          <w:rFonts w:ascii="Times New Roman"/>
          <w:b w:val="false"/>
          <w:i w:val="false"/>
          <w:color w:val="000000"/>
          <w:sz w:val="28"/>
        </w:rPr>
        <w:t>
      2) техникалық реттеу саласындағы нормативтік құқықтық актілерде белгіленген міндетті сәйкестікті растауға жататын бір текті өнімдердің сәйкестігін растауды жүргізудің нақты процестері мен процедураларына мемлекеттік стандарттарды әзірлеуге;
</w:t>
      </w:r>
      <w:r>
        <w:br/>
      </w:r>
      <w:r>
        <w:rPr>
          <w:rFonts w:ascii="Times New Roman"/>
          <w:b w:val="false"/>
          <w:i w:val="false"/>
          <w:color w:val="000000"/>
          <w:sz w:val="28"/>
        </w:rPr>
        <w:t>
      3) сәйкестікті растау және аккредиттеу саласындағы мемлекеттік стандарттарды, шет мемлекеттердің халықаралық, өңірлік, ұлттық стандарттарды және оларға енгізілетін өзгерістерді сараптауға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Сәйкестікті растау жөніндегі органдарды және зертханаларды аккредиттеу техникалық реттеу саласындағы нормативтік құқықтық актілерге сәйкес Қазақстан Республикасының Үкіметі белгілеген тәртіпте заңды тұлғалардың өтінімі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Сәйкестікті растау жөніндегі органдардың құқық қабілеттілігі, олар аккредиттеу аттестатын алған кезде туындайды және оның қолданылу мерзімінің бітуіне, Қазақстан Республикасының "Техникалық реттеу туралы" Заңының 
</w:t>
      </w:r>
      <w:r>
        <w:rPr>
          <w:rFonts w:ascii="Times New Roman"/>
          <w:b w:val="false"/>
          <w:i w:val="false"/>
          <w:color w:val="000000"/>
          <w:sz w:val="28"/>
        </w:rPr>
        <w:t xml:space="preserve"> 36-бабында </w:t>
      </w:r>
      <w:r>
        <w:rPr>
          <w:rFonts w:ascii="Times New Roman"/>
          <w:b w:val="false"/>
          <w:i w:val="false"/>
          <w:color w:val="000000"/>
          <w:sz w:val="28"/>
        </w:rPr>
        <w:t>
 белгіленген тәртіптен күші жойылуына деп тануына байланысты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Өнімнің және процестердің техникалық реттеу саласындағы нормативтік құқықтық актілерде белгіленген талаптарға сәйкестігін растауды:
</w:t>
      </w:r>
      <w:r>
        <w:br/>
      </w:r>
      <w:r>
        <w:rPr>
          <w:rFonts w:ascii="Times New Roman"/>
          <w:b w:val="false"/>
          <w:i w:val="false"/>
          <w:color w:val="000000"/>
          <w:sz w:val="28"/>
        </w:rPr>
        <w:t>
      1) өнімді өндіруші (орындаушы) сәйкестік туралы декларацияны қабылдау нысанында;
</w:t>
      </w:r>
      <w:r>
        <w:br/>
      </w:r>
      <w:r>
        <w:rPr>
          <w:rFonts w:ascii="Times New Roman"/>
          <w:b w:val="false"/>
          <w:i w:val="false"/>
          <w:color w:val="000000"/>
          <w:sz w:val="28"/>
        </w:rPr>
        <w:t>
      2) өнімді тұтынушы оның тапсырмасы бойынша сәйкестікті растау жөніндегі органның сертификаттау жүргізуі нысанында;
</w:t>
      </w:r>
      <w:r>
        <w:br/>
      </w:r>
      <w:r>
        <w:rPr>
          <w:rFonts w:ascii="Times New Roman"/>
          <w:b w:val="false"/>
          <w:i w:val="false"/>
          <w:color w:val="000000"/>
          <w:sz w:val="28"/>
        </w:rPr>
        <w:t>
      3) сәйкестікті растау жөніндегі орган өнімге, процестерге сертификаттауды жүргізу және сәйкестік сертификатын беру нысанында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аумағында өнімнің сәйкестігін растау міндетті немесе ерікті сипатқа ие.
</w:t>
      </w:r>
    </w:p>
    <w:p>
      <w:pPr>
        <w:spacing w:after="0"/>
        <w:ind w:left="0"/>
        <w:jc w:val="both"/>
      </w:pPr>
      <w:r>
        <w:rPr>
          <w:rFonts w:ascii="Times New Roman"/>
          <w:b w:val="false"/>
          <w:i w:val="false"/>
          <w:color w:val="000000"/>
          <w:sz w:val="28"/>
        </w:rPr>
        <w:t>
</w:t>
      </w:r>
      <w:r>
        <w:rPr>
          <w:rFonts w:ascii="Times New Roman"/>
          <w:b w:val="false"/>
          <w:i w:val="false"/>
          <w:color w:val="000000"/>
          <w:sz w:val="28"/>
        </w:rPr>
        <w:t>
      8. Сәйкестікті міндетті растау кезінде адамның өмірі мен денсаулығы, олардың мүлкі мен қоршаған ортаны қорғау қауіпсіздігін қамтамасыз ететін техникалық регламенттер, нақты стандарттар және басқа да нормативтік құжаттардың өнімнің міндетті талаптарына сәйкестігін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Өнімнің сәйкестігін міндетті растау техникалық реттеу саласындағы нормативтік құқықтық актілерде белгіленген талаптарға сәйкестігі және сәйкестікті растау схемалары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Өнімнің сәйкестігін ерікті растау стандарт немесе өзге нормативтік құжатқа өтінім берушінің таңдауы бойынша, сондай-ақ өтінім берушінің арнайы талаптарына өнімнің сәйкестігі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Сәйкестікті растау жөніндегі жұмыстарды басқару техникалық реттеу мемлекеттік жүйесі шеңберінде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Өнімдердің, процестердің сәйкестігін растау саласында мынадай жұмыстар жүргізіледі:
</w:t>
      </w:r>
      <w:r>
        <w:br/>
      </w:r>
      <w:r>
        <w:rPr>
          <w:rFonts w:ascii="Times New Roman"/>
          <w:b w:val="false"/>
          <w:i w:val="false"/>
          <w:color w:val="000000"/>
          <w:sz w:val="28"/>
        </w:rPr>
        <w:t>
      1) сәйкестікті растау жөніндегі органға (сәйкестік туралы өтінімдер) өтінім беру және оны қарау;
</w:t>
      </w:r>
      <w:r>
        <w:br/>
      </w:r>
      <w:r>
        <w:rPr>
          <w:rFonts w:ascii="Times New Roman"/>
          <w:b w:val="false"/>
          <w:i w:val="false"/>
          <w:color w:val="000000"/>
          <w:sz w:val="28"/>
        </w:rPr>
        <w:t>
      2) өтінімді (сәйкестік туралы) қарау нәтижелері, сәйкестікті растау схемасын таңдау бойынша шешімді қабылдау;
</w:t>
      </w:r>
      <w:r>
        <w:br/>
      </w:r>
      <w:r>
        <w:rPr>
          <w:rFonts w:ascii="Times New Roman"/>
          <w:b w:val="false"/>
          <w:i w:val="false"/>
          <w:color w:val="000000"/>
          <w:sz w:val="28"/>
        </w:rPr>
        <w:t>
      3) өнімнің сәйкестігін растау жөніндегі жұмыстарды жүргізуге өтінім беруші мен сәйкестікті растау жөніндегі органның арасында шарт рәсімдеу;
</w:t>
      </w:r>
      <w:r>
        <w:br/>
      </w:r>
      <w:r>
        <w:rPr>
          <w:rFonts w:ascii="Times New Roman"/>
          <w:b w:val="false"/>
          <w:i w:val="false"/>
          <w:color w:val="000000"/>
          <w:sz w:val="28"/>
        </w:rPr>
        <w:t>
      4) өтінілген өнімдердің үлгілерін сәйкестендіру, сұрыптауын жүргізу және оларды сынақ зертханасына (орталық) ұсыну;
</w:t>
      </w:r>
      <w:r>
        <w:br/>
      </w:r>
      <w:r>
        <w:rPr>
          <w:rFonts w:ascii="Times New Roman"/>
          <w:b w:val="false"/>
          <w:i w:val="false"/>
          <w:color w:val="000000"/>
          <w:sz w:val="28"/>
        </w:rPr>
        <w:t>
      5) өтінілген өнімдердің және сәйкестікті растаудың таңдалған схемасында көзделген басқа да жұмыстардың үлгілеріне сертификатталған сынақ жүргізу;
</w:t>
      </w:r>
      <w:r>
        <w:br/>
      </w:r>
      <w:r>
        <w:rPr>
          <w:rFonts w:ascii="Times New Roman"/>
          <w:b w:val="false"/>
          <w:i w:val="false"/>
          <w:color w:val="000000"/>
          <w:sz w:val="28"/>
        </w:rPr>
        <w:t>
      6) сынау нәтижелерін талдау немесе сәйкестік туралы өтінішпен алынған құжаттарды қарау;
</w:t>
      </w:r>
      <w:r>
        <w:br/>
      </w:r>
      <w:r>
        <w:rPr>
          <w:rFonts w:ascii="Times New Roman"/>
          <w:b w:val="false"/>
          <w:i w:val="false"/>
          <w:color w:val="000000"/>
          <w:sz w:val="28"/>
        </w:rPr>
        <w:t>
      7) сәйкестік сертификатты беру мүмкіндігі туралы шешімді қабылдау;
</w:t>
      </w:r>
      <w:r>
        <w:br/>
      </w:r>
      <w:r>
        <w:rPr>
          <w:rFonts w:ascii="Times New Roman"/>
          <w:b w:val="false"/>
          <w:i w:val="false"/>
          <w:color w:val="000000"/>
          <w:sz w:val="28"/>
        </w:rPr>
        <w:t>
      8) сертификатты Қазақстан Республикасының Мемлекеттік техникалық реттеу жүйесі тізілімінде тіркеу және оны өнімнің сәйкестігі белгісін таңбалауға құқылы өтінім берушіге беру;
</w:t>
      </w:r>
      <w:r>
        <w:br/>
      </w:r>
      <w:r>
        <w:rPr>
          <w:rFonts w:ascii="Times New Roman"/>
          <w:b w:val="false"/>
          <w:i w:val="false"/>
          <w:color w:val="000000"/>
          <w:sz w:val="28"/>
        </w:rPr>
        <w:t>
      9) өнімдердің сертификатталған сипаттамаларының тұрақтылығына және сапа менеджмент жүйесінің (егер бұл сертификаттау схемасымен қарастырылса) қалыптастырылуына инспекциялық бақылау жүргізу;
</w:t>
      </w:r>
      <w:r>
        <w:br/>
      </w:r>
      <w:r>
        <w:rPr>
          <w:rFonts w:ascii="Times New Roman"/>
          <w:b w:val="false"/>
          <w:i w:val="false"/>
          <w:color w:val="000000"/>
          <w:sz w:val="28"/>
        </w:rPr>
        <w:t>
      10) өнімдерді сертификаттау нәтижелері туралы ақпарат беру;
</w:t>
      </w:r>
      <w:r>
        <w:br/>
      </w:r>
      <w:r>
        <w:rPr>
          <w:rFonts w:ascii="Times New Roman"/>
          <w:b w:val="false"/>
          <w:i w:val="false"/>
          <w:color w:val="000000"/>
          <w:sz w:val="28"/>
        </w:rPr>
        <w:t>
      11) аккредиттеу саласында өнімнің (тауардың) берілген түріне ие сәйкестікті растау жөніндегі органда өтініш-декларациясын тіркеуді жүргізу.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Индустрия және сауда министрлігі Техникалық реттеу және метрология комитеті төрағасының 2005 жылғы 18 тамыздағы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12-1. Өтініш-декларацияны аккредиттеу саласында өнімнің берілген түріне ие сәйкестікті растау жөніндегі орган импорттаушымен сәйкестікті растау жөніндегі жұмыстарды жүргізуге шарт бекіткеннен кейін рәсімдеп тіркейді.
</w:t>
      </w:r>
      <w:r>
        <w:br/>
      </w:r>
      <w:r>
        <w:rPr>
          <w:rFonts w:ascii="Times New Roman"/>
          <w:b w:val="false"/>
          <w:i w:val="false"/>
          <w:color w:val="000000"/>
          <w:sz w:val="28"/>
        </w:rPr>
        <w:t>
      Белгіленген тәртіпте рәсімделіп тіркелген өтініш-декларация импортталатын өнімді тек кедендік рәсімдеу үшін ғана заңды күшіне ие болады.
</w:t>
      </w:r>
      <w:r>
        <w:br/>
      </w:r>
      <w:r>
        <w:rPr>
          <w:rFonts w:ascii="Times New Roman"/>
          <w:b w:val="false"/>
          <w:i w:val="false"/>
          <w:color w:val="000000"/>
          <w:sz w:val="28"/>
        </w:rPr>
        <w:t>
      Өтініш-декларация бойынша кедендік ресімдеуден өткен өнім өтініш-декларацияны тіркеген сәйкестікті растау жөніндегі органда белгіленген тәртіпте әрі қарай сәйкестігі расталуға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12-1-тармақпен толықтырылды - ҚР Индустрия және сауда министрлігі Техникалық реттеу және метрология комитеті төрағасының 2005 жылғы 18 тамыздағы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12-2. Өтініш-декларация сыртқы экономикалық әрекеттік тауарлық номенклатурадағы кодқа (СЭӘ ТН) сәйкес сәйкестігі міндетті расталуға жататын өнімнің нақты түріне рәсімделеді.
</w:t>
      </w:r>
      <w:r>
        <w:br/>
      </w:r>
      <w:r>
        <w:rPr>
          <w:rFonts w:ascii="Times New Roman"/>
          <w:b w:val="false"/>
          <w:i w:val="false"/>
          <w:color w:val="000000"/>
          <w:sz w:val="28"/>
        </w:rPr>
        <w:t>
      Өтініш-декларация:
</w:t>
      </w:r>
      <w:r>
        <w:br/>
      </w:r>
      <w:r>
        <w:rPr>
          <w:rFonts w:ascii="Times New Roman"/>
          <w:b w:val="false"/>
          <w:i w:val="false"/>
          <w:color w:val="000000"/>
          <w:sz w:val="28"/>
        </w:rPr>
        <w:t>
      1) өтінушінің заңды мәртебесін растайтын құжаттар;
</w:t>
      </w:r>
      <w:r>
        <w:br/>
      </w:r>
      <w:r>
        <w:rPr>
          <w:rFonts w:ascii="Times New Roman"/>
          <w:b w:val="false"/>
          <w:i w:val="false"/>
          <w:color w:val="000000"/>
          <w:sz w:val="28"/>
        </w:rPr>
        <w:t>
      2) тауарға ілеспе құжаттар (шот-фактура, жүкқұжат, инвойс);
</w:t>
      </w:r>
      <w:r>
        <w:br/>
      </w:r>
      <w:r>
        <w:rPr>
          <w:rFonts w:ascii="Times New Roman"/>
          <w:b w:val="false"/>
          <w:i w:val="false"/>
          <w:color w:val="000000"/>
          <w:sz w:val="28"/>
        </w:rPr>
        <w:t>
      3) тауардың шығу тегін растайтын құжаттар;
</w:t>
      </w:r>
      <w:r>
        <w:br/>
      </w:r>
      <w:r>
        <w:rPr>
          <w:rFonts w:ascii="Times New Roman"/>
          <w:b w:val="false"/>
          <w:i w:val="false"/>
          <w:color w:val="000000"/>
          <w:sz w:val="28"/>
        </w:rPr>
        <w:t>
      4) өнімнің қауіпсіздігін растайтын құжаттар;
</w:t>
      </w:r>
      <w:r>
        <w:br/>
      </w:r>
      <w:r>
        <w:rPr>
          <w:rFonts w:ascii="Times New Roman"/>
          <w:b w:val="false"/>
          <w:i w:val="false"/>
          <w:color w:val="000000"/>
          <w:sz w:val="28"/>
        </w:rPr>
        <w:t>
      5) өнімге (тауарға) нормативтік құжаттар.
</w:t>
      </w:r>
      <w:r>
        <w:br/>
      </w:r>
      <w:r>
        <w:rPr>
          <w:rFonts w:ascii="Times New Roman"/>
          <w:b w:val="false"/>
          <w:i w:val="false"/>
          <w:color w:val="000000"/>
          <w:sz w:val="28"/>
        </w:rPr>
        <w:t>
      Осы тармақтың 3), 4) және 5) тармақшаларында аталған құжаттардың болмауы өтініш-декларацияны тіркеуден бас тартуға негіз бола алмайды.
</w:t>
      </w:r>
      <w:r>
        <w:br/>
      </w:r>
      <w:r>
        <w:rPr>
          <w:rFonts w:ascii="Times New Roman"/>
          <w:b w:val="false"/>
          <w:i w:val="false"/>
          <w:color w:val="000000"/>
          <w:sz w:val="28"/>
        </w:rPr>
        <w:t>
      Өтініш-декларацияны сәйкестікті растау жөніндегі орган сәйкес уәкілетті мемлекеттік орган белгілеген нысандағы голографический белгімен қорғалған бланкте рәсімдейді.
</w:t>
      </w:r>
      <w:r>
        <w:br/>
      </w:r>
      <w:r>
        <w:rPr>
          <w:rFonts w:ascii="Times New Roman"/>
          <w:b w:val="false"/>
          <w:i w:val="false"/>
          <w:color w:val="000000"/>
          <w:sz w:val="28"/>
        </w:rPr>
        <w:t>
      Өтініш-декларацияның әрекет ету мерзімін сәйкестікті растау жөніндегі жұмыстарды өткізу үшін қажетті уақытты есепке алып, бірақ бір айдан артық емес уақытқа сәйкестікті растау жөніндегі орган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12-2-тармақпен толықтырылды - ҚР Индустрия және сауда министрлігі Техникалық реттеу және метрология комитеті төрағасының 2005 жылғы 18 тамыздағы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12-3. Сәйкестікті растау жөніндегі орган, егер бұл осы Ереже талаптарына қарсы келетін болса, өтініш-декларацияны рәсімдеуден және тіркеуден бас тартады.
</w:t>
      </w:r>
      <w:r>
        <w:br/>
      </w:r>
      <w:r>
        <w:rPr>
          <w:rFonts w:ascii="Times New Roman"/>
          <w:b w:val="false"/>
          <w:i w:val="false"/>
          <w:color w:val="000000"/>
          <w:sz w:val="28"/>
        </w:rPr>
        <w:t>
      Бұл жағдайда сәйкестікті растау жөніндегі орган 3 (үш) жұмыс күні ішінде жазбаша негізделген бас тартуды рәсімдейді.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12-3-тармақпен толықтырылды - ҚР Индустрия және сауда министрлігі Техникалық реттеу және метрология комитеті төрағасының 2005 жылғы 18 тамыздағы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12-4. Импорттаушы өнімді жеткізу жөнінде өзінің міндеттерін орындамаған жағдайда сәйкестікті растау жөніндегі орган өтініш-декларацияның әрекет ету мерзімі аяқталғаннан кейін техникалық реттеу және метрология саласындағы уәкілетті органның аумақтық басқармаларына хабарлайды.
</w:t>
      </w:r>
      <w:r>
        <w:br/>
      </w:r>
      <w:r>
        <w:rPr>
          <w:rFonts w:ascii="Times New Roman"/>
          <w:b w:val="false"/>
          <w:i w:val="false"/>
          <w:color w:val="000000"/>
          <w:sz w:val="28"/>
        </w:rPr>
        <w:t>
      Сәйкестікті растау жөніндегі орган сәйкестігі расталудан өтпеген өнім және осы Ережені бұзған импорттаушы туралы ақпаратты барлық мүдделі ұйымдарға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12-4-тармақпен толықтырылды - ҚР Индустрия және сауда министрлігі Техникалық реттеу және метрология комитеті төрағасының 2005 жылғы 18 тамыздағы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техникалық реттеу жүйесі сәйкестікті растау саласында, сарапшы-аудиторларды даярлау мен аттестаттауда, жүйе тізілімін жүргізуде біртұтас саясат жүргізуді және сәйкестікті растау мақсаттарын іске асыруға қажетті өзге де талаптарды қамтамасыз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