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dd99" w14:textId="4e2d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стандарттау жоспарлары мен бағдарламаларын әзірлеу және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жөніндегі комитетінің 2005 жылғы 15 сәуірдегі N 106 Бұйрығы. Қазақстан Республикасының Әділет министрлігінде 2005 жылғы 12 мамырда тіркелді. Тіркеу N 3639. Күші жойылды - Қазақстан Республикасы Индустрия және жаңа технологиялар министрінің м.а. 2010 жылғы 23 сәуірдегі N 41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м.а. 2010.04.23 </w:t>
      </w:r>
      <w:r>
        <w:rPr>
          <w:rFonts w:ascii="Times New Roman"/>
          <w:b w:val="false"/>
          <w:i w:val="false"/>
          <w:color w:val="ff0000"/>
          <w:sz w:val="28"/>
        </w:rPr>
        <w:t>N 41</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стандарттау жоспарлары мен бағдарламаларын әзірлеу және бекіту ережесі бекітілсін. </w:t>
      </w:r>
      <w:r>
        <w:br/>
      </w:r>
      <w:r>
        <w:rPr>
          <w:rFonts w:ascii="Times New Roman"/>
          <w:b w:val="false"/>
          <w:i w:val="false"/>
          <w:color w:val="000000"/>
          <w:sz w:val="28"/>
        </w:rPr>
        <w:t xml:space="preserve">
      2. Осы бұйрықтың орындалуын бақылау Төраға орынбасары Т.А. Момышевқа жүктелсін. </w:t>
      </w:r>
      <w:r>
        <w:br/>
      </w:r>
      <w:r>
        <w:rPr>
          <w:rFonts w:ascii="Times New Roman"/>
          <w:b w:val="false"/>
          <w:i w:val="false"/>
          <w:color w:val="000000"/>
          <w:sz w:val="28"/>
        </w:rPr>
        <w:t xml:space="preserve">
      3. Осы бұйрық оның бірінші ресми жарияланғанынан бастап он күнтізбелік күннен кейін күшіне енеді. </w:t>
      </w:r>
    </w:p>
    <w:bookmarkEnd w:id="0"/>
    <w:p>
      <w:pPr>
        <w:spacing w:after="0"/>
        <w:ind w:left="0"/>
        <w:jc w:val="both"/>
      </w:pPr>
      <w:r>
        <w:rPr>
          <w:rFonts w:ascii="Times New Roman"/>
          <w:b w:val="false"/>
          <w:i/>
          <w:color w:val="000000"/>
          <w:sz w:val="28"/>
        </w:rPr>
        <w:t xml:space="preserve">      Төрағаның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жөніндегі комитет Төрағасының м.а.  </w:t>
      </w:r>
      <w:r>
        <w:br/>
      </w:r>
      <w:r>
        <w:rPr>
          <w:rFonts w:ascii="Times New Roman"/>
          <w:b w:val="false"/>
          <w:i w:val="false"/>
          <w:color w:val="000000"/>
          <w:sz w:val="28"/>
        </w:rPr>
        <w:t xml:space="preserve">
2005 жылғы 15 сәуірдегі        </w:t>
      </w:r>
      <w:r>
        <w:br/>
      </w:r>
      <w:r>
        <w:rPr>
          <w:rFonts w:ascii="Times New Roman"/>
          <w:b w:val="false"/>
          <w:i w:val="false"/>
          <w:color w:val="000000"/>
          <w:sz w:val="28"/>
        </w:rPr>
        <w:t xml:space="preserve">
N 106 бұйрығымен бекітілді      </w:t>
      </w:r>
    </w:p>
    <w:bookmarkStart w:name="z2" w:id="1"/>
    <w:p>
      <w:pPr>
        <w:spacing w:after="0"/>
        <w:ind w:left="0"/>
        <w:jc w:val="left"/>
      </w:pPr>
      <w:r>
        <w:rPr>
          <w:rFonts w:ascii="Times New Roman"/>
          <w:b/>
          <w:i w:val="false"/>
          <w:color w:val="000000"/>
        </w:rPr>
        <w:t xml:space="preserve"> 
  Мемлекеттік стандарттау жөніндегі жоспарлар мен </w:t>
      </w:r>
      <w:r>
        <w:br/>
      </w:r>
      <w:r>
        <w:rPr>
          <w:rFonts w:ascii="Times New Roman"/>
          <w:b/>
          <w:i w:val="false"/>
          <w:color w:val="000000"/>
        </w:rPr>
        <w:t xml:space="preserve">
бағдарламаларды әзірлеу және бекіту ережесі </w:t>
      </w:r>
    </w:p>
    <w:bookmarkEnd w:id="1"/>
    <w:p>
      <w:pPr>
        <w:spacing w:after="0"/>
        <w:ind w:left="0"/>
        <w:jc w:val="both"/>
      </w:pPr>
      <w:r>
        <w:rPr>
          <w:rFonts w:ascii="Times New Roman"/>
          <w:b w:val="false"/>
          <w:i w:val="false"/>
          <w:color w:val="000000"/>
          <w:sz w:val="28"/>
        </w:rPr>
        <w:t>      Осы ереже "Техникалық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 2-тармағының 5) тармақшасына және  </w:t>
      </w:r>
      <w:r>
        <w:rPr>
          <w:rFonts w:ascii="Times New Roman"/>
          <w:b w:val="false"/>
          <w:i w:val="false"/>
          <w:color w:val="000000"/>
          <w:sz w:val="28"/>
        </w:rPr>
        <w:t xml:space="preserve">25-бабының </w:t>
      </w:r>
      <w:r>
        <w:rPr>
          <w:rFonts w:ascii="Times New Roman"/>
          <w:b w:val="false"/>
          <w:i w:val="false"/>
          <w:color w:val="000000"/>
          <w:sz w:val="28"/>
        </w:rPr>
        <w:t xml:space="preserve">1 және 4-тармақтарына сәйкес әзірленді және мемлекеттік стандарттау жоспарлары мен бағдарламаларын әзірлеу және бекіту тәртібін белгілейді. </w:t>
      </w:r>
      <w:r>
        <w:br/>
      </w:r>
      <w:r>
        <w:rPr>
          <w:rFonts w:ascii="Times New Roman"/>
          <w:b w:val="false"/>
          <w:i w:val="false"/>
          <w:color w:val="000000"/>
          <w:sz w:val="28"/>
        </w:rPr>
        <w:t xml:space="preserve">
      Осы ереже мемлекеттік органдарға, стандарттау жөніндегі техникалық комитеттерге, меншік нысанына қарамастан жеке және заңды тұлғаларға таратылады.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Стандарттау жөніндегі жоспарлар (бұдан әрі - Жоспар) бір жылдық мерзімге құрылады. </w:t>
      </w:r>
      <w:r>
        <w:br/>
      </w:r>
      <w:r>
        <w:rPr>
          <w:rFonts w:ascii="Times New Roman"/>
          <w:b w:val="false"/>
          <w:i w:val="false"/>
          <w:color w:val="000000"/>
          <w:sz w:val="28"/>
        </w:rPr>
        <w:t xml:space="preserve">
      Мемлекеттік стандарттау жөніндегі жұмыс бағдарламалары (бұдан әрі - Бағдарлама) орташа мерзімге (3 жылдан кем емес) немесе орташа мерзімді үш жылдық кезеңдерге міндетті бөлініп 3 жылдан артық ұзақ мерзімді кезеңге құрылады. Ұзақ мерзімді бағдарламаларды іске асыру жөніндегі іс-шаралар жоспары сәйкес орташа мерзімді кезеңдерге әзірленеді. </w:t>
      </w:r>
    </w:p>
    <w:bookmarkStart w:name="z4" w:id="3"/>
    <w:p>
      <w:pPr>
        <w:spacing w:after="0"/>
        <w:ind w:left="0"/>
        <w:jc w:val="both"/>
      </w:pPr>
      <w:r>
        <w:rPr>
          <w:rFonts w:ascii="Times New Roman"/>
          <w:b w:val="false"/>
          <w:i w:val="false"/>
          <w:color w:val="000000"/>
          <w:sz w:val="28"/>
        </w:rPr>
        <w:t xml:space="preserve">
      2. Жоспарларда: </w:t>
      </w:r>
      <w:r>
        <w:br/>
      </w:r>
      <w:r>
        <w:rPr>
          <w:rFonts w:ascii="Times New Roman"/>
          <w:b w:val="false"/>
          <w:i w:val="false"/>
          <w:color w:val="000000"/>
          <w:sz w:val="28"/>
        </w:rPr>
        <w:t xml:space="preserve">
      1) оның мазмұны мен стандарттау объектілерін көрсететін стандарт атауы мен белгісі; </w:t>
      </w:r>
      <w:r>
        <w:br/>
      </w:r>
      <w:r>
        <w:rPr>
          <w:rFonts w:ascii="Times New Roman"/>
          <w:b w:val="false"/>
          <w:i w:val="false"/>
          <w:color w:val="000000"/>
          <w:sz w:val="28"/>
        </w:rPr>
        <w:t xml:space="preserve">
      2) республикада қолданыстағы стандартты жіктеу және кодтау коды; </w:t>
      </w:r>
      <w:r>
        <w:br/>
      </w:r>
      <w:r>
        <w:rPr>
          <w:rFonts w:ascii="Times New Roman"/>
          <w:b w:val="false"/>
          <w:i w:val="false"/>
          <w:color w:val="000000"/>
          <w:sz w:val="28"/>
        </w:rPr>
        <w:t xml:space="preserve">
      3) мемлекеттік стандарттарды дайындау және бекіту мерзімдері; </w:t>
      </w:r>
      <w:r>
        <w:br/>
      </w:r>
      <w:r>
        <w:rPr>
          <w:rFonts w:ascii="Times New Roman"/>
          <w:b w:val="false"/>
          <w:i w:val="false"/>
          <w:color w:val="000000"/>
          <w:sz w:val="28"/>
        </w:rPr>
        <w:t xml:space="preserve">
      4) стандартты дайындауға жауапты мемлекеттік органдар мен ұйымдар көрсетіледі. </w:t>
      </w:r>
    </w:p>
    <w:bookmarkEnd w:id="3"/>
    <w:bookmarkStart w:name="z5" w:id="4"/>
    <w:p>
      <w:pPr>
        <w:spacing w:after="0"/>
        <w:ind w:left="0"/>
        <w:jc w:val="both"/>
      </w:pPr>
      <w:r>
        <w:rPr>
          <w:rFonts w:ascii="Times New Roman"/>
          <w:b w:val="false"/>
          <w:i w:val="false"/>
          <w:color w:val="000000"/>
          <w:sz w:val="28"/>
        </w:rPr>
        <w:t xml:space="preserve">
      3. Бағдарламаларда: </w:t>
      </w:r>
      <w:r>
        <w:br/>
      </w:r>
      <w:r>
        <w:rPr>
          <w:rFonts w:ascii="Times New Roman"/>
          <w:b w:val="false"/>
          <w:i w:val="false"/>
          <w:color w:val="000000"/>
          <w:sz w:val="28"/>
        </w:rPr>
        <w:t xml:space="preserve">
      1) іс-шаралар атауы мен белгісі; </w:t>
      </w:r>
      <w:r>
        <w:br/>
      </w:r>
      <w:r>
        <w:rPr>
          <w:rFonts w:ascii="Times New Roman"/>
          <w:b w:val="false"/>
          <w:i w:val="false"/>
          <w:color w:val="000000"/>
          <w:sz w:val="28"/>
        </w:rPr>
        <w:t xml:space="preserve">
      2) мемлекеттік стандарттарды дайындау және бекіту мерзімдері; </w:t>
      </w:r>
      <w:r>
        <w:br/>
      </w:r>
      <w:r>
        <w:rPr>
          <w:rFonts w:ascii="Times New Roman"/>
          <w:b w:val="false"/>
          <w:i w:val="false"/>
          <w:color w:val="000000"/>
          <w:sz w:val="28"/>
        </w:rPr>
        <w:t xml:space="preserve">
      3) іс-шараларды дайындауға жауапты мемлекеттік органдар мен ұйымдар көрсетіледі. </w:t>
      </w:r>
    </w:p>
    <w:bookmarkEnd w:id="4"/>
    <w:bookmarkStart w:name="z6" w:id="5"/>
    <w:p>
      <w:pPr>
        <w:spacing w:after="0"/>
        <w:ind w:left="0"/>
        <w:jc w:val="both"/>
      </w:pPr>
      <w:r>
        <w:rPr>
          <w:rFonts w:ascii="Times New Roman"/>
          <w:b w:val="false"/>
          <w:i w:val="false"/>
          <w:color w:val="000000"/>
          <w:sz w:val="28"/>
        </w:rPr>
        <w:t xml:space="preserve">
      4. Жоспар мен Бағдарламалар республикада стандарттау жөніндегі жұмыстарды ұйымдастыру және үйлестіру мақсатында оның ішінде халықаралық стандарттарға көшу жолымен жалпы ұлттық сипаттағы міндеттерді, жұмыстар, қызметтер көрсету, процестер, бәсекеге қабілетті өнімді өндіруді қамтамасыз ету бөлігінде әзірленеді. </w:t>
      </w:r>
    </w:p>
    <w:bookmarkEnd w:id="5"/>
    <w:bookmarkStart w:name="z7" w:id="6"/>
    <w:p>
      <w:pPr>
        <w:spacing w:after="0"/>
        <w:ind w:left="0"/>
        <w:jc w:val="both"/>
      </w:pPr>
      <w:r>
        <w:rPr>
          <w:rFonts w:ascii="Times New Roman"/>
          <w:b w:val="false"/>
          <w:i w:val="false"/>
          <w:color w:val="000000"/>
          <w:sz w:val="28"/>
        </w:rPr>
        <w:t xml:space="preserve">
      5. Жоспарлар мен Бағдарламаларды техникалық реттеу және метрология жөніндегі уәкілетті орган (бұдан әрі - уәкілетті орган) Қазақстан Республикасы экономикасы саласындағы басым бағыттарды есепке алып мемлекеттік органдардың, стандарттау жөніндегі техникалық комитеттердің, Қазақстан Республикасының жеке және заңды тұлғаларының ұсыныстары негізінде нысандайды және осы Ереженің 2 және 3-тарауларында белгіленген тәртіпте бекітеді. </w:t>
      </w:r>
    </w:p>
    <w:bookmarkEnd w:id="6"/>
    <w:bookmarkStart w:name="z8" w:id="7"/>
    <w:p>
      <w:pPr>
        <w:spacing w:after="0"/>
        <w:ind w:left="0"/>
        <w:jc w:val="both"/>
      </w:pPr>
      <w:r>
        <w:rPr>
          <w:rFonts w:ascii="Times New Roman"/>
          <w:b w:val="false"/>
          <w:i w:val="false"/>
          <w:color w:val="000000"/>
          <w:sz w:val="28"/>
        </w:rPr>
        <w:t xml:space="preserve">
      6. Жоспарлар мен Бағдарламаларды әзірлеген кезде Қазақстан Республикасының қолданыстағы заңнамасымен, Қазақстан Республикасының әлеуметтік және экономикалық даму жоспарлары мен ғылыми-зерттеу жұмыстары, жылдық және ұзақ мерзімді мемлекеттік және салалық ғылыми-техникалық бағдарламалармен белгіленген талаптар есепке алынады. </w:t>
      </w:r>
    </w:p>
    <w:bookmarkEnd w:id="7"/>
    <w:bookmarkStart w:name="z9" w:id="8"/>
    <w:p>
      <w:pPr>
        <w:spacing w:after="0"/>
        <w:ind w:left="0"/>
        <w:jc w:val="left"/>
      </w:pPr>
      <w:r>
        <w:rPr>
          <w:rFonts w:ascii="Times New Roman"/>
          <w:b/>
          <w:i w:val="false"/>
          <w:color w:val="000000"/>
        </w:rPr>
        <w:t xml:space="preserve"> 
  2. Мемлекеттік стандарттау жөніндегі </w:t>
      </w:r>
      <w:r>
        <w:br/>
      </w:r>
      <w:r>
        <w:rPr>
          <w:rFonts w:ascii="Times New Roman"/>
          <w:b/>
          <w:i w:val="false"/>
          <w:color w:val="000000"/>
        </w:rPr>
        <w:t xml:space="preserve">
жоспарды әзірлеу және бекіту </w:t>
      </w:r>
    </w:p>
    <w:bookmarkEnd w:id="8"/>
    <w:p>
      <w:pPr>
        <w:spacing w:after="0"/>
        <w:ind w:left="0"/>
        <w:jc w:val="both"/>
      </w:pPr>
      <w:r>
        <w:rPr>
          <w:rFonts w:ascii="Times New Roman"/>
          <w:b w:val="false"/>
          <w:i w:val="false"/>
          <w:color w:val="000000"/>
          <w:sz w:val="28"/>
        </w:rPr>
        <w:t xml:space="preserve">      7. Жоспар мемлекеттік стандарттарды және стандарттау жөніндегі басқа да нормативтік құжаттарды әзірлеу және оларды халықаралық нормалар мен талаптармен үйлестіру, қолданыстағы стандарттау жөніндегі нормативтік құжаттарды қайта қарау мен өзгерістер енгізу бөлігінде стандарттау жөніндегі жұмыстарды ұйымдастыру мен үйлестіру мақсатында әзірленеді. </w:t>
      </w:r>
    </w:p>
    <w:bookmarkStart w:name="z10" w:id="9"/>
    <w:p>
      <w:pPr>
        <w:spacing w:after="0"/>
        <w:ind w:left="0"/>
        <w:jc w:val="both"/>
      </w:pPr>
      <w:r>
        <w:rPr>
          <w:rFonts w:ascii="Times New Roman"/>
          <w:b w:val="false"/>
          <w:i w:val="false"/>
          <w:color w:val="000000"/>
          <w:sz w:val="28"/>
        </w:rPr>
        <w:t xml:space="preserve">
      8. Жоспарға мемлекеттік стандарттардың мынадай түрлері мен стандарттау жөніндегі басқа да нормативтік құжаттар кіреді: </w:t>
      </w:r>
      <w:r>
        <w:br/>
      </w:r>
      <w:r>
        <w:rPr>
          <w:rFonts w:ascii="Times New Roman"/>
          <w:b w:val="false"/>
          <w:i w:val="false"/>
          <w:color w:val="000000"/>
          <w:sz w:val="28"/>
        </w:rPr>
        <w:t xml:space="preserve">
      1) мемлекеттік техникалық реттеу жүйесінің жалпы ұйымдастыру-әдістемелік ережелерін белгілейтін негіз құраушы стандарттар; </w:t>
      </w:r>
      <w:r>
        <w:br/>
      </w:r>
      <w:r>
        <w:rPr>
          <w:rFonts w:ascii="Times New Roman"/>
          <w:b w:val="false"/>
          <w:i w:val="false"/>
          <w:color w:val="000000"/>
          <w:sz w:val="28"/>
        </w:rPr>
        <w:t xml:space="preserve">
      2) өнімдер, қызметтер көрсетудің біртекті топтарына және қажет жағдайда нақты өнімге, қызмет көрсетуге қойылатын талаптарды белгілейтін өнімге, қызметтер көрсетуге қойылатын стандарттар; </w:t>
      </w:r>
      <w:r>
        <w:br/>
      </w:r>
      <w:r>
        <w:rPr>
          <w:rFonts w:ascii="Times New Roman"/>
          <w:b w:val="false"/>
          <w:i w:val="false"/>
          <w:color w:val="000000"/>
          <w:sz w:val="28"/>
        </w:rPr>
        <w:t xml:space="preserve">
      3) процестерге арналған стандарттар; </w:t>
      </w:r>
      <w:r>
        <w:br/>
      </w:r>
      <w:r>
        <w:rPr>
          <w:rFonts w:ascii="Times New Roman"/>
          <w:b w:val="false"/>
          <w:i w:val="false"/>
          <w:color w:val="000000"/>
          <w:sz w:val="28"/>
        </w:rPr>
        <w:t xml:space="preserve">
      4) өнімді, қызметтер көрсетуді, процестерді бақылау әдістеріне арналған стандарттар; </w:t>
      </w:r>
      <w:r>
        <w:br/>
      </w:r>
      <w:r>
        <w:rPr>
          <w:rFonts w:ascii="Times New Roman"/>
          <w:b w:val="false"/>
          <w:i w:val="false"/>
          <w:color w:val="000000"/>
          <w:sz w:val="28"/>
        </w:rPr>
        <w:t xml:space="preserve">
      5) техникалық-экономикалық іс-әрекеттің мемлекеттік жіктеуіштері; </w:t>
      </w:r>
      <w:r>
        <w:br/>
      </w:r>
      <w:r>
        <w:rPr>
          <w:rFonts w:ascii="Times New Roman"/>
          <w:b w:val="false"/>
          <w:i w:val="false"/>
          <w:color w:val="000000"/>
          <w:sz w:val="28"/>
        </w:rPr>
        <w:t xml:space="preserve">
      6) адам өмірі мен денсаулығы және қоршаған орта, оның ішінде өсімдік және жануарлар әлемі үшін өнімдердің, қызметтер көрсетудің, процестердің қауіпсіздігін қамтамасыз ету мақсаттарын қанағаттандыратын халықаралық және өңірлік стандарттар, шет мемлекеттердің техникалық-экономикалық ақпарат жіктеуіштері. </w:t>
      </w:r>
    </w:p>
    <w:bookmarkEnd w:id="9"/>
    <w:bookmarkStart w:name="z11" w:id="10"/>
    <w:p>
      <w:pPr>
        <w:spacing w:after="0"/>
        <w:ind w:left="0"/>
        <w:jc w:val="both"/>
      </w:pPr>
      <w:r>
        <w:rPr>
          <w:rFonts w:ascii="Times New Roman"/>
          <w:b w:val="false"/>
          <w:i w:val="false"/>
          <w:color w:val="000000"/>
          <w:sz w:val="28"/>
        </w:rPr>
        <w:t xml:space="preserve">
      9. Жоспарға енгізу үшін мүдделі мемлекеттік органдардан, жеке және заңды тұлғалардан стандарттау, метрология және сертификаттау жөніндегі басым бағыттардан шығып берілетін ұсыныс-өтінім уәкілетті органға жіберіледі. </w:t>
      </w:r>
    </w:p>
    <w:bookmarkEnd w:id="10"/>
    <w:bookmarkStart w:name="z12" w:id="11"/>
    <w:p>
      <w:pPr>
        <w:spacing w:after="0"/>
        <w:ind w:left="0"/>
        <w:jc w:val="both"/>
      </w:pPr>
      <w:r>
        <w:rPr>
          <w:rFonts w:ascii="Times New Roman"/>
          <w:b w:val="false"/>
          <w:i w:val="false"/>
          <w:color w:val="000000"/>
          <w:sz w:val="28"/>
        </w:rPr>
        <w:t xml:space="preserve">
      10. Жоспарға ұсыныс-өтінім: </w:t>
      </w:r>
      <w:r>
        <w:br/>
      </w:r>
      <w:r>
        <w:rPr>
          <w:rFonts w:ascii="Times New Roman"/>
          <w:b w:val="false"/>
          <w:i w:val="false"/>
          <w:color w:val="000000"/>
          <w:sz w:val="28"/>
        </w:rPr>
        <w:t xml:space="preserve">
      1) өтінуші туралы ақпараттан; </w:t>
      </w:r>
      <w:r>
        <w:br/>
      </w:r>
      <w:r>
        <w:rPr>
          <w:rFonts w:ascii="Times New Roman"/>
          <w:b w:val="false"/>
          <w:i w:val="false"/>
          <w:color w:val="000000"/>
          <w:sz w:val="28"/>
        </w:rPr>
        <w:t xml:space="preserve">
      2) күтілетін әзірлеуші (қоса орындаушы) туралы ақпараттан; </w:t>
      </w:r>
      <w:r>
        <w:br/>
      </w:r>
      <w:r>
        <w:rPr>
          <w:rFonts w:ascii="Times New Roman"/>
          <w:b w:val="false"/>
          <w:i w:val="false"/>
          <w:color w:val="000000"/>
          <w:sz w:val="28"/>
        </w:rPr>
        <w:t xml:space="preserve">
      3) стандарт атауы мен оның мәнін білдіретін белгісінен және стандарттау объектісінен; </w:t>
      </w:r>
      <w:r>
        <w:br/>
      </w:r>
      <w:r>
        <w:rPr>
          <w:rFonts w:ascii="Times New Roman"/>
          <w:b w:val="false"/>
          <w:i w:val="false"/>
          <w:color w:val="000000"/>
          <w:sz w:val="28"/>
        </w:rPr>
        <w:t xml:space="preserve">
      4) стандартты әзірлеуге техникалық-экономикалық негіздемеден; </w:t>
      </w:r>
      <w:r>
        <w:br/>
      </w:r>
      <w:r>
        <w:rPr>
          <w:rFonts w:ascii="Times New Roman"/>
          <w:b w:val="false"/>
          <w:i w:val="false"/>
          <w:color w:val="000000"/>
          <w:sz w:val="28"/>
        </w:rPr>
        <w:t xml:space="preserve">
      5) стандартты дайындаудың күтілетін мерзімдерінен тұрады. </w:t>
      </w:r>
    </w:p>
    <w:bookmarkEnd w:id="11"/>
    <w:bookmarkStart w:name="z13" w:id="12"/>
    <w:p>
      <w:pPr>
        <w:spacing w:after="0"/>
        <w:ind w:left="0"/>
        <w:jc w:val="both"/>
      </w:pPr>
      <w:r>
        <w:rPr>
          <w:rFonts w:ascii="Times New Roman"/>
          <w:b w:val="false"/>
          <w:i w:val="false"/>
          <w:color w:val="000000"/>
          <w:sz w:val="28"/>
        </w:rPr>
        <w:t xml:space="preserve">
      11. Уәкілетті органның стандарттау жөніндегі сарапшы-аудиторлары келіп түскен ұсыныстарды талдайды, жобаланатын жыл алдындағы жылдың 1 қыркүйегінен кешіктірмей Жоспар жобасын нысандайды және Жоспар жобасын келісуге мүдделі мемлекеттік басқару органдарына жібереді. </w:t>
      </w:r>
      <w:r>
        <w:br/>
      </w:r>
      <w:r>
        <w:rPr>
          <w:rFonts w:ascii="Times New Roman"/>
          <w:b w:val="false"/>
          <w:i w:val="false"/>
          <w:color w:val="000000"/>
          <w:sz w:val="28"/>
        </w:rPr>
        <w:t xml:space="preserve">
      Пікірлер алғаннан кейін уәкілетті орган жоспар жобасының соңғы басылымын нысандайды және қарастыруға уәкілетті органның ғылыми-техникалық кеңес (бұдан әрі - ҒТК) қарауына ұсынады. </w:t>
      </w:r>
      <w:r>
        <w:br/>
      </w:r>
      <w:r>
        <w:rPr>
          <w:rFonts w:ascii="Times New Roman"/>
          <w:b w:val="false"/>
          <w:i w:val="false"/>
          <w:color w:val="000000"/>
          <w:sz w:val="28"/>
        </w:rPr>
        <w:t xml:space="preserve">
      Жоспар жобасының нысаны 1 қосымшада берілген. </w:t>
      </w:r>
    </w:p>
    <w:bookmarkEnd w:id="12"/>
    <w:bookmarkStart w:name="z14" w:id="13"/>
    <w:p>
      <w:pPr>
        <w:spacing w:after="0"/>
        <w:ind w:left="0"/>
        <w:jc w:val="both"/>
      </w:pPr>
      <w:r>
        <w:rPr>
          <w:rFonts w:ascii="Times New Roman"/>
          <w:b w:val="false"/>
          <w:i w:val="false"/>
          <w:color w:val="000000"/>
          <w:sz w:val="28"/>
        </w:rPr>
        <w:t xml:space="preserve">
      12. Жоспардың соңғы басылымына келіп түскен өтініштер мен жоспарланған жұмыстарды, белгіленетін басым бағыттарды, нормативтік құжаттар санаттары мен түрлеріне, жұмыс түрлерін, әзірлеушінің жұмыстарды орындау мерзімдеріне, әзірленімнің ауыспалы тақырыбын, қаржыландыру көздеріне аналитикалық шолу жасалған стандарттау жөніндегі сарапшы-аудиторлардың түсіндірме жазбасы қоса беріледі. Түсіндірме жазбада сондай-ақ әзірлеуге келіп түскен өтініштердің жалпы санын, стандарттау жөніндегі сарапшы-аудиторлар қабылдамау себептерін көрсетіп өтініштер саны көрсетіледі. </w:t>
      </w:r>
    </w:p>
    <w:bookmarkEnd w:id="13"/>
    <w:bookmarkStart w:name="z15" w:id="14"/>
    <w:p>
      <w:pPr>
        <w:spacing w:after="0"/>
        <w:ind w:left="0"/>
        <w:jc w:val="both"/>
      </w:pPr>
      <w:r>
        <w:rPr>
          <w:rFonts w:ascii="Times New Roman"/>
          <w:b w:val="false"/>
          <w:i w:val="false"/>
          <w:color w:val="000000"/>
          <w:sz w:val="28"/>
        </w:rPr>
        <w:t xml:space="preserve">
      13. Қажет жағдайда уәкілетті органның ҒТК жоспар жобасының соңғы басылымын мүдделі мемлекеттік басқару органдарымен және басқа да заңды және жеке тұлғалармен (егер олар жоспар жобасына ұсыныстар берсе) қосымша келісу туралы шешім қабылдайды. </w:t>
      </w:r>
    </w:p>
    <w:bookmarkEnd w:id="14"/>
    <w:bookmarkStart w:name="z16" w:id="15"/>
    <w:p>
      <w:pPr>
        <w:spacing w:after="0"/>
        <w:ind w:left="0"/>
        <w:jc w:val="both"/>
      </w:pPr>
      <w:r>
        <w:rPr>
          <w:rFonts w:ascii="Times New Roman"/>
          <w:b w:val="false"/>
          <w:i w:val="false"/>
          <w:color w:val="000000"/>
          <w:sz w:val="28"/>
        </w:rPr>
        <w:t xml:space="preserve">
      14. Жоспарды ҒТК қарастырғаннан кейін Жоспарды уәкілетті орган Басшысы бекітеді. </w:t>
      </w:r>
    </w:p>
    <w:bookmarkEnd w:id="15"/>
    <w:bookmarkStart w:name="z17" w:id="16"/>
    <w:p>
      <w:pPr>
        <w:spacing w:after="0"/>
        <w:ind w:left="0"/>
        <w:jc w:val="left"/>
      </w:pPr>
      <w:r>
        <w:rPr>
          <w:rFonts w:ascii="Times New Roman"/>
          <w:b/>
          <w:i w:val="false"/>
          <w:color w:val="000000"/>
        </w:rPr>
        <w:t xml:space="preserve"> 
  3. Мемлекеттік стандарттау жөніндегі </w:t>
      </w:r>
      <w:r>
        <w:br/>
      </w:r>
      <w:r>
        <w:rPr>
          <w:rFonts w:ascii="Times New Roman"/>
          <w:b/>
          <w:i w:val="false"/>
          <w:color w:val="000000"/>
        </w:rPr>
        <w:t xml:space="preserve">
жұмыс бағдарламасын әзірлеу және бекіту </w:t>
      </w:r>
    </w:p>
    <w:bookmarkEnd w:id="16"/>
    <w:p>
      <w:pPr>
        <w:spacing w:after="0"/>
        <w:ind w:left="0"/>
        <w:jc w:val="both"/>
      </w:pPr>
      <w:r>
        <w:rPr>
          <w:rFonts w:ascii="Times New Roman"/>
          <w:b w:val="false"/>
          <w:i w:val="false"/>
          <w:color w:val="000000"/>
          <w:sz w:val="28"/>
        </w:rPr>
        <w:t xml:space="preserve">      15. Бағдарлама стандарттау саласындағы өте ірі және маңызды экономикалық және әлеуметтік міндеттерді шешуге бағытталған өзара байланысты шаралар кешенін анықтау мақсатында әзірленеді. </w:t>
      </w:r>
    </w:p>
    <w:bookmarkStart w:name="z18" w:id="17"/>
    <w:p>
      <w:pPr>
        <w:spacing w:after="0"/>
        <w:ind w:left="0"/>
        <w:jc w:val="both"/>
      </w:pPr>
      <w:r>
        <w:rPr>
          <w:rFonts w:ascii="Times New Roman"/>
          <w:b w:val="false"/>
          <w:i w:val="false"/>
          <w:color w:val="000000"/>
          <w:sz w:val="28"/>
        </w:rPr>
        <w:t xml:space="preserve">
      16. Бағдарлама келісілген мерзімдер, ресурстар және Қазақстан Республикасының ұзақ мерзімді басымдылықтарын есепке алып қойылған мақсатқа жетуді қамтамасыз ететін күтілетін нәтижелерді көрсетіп іс-шараларды орындаушылар жүйесінен тұрады. </w:t>
      </w:r>
    </w:p>
    <w:bookmarkEnd w:id="17"/>
    <w:bookmarkStart w:name="z19" w:id="18"/>
    <w:p>
      <w:pPr>
        <w:spacing w:after="0"/>
        <w:ind w:left="0"/>
        <w:jc w:val="both"/>
      </w:pPr>
      <w:r>
        <w:rPr>
          <w:rFonts w:ascii="Times New Roman"/>
          <w:b w:val="false"/>
          <w:i w:val="false"/>
          <w:color w:val="000000"/>
          <w:sz w:val="28"/>
        </w:rPr>
        <w:t xml:space="preserve">
      17. Бағдарлама құрылымы мынадай бөлімдерден тұрады: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проблеманың қазіргі жағдайына талдау; </w:t>
      </w:r>
      <w:r>
        <w:br/>
      </w:r>
      <w:r>
        <w:rPr>
          <w:rFonts w:ascii="Times New Roman"/>
          <w:b w:val="false"/>
          <w:i w:val="false"/>
          <w:color w:val="000000"/>
          <w:sz w:val="28"/>
        </w:rPr>
        <w:t xml:space="preserve">
      3) мемлекеттік бағдарламаның мақсаты мен міндеттері; </w:t>
      </w:r>
      <w:r>
        <w:br/>
      </w:r>
      <w:r>
        <w:rPr>
          <w:rFonts w:ascii="Times New Roman"/>
          <w:b w:val="false"/>
          <w:i w:val="false"/>
          <w:color w:val="000000"/>
          <w:sz w:val="28"/>
        </w:rPr>
        <w:t xml:space="preserve">
      4) мемлекеттік стандарттау жөніндегі жұмыс бағдарламасын іске асырудың негізгі бағыттары және тетігі; </w:t>
      </w:r>
      <w:r>
        <w:br/>
      </w:r>
      <w:r>
        <w:rPr>
          <w:rFonts w:ascii="Times New Roman"/>
          <w:b w:val="false"/>
          <w:i w:val="false"/>
          <w:color w:val="000000"/>
          <w:sz w:val="28"/>
        </w:rPr>
        <w:t xml:space="preserve">
      5) Қажетті ресурстар және оларды қаржыландыру көздері; </w:t>
      </w:r>
      <w:r>
        <w:br/>
      </w:r>
      <w:r>
        <w:rPr>
          <w:rFonts w:ascii="Times New Roman"/>
          <w:b w:val="false"/>
          <w:i w:val="false"/>
          <w:color w:val="000000"/>
          <w:sz w:val="28"/>
        </w:rPr>
        <w:t xml:space="preserve">
      6) Бағдарламаны іске асырудан күтілетін нәтиже және бағдарлама индикаторлары. </w:t>
      </w:r>
    </w:p>
    <w:bookmarkEnd w:id="18"/>
    <w:bookmarkStart w:name="z20" w:id="19"/>
    <w:p>
      <w:pPr>
        <w:spacing w:after="0"/>
        <w:ind w:left="0"/>
        <w:jc w:val="both"/>
      </w:pPr>
      <w:r>
        <w:rPr>
          <w:rFonts w:ascii="Times New Roman"/>
          <w:b w:val="false"/>
          <w:i w:val="false"/>
          <w:color w:val="000000"/>
          <w:sz w:val="28"/>
        </w:rPr>
        <w:t xml:space="preserve">
      18. Бағдарламаны әзірлеу мен бекітудің мынадай кезеңдері қарастырылады: </w:t>
      </w:r>
      <w:r>
        <w:br/>
      </w:r>
      <w:r>
        <w:rPr>
          <w:rFonts w:ascii="Times New Roman"/>
          <w:b w:val="false"/>
          <w:i w:val="false"/>
          <w:color w:val="000000"/>
          <w:sz w:val="28"/>
        </w:rPr>
        <w:t xml:space="preserve">
      1) ұйымдастырушылық; </w:t>
      </w:r>
      <w:r>
        <w:br/>
      </w:r>
      <w:r>
        <w:rPr>
          <w:rFonts w:ascii="Times New Roman"/>
          <w:b w:val="false"/>
          <w:i w:val="false"/>
          <w:color w:val="000000"/>
          <w:sz w:val="28"/>
        </w:rPr>
        <w:t xml:space="preserve">
      2) Бағдарлама жобасын әзірлеу; </w:t>
      </w:r>
      <w:r>
        <w:br/>
      </w:r>
      <w:r>
        <w:rPr>
          <w:rFonts w:ascii="Times New Roman"/>
          <w:b w:val="false"/>
          <w:i w:val="false"/>
          <w:color w:val="000000"/>
          <w:sz w:val="28"/>
        </w:rPr>
        <w:t xml:space="preserve">
      3) Бағдарламаны келісу және бекіту. </w:t>
      </w:r>
    </w:p>
    <w:bookmarkEnd w:id="19"/>
    <w:bookmarkStart w:name="z21" w:id="20"/>
    <w:p>
      <w:pPr>
        <w:spacing w:after="0"/>
        <w:ind w:left="0"/>
        <w:jc w:val="both"/>
      </w:pPr>
      <w:r>
        <w:rPr>
          <w:rFonts w:ascii="Times New Roman"/>
          <w:b w:val="false"/>
          <w:i w:val="false"/>
          <w:color w:val="000000"/>
          <w:sz w:val="28"/>
        </w:rPr>
        <w:t xml:space="preserve">
      19. Бағдарлама жобасын әзірлеудің ұйымдастыру кезеңі өзіне мыналарды қосады: </w:t>
      </w:r>
      <w:r>
        <w:br/>
      </w:r>
      <w:r>
        <w:rPr>
          <w:rFonts w:ascii="Times New Roman"/>
          <w:b w:val="false"/>
          <w:i w:val="false"/>
          <w:color w:val="000000"/>
          <w:sz w:val="28"/>
        </w:rPr>
        <w:t xml:space="preserve">
      1) Бағдарлама жобасын нысандау жылының алдындағы жылдың 5 желтоқсанынан кешіктірмей уәкілетті органға ұсыныстар жіберу; </w:t>
      </w:r>
      <w:r>
        <w:br/>
      </w:r>
      <w:r>
        <w:rPr>
          <w:rFonts w:ascii="Times New Roman"/>
          <w:b w:val="false"/>
          <w:i w:val="false"/>
          <w:color w:val="000000"/>
          <w:sz w:val="28"/>
        </w:rPr>
        <w:t xml:space="preserve">
      2) Бағдарламаны әзірлеуге жауапты уәкілетті бөлімшені немесе уәкілетті орган кәсіпорнын анықтау (бұдан әрі - жауапты орындаушы); </w:t>
      </w:r>
      <w:r>
        <w:br/>
      </w:r>
      <w:r>
        <w:rPr>
          <w:rFonts w:ascii="Times New Roman"/>
          <w:b w:val="false"/>
          <w:i w:val="false"/>
          <w:color w:val="000000"/>
          <w:sz w:val="28"/>
        </w:rPr>
        <w:t xml:space="preserve">
      3) уәкілетті орган басшысының кейіннен оларды мемлекеттік органдар мен қоса орындаушы ұйымдарға жіберумен құжаттарды (Бағдарламаны әзірлеудің үйлестіруші жоспары, мемлекеттік бағдарлама мақсаттары мен міндеттері, оның концептуалдық тәсілі, мемлекеттік бағдарламаның негізгі бөлімдерінің құрылымы) бекіту. </w:t>
      </w:r>
    </w:p>
    <w:bookmarkEnd w:id="20"/>
    <w:bookmarkStart w:name="z22" w:id="21"/>
    <w:p>
      <w:pPr>
        <w:spacing w:after="0"/>
        <w:ind w:left="0"/>
        <w:jc w:val="both"/>
      </w:pPr>
      <w:r>
        <w:rPr>
          <w:rFonts w:ascii="Times New Roman"/>
          <w:b w:val="false"/>
          <w:i w:val="false"/>
          <w:color w:val="000000"/>
          <w:sz w:val="28"/>
        </w:rPr>
        <w:t xml:space="preserve">
      20. Бағдарлама жобасын әзірлеу кезеңі: </w:t>
      </w:r>
      <w:r>
        <w:br/>
      </w:r>
      <w:r>
        <w:rPr>
          <w:rFonts w:ascii="Times New Roman"/>
          <w:b w:val="false"/>
          <w:i w:val="false"/>
          <w:color w:val="000000"/>
          <w:sz w:val="28"/>
        </w:rPr>
        <w:t xml:space="preserve">
      1) Бағдарламаны қоса атқарушы ұйымның мемлекеттік бағдарламаны әзірлеуге жауапты уәкілетті органға оның әзірленетін мемлекеттік бағдарламаға концептуалды тәсіл бойынша, оның ішінде оның бөлімдеріне, мақсатына, міндеттеріне және оны іске асыру жөніндегі іс-шаралар жоспарына сұрауы бойынша ұсыныстарды; </w:t>
      </w:r>
      <w:r>
        <w:br/>
      </w:r>
      <w:r>
        <w:rPr>
          <w:rFonts w:ascii="Times New Roman"/>
          <w:b w:val="false"/>
          <w:i w:val="false"/>
          <w:color w:val="000000"/>
          <w:sz w:val="28"/>
        </w:rPr>
        <w:t xml:space="preserve">
      2) уәкілетті органның мемлекеттік бағдарлама мен оны іске асыру жөніндегі іс-шаралар жоспары жобасын қоса дайындаушы ұйымдардың ұсынысы негізінде дайындауын қарастырады. </w:t>
      </w:r>
      <w:r>
        <w:br/>
      </w:r>
      <w:r>
        <w:rPr>
          <w:rFonts w:ascii="Times New Roman"/>
          <w:b w:val="false"/>
          <w:i w:val="false"/>
          <w:color w:val="000000"/>
          <w:sz w:val="28"/>
        </w:rPr>
        <w:t xml:space="preserve">
      Бағдарламаны іске асыру жөніндегі іс-шаралар жоспарының нысаны 2 қосымшада берілген. </w:t>
      </w:r>
    </w:p>
    <w:bookmarkEnd w:id="21"/>
    <w:bookmarkStart w:name="z23" w:id="22"/>
    <w:p>
      <w:pPr>
        <w:spacing w:after="0"/>
        <w:ind w:left="0"/>
        <w:jc w:val="both"/>
      </w:pPr>
      <w:r>
        <w:rPr>
          <w:rFonts w:ascii="Times New Roman"/>
          <w:b w:val="false"/>
          <w:i w:val="false"/>
          <w:color w:val="000000"/>
          <w:sz w:val="28"/>
        </w:rPr>
        <w:t xml:space="preserve">
      21. Бағдарламаны келісу және бекіту кезеңдері өзіне: </w:t>
      </w:r>
      <w:r>
        <w:br/>
      </w:r>
      <w:r>
        <w:rPr>
          <w:rFonts w:ascii="Times New Roman"/>
          <w:b w:val="false"/>
          <w:i w:val="false"/>
          <w:color w:val="000000"/>
          <w:sz w:val="28"/>
        </w:rPr>
        <w:t xml:space="preserve">
      1) жауапты орындаушының Бағдарлама жобасын мүдделі мемлекеттік органдарға келісуге жіберуді; </w:t>
      </w:r>
      <w:r>
        <w:br/>
      </w:r>
      <w:r>
        <w:rPr>
          <w:rFonts w:ascii="Times New Roman"/>
          <w:b w:val="false"/>
          <w:i w:val="false"/>
          <w:color w:val="000000"/>
          <w:sz w:val="28"/>
        </w:rPr>
        <w:t xml:space="preserve">
      2) жауапты орындаушының Бағдарламаға мүдделі мемлекеттік органдардан ескертулер мен ұсыныстарды енгізуді қосады. Ұсынылған ескертулер мен ұсыныстарды қабылдамаған жағдайда жауапты орындаушы қабылдамау себебін негіздеп жауап жіберуді; </w:t>
      </w:r>
      <w:r>
        <w:br/>
      </w:r>
      <w:r>
        <w:rPr>
          <w:rFonts w:ascii="Times New Roman"/>
          <w:b w:val="false"/>
          <w:i w:val="false"/>
          <w:color w:val="000000"/>
          <w:sz w:val="28"/>
        </w:rPr>
        <w:t xml:space="preserve">
      3) жауапты орындаушының Бағдарлама жобасына ескертулер мен ұсыныстарды есепке алып ҒТК қарастыруға жіберуді қосады. Бағдарлама жобасына келіп түскен өтініштер, түсіндірме жазба және келісу нәтижелері қоса беріледі; </w:t>
      </w:r>
      <w:r>
        <w:br/>
      </w:r>
      <w:r>
        <w:rPr>
          <w:rFonts w:ascii="Times New Roman"/>
          <w:b w:val="false"/>
          <w:i w:val="false"/>
          <w:color w:val="000000"/>
          <w:sz w:val="28"/>
        </w:rPr>
        <w:t xml:space="preserve">
      4) ҒТК Бағдарламаны бекіту туралы оң шешімді қабылдауды қосады. Қажет жағдайда Бағдарлама толықтыруға жауапты орындаушыға қайтарылуы мүмкін. </w:t>
      </w:r>
      <w:r>
        <w:br/>
      </w:r>
      <w:r>
        <w:rPr>
          <w:rFonts w:ascii="Times New Roman"/>
          <w:b w:val="false"/>
          <w:i w:val="false"/>
          <w:color w:val="000000"/>
          <w:sz w:val="28"/>
        </w:rPr>
        <w:t xml:space="preserve">
      Бағдарламаны бекіту немесе толықтыруға қайтару туралы шешім ҒТК отырысының хаттамасына енгізіледі; </w:t>
      </w:r>
      <w:r>
        <w:br/>
      </w:r>
      <w:r>
        <w:rPr>
          <w:rFonts w:ascii="Times New Roman"/>
          <w:b w:val="false"/>
          <w:i w:val="false"/>
          <w:color w:val="000000"/>
          <w:sz w:val="28"/>
        </w:rPr>
        <w:t xml:space="preserve">
      5) Бағдарламаны уәкілетті орган Басшысының бекітуін қосады. </w:t>
      </w:r>
    </w:p>
    <w:bookmarkEnd w:id="22"/>
    <w:bookmarkStart w:name="z24" w:id="23"/>
    <w:p>
      <w:pPr>
        <w:spacing w:after="0"/>
        <w:ind w:left="0"/>
        <w:jc w:val="both"/>
      </w:pPr>
      <w:r>
        <w:rPr>
          <w:rFonts w:ascii="Times New Roman"/>
          <w:b w:val="false"/>
          <w:i w:val="false"/>
          <w:color w:val="000000"/>
          <w:sz w:val="28"/>
        </w:rPr>
        <w:t xml:space="preserve">
                                        Мемлекеттік стандарттау </w:t>
      </w:r>
      <w:r>
        <w:br/>
      </w:r>
      <w:r>
        <w:rPr>
          <w:rFonts w:ascii="Times New Roman"/>
          <w:b w:val="false"/>
          <w:i w:val="false"/>
          <w:color w:val="000000"/>
          <w:sz w:val="28"/>
        </w:rPr>
        <w:t xml:space="preserve">
                                    жоспарлары мен бағдарламаларын </w:t>
      </w:r>
      <w:r>
        <w:br/>
      </w:r>
      <w:r>
        <w:rPr>
          <w:rFonts w:ascii="Times New Roman"/>
          <w:b w:val="false"/>
          <w:i w:val="false"/>
          <w:color w:val="000000"/>
          <w:sz w:val="28"/>
        </w:rPr>
        <w:t xml:space="preserve">
                                     әзірлеу және бекіту жөніндегі </w:t>
      </w:r>
      <w:r>
        <w:br/>
      </w:r>
      <w:r>
        <w:rPr>
          <w:rFonts w:ascii="Times New Roman"/>
          <w:b w:val="false"/>
          <w:i w:val="false"/>
          <w:color w:val="000000"/>
          <w:sz w:val="28"/>
        </w:rPr>
        <w:t xml:space="preserve">
                                           ережеге 1 қосымша </w:t>
      </w:r>
    </w:p>
    <w:bookmarkEnd w:id="23"/>
    <w:p>
      <w:pPr>
        <w:spacing w:after="0"/>
        <w:ind w:left="0"/>
        <w:jc w:val="both"/>
      </w:pPr>
      <w:r>
        <w:rPr>
          <w:rFonts w:ascii="Times New Roman"/>
          <w:b/>
          <w:i w:val="false"/>
          <w:color w:val="000000"/>
          <w:sz w:val="28"/>
        </w:rPr>
        <w:t xml:space="preserve">        Мемлекеттік стандарттау жөніндегі жұмыс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53"/>
        <w:gridCol w:w="1953"/>
        <w:gridCol w:w="1993"/>
        <w:gridCol w:w="1953"/>
        <w:gridCol w:w="1893"/>
        <w:gridCol w:w="189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сырма </w:t>
            </w:r>
            <w:r>
              <w:br/>
            </w:r>
            <w:r>
              <w:rPr>
                <w:rFonts w:ascii="Times New Roman"/>
                <w:b w:val="false"/>
                <w:i w:val="false"/>
                <w:color w:val="000000"/>
                <w:sz w:val="20"/>
              </w:rPr>
              <w:t xml:space="preserve">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ХЖ </w:t>
            </w:r>
            <w:r>
              <w:br/>
            </w:r>
            <w:r>
              <w:rPr>
                <w:rFonts w:ascii="Times New Roman"/>
                <w:b w:val="false"/>
                <w:i w:val="false"/>
                <w:color w:val="000000"/>
                <w:sz w:val="20"/>
              </w:rPr>
              <w:t xml:space="preserve">
(ИСО/ </w:t>
            </w:r>
            <w:r>
              <w:br/>
            </w:r>
            <w:r>
              <w:rPr>
                <w:rFonts w:ascii="Times New Roman"/>
                <w:b w:val="false"/>
                <w:i w:val="false"/>
                <w:color w:val="000000"/>
                <w:sz w:val="20"/>
              </w:rPr>
              <w:t xml:space="preserve">
ИНФКО </w:t>
            </w:r>
            <w:r>
              <w:br/>
            </w:r>
            <w:r>
              <w:rPr>
                <w:rFonts w:ascii="Times New Roman"/>
                <w:b w:val="false"/>
                <w:i w:val="false"/>
                <w:color w:val="000000"/>
                <w:sz w:val="20"/>
              </w:rPr>
              <w:t xml:space="preserve">
МКС) </w:t>
            </w:r>
            <w:r>
              <w:br/>
            </w:r>
            <w:r>
              <w:rPr>
                <w:rFonts w:ascii="Times New Roman"/>
                <w:b w:val="false"/>
                <w:i w:val="false"/>
                <w:color w:val="000000"/>
                <w:sz w:val="20"/>
              </w:rPr>
              <w:t xml:space="preserve">
001-96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 </w:t>
            </w:r>
            <w:r>
              <w:br/>
            </w:r>
            <w:r>
              <w:rPr>
                <w:rFonts w:ascii="Times New Roman"/>
                <w:b w:val="false"/>
                <w:i w:val="false"/>
                <w:color w:val="000000"/>
                <w:sz w:val="20"/>
              </w:rPr>
              <w:t xml:space="preserve">
ленетін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дарттың/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белгісі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басым </w:t>
            </w:r>
            <w:r>
              <w:br/>
            </w:r>
            <w:r>
              <w:rPr>
                <w:rFonts w:ascii="Times New Roman"/>
                <w:b w:val="false"/>
                <w:i w:val="false"/>
                <w:color w:val="000000"/>
                <w:sz w:val="20"/>
              </w:rPr>
              <w:t xml:space="preserve">
бағыттар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органға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мерзімі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 </w:t>
            </w:r>
            <w:r>
              <w:br/>
            </w:r>
            <w:r>
              <w:rPr>
                <w:rFonts w:ascii="Times New Roman"/>
                <w:b w:val="false"/>
                <w:i w:val="false"/>
                <w:color w:val="000000"/>
                <w:sz w:val="20"/>
              </w:rPr>
              <w:t xml:space="preserve">
даушы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әзір- </w:t>
            </w:r>
            <w:r>
              <w:br/>
            </w:r>
            <w:r>
              <w:rPr>
                <w:rFonts w:ascii="Times New Roman"/>
                <w:b w:val="false"/>
                <w:i w:val="false"/>
                <w:color w:val="000000"/>
                <w:sz w:val="20"/>
              </w:rPr>
              <w:t xml:space="preserve">
леуші- </w:t>
            </w:r>
            <w:r>
              <w:br/>
            </w:r>
            <w:r>
              <w:rPr>
                <w:rFonts w:ascii="Times New Roman"/>
                <w:b w:val="false"/>
                <w:i w:val="false"/>
                <w:color w:val="000000"/>
                <w:sz w:val="20"/>
              </w:rPr>
              <w:t xml:space="preserve">
ұйым/ </w:t>
            </w:r>
            <w:r>
              <w:br/>
            </w:r>
            <w:r>
              <w:rPr>
                <w:rFonts w:ascii="Times New Roman"/>
                <w:b w:val="false"/>
                <w:i w:val="false"/>
                <w:color w:val="000000"/>
                <w:sz w:val="20"/>
              </w:rPr>
              <w:t xml:space="preserve">
қоса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Мемлекеттік техникалық реттеу жүйесінің жалпы </w:t>
            </w:r>
            <w:r>
              <w:br/>
            </w:r>
            <w:r>
              <w:rPr>
                <w:rFonts w:ascii="Times New Roman"/>
                <w:b w:val="false"/>
                <w:i w:val="false"/>
                <w:color w:val="000000"/>
                <w:sz w:val="20"/>
              </w:rPr>
              <w:t xml:space="preserve">
ұйымдастыру-әдістемелік ережелерін белгілейтін негіз қалаушы </w:t>
            </w:r>
            <w:r>
              <w:br/>
            </w:r>
            <w:r>
              <w:rPr>
                <w:rFonts w:ascii="Times New Roman"/>
                <w:b w:val="false"/>
                <w:i w:val="false"/>
                <w:color w:val="000000"/>
                <w:sz w:val="20"/>
              </w:rPr>
              <w:t xml:space="preserve">
мемлекеттік стандарттар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 Өнімнің, қызметтер көрсетудің біртекті топтарына </w:t>
            </w:r>
            <w:r>
              <w:br/>
            </w:r>
            <w:r>
              <w:rPr>
                <w:rFonts w:ascii="Times New Roman"/>
                <w:b w:val="false"/>
                <w:i w:val="false"/>
                <w:color w:val="000000"/>
                <w:sz w:val="20"/>
              </w:rPr>
              <w:t xml:space="preserve">
қойылатын талаптарды белгілейтін өнімге, қызметтер көрсетуге </w:t>
            </w:r>
            <w:r>
              <w:br/>
            </w:r>
            <w:r>
              <w:rPr>
                <w:rFonts w:ascii="Times New Roman"/>
                <w:b w:val="false"/>
                <w:i w:val="false"/>
                <w:color w:val="000000"/>
                <w:sz w:val="20"/>
              </w:rPr>
              <w:t xml:space="preserve">
арналған мемлекеттік стандарттар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 Процестерге арналған мемлекеттік стандарттар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бөлім. Өнімді, қызметтер көрсетуді, процестерді бақылау </w:t>
            </w:r>
            <w:r>
              <w:br/>
            </w:r>
            <w:r>
              <w:rPr>
                <w:rFonts w:ascii="Times New Roman"/>
                <w:b w:val="false"/>
                <w:i w:val="false"/>
                <w:color w:val="000000"/>
                <w:sz w:val="20"/>
              </w:rPr>
              <w:t xml:space="preserve">
әдістеріне арналған мемлекеттік стандарттар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бөлім. Техникалық-экономикалық ақпараттың мемлекеттік </w:t>
            </w:r>
            <w:r>
              <w:br/>
            </w:r>
            <w:r>
              <w:rPr>
                <w:rFonts w:ascii="Times New Roman"/>
                <w:b w:val="false"/>
                <w:i w:val="false"/>
                <w:color w:val="000000"/>
                <w:sz w:val="20"/>
              </w:rPr>
              <w:t xml:space="preserve">
жіктеуіштері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бағанада әзірленетін құжаттың реттік нөмірі көрсетіледі. </w:t>
      </w:r>
      <w:r>
        <w:br/>
      </w:r>
      <w:r>
        <w:rPr>
          <w:rFonts w:ascii="Times New Roman"/>
          <w:b w:val="false"/>
          <w:i w:val="false"/>
          <w:color w:val="000000"/>
          <w:sz w:val="28"/>
        </w:rPr>
        <w:t xml:space="preserve">
      2 бағанада МК (ИСО/ИНФКО МКС) стандарттардың мемлекетаралық </w:t>
      </w:r>
      <w:r>
        <w:br/>
      </w:r>
      <w:r>
        <w:rPr>
          <w:rFonts w:ascii="Times New Roman"/>
          <w:b w:val="false"/>
          <w:i w:val="false"/>
          <w:color w:val="000000"/>
          <w:sz w:val="28"/>
        </w:rPr>
        <w:t xml:space="preserve">
жіктеуіш бойынша коды көрсетіледі. </w:t>
      </w:r>
      <w:r>
        <w:br/>
      </w:r>
      <w:r>
        <w:rPr>
          <w:rFonts w:ascii="Times New Roman"/>
          <w:b w:val="false"/>
          <w:i w:val="false"/>
          <w:color w:val="000000"/>
          <w:sz w:val="28"/>
        </w:rPr>
        <w:t xml:space="preserve">
      3 бағанада әзірленетін құжаттың атауы мен белгісінен кейін </w:t>
      </w:r>
      <w:r>
        <w:br/>
      </w:r>
      <w:r>
        <w:rPr>
          <w:rFonts w:ascii="Times New Roman"/>
          <w:b w:val="false"/>
          <w:i w:val="false"/>
          <w:color w:val="000000"/>
          <w:sz w:val="28"/>
        </w:rPr>
        <w:t xml:space="preserve">
жұмыстардың мынадай түрлері көрсетіледі: </w:t>
      </w:r>
      <w:r>
        <w:br/>
      </w:r>
      <w:r>
        <w:rPr>
          <w:rFonts w:ascii="Times New Roman"/>
          <w:b w:val="false"/>
          <w:i w:val="false"/>
          <w:color w:val="000000"/>
          <w:sz w:val="28"/>
        </w:rPr>
        <w:t xml:space="preserve">
      "ҚР СТ әзірлеу...." (жаңа құжаттар үшін) </w:t>
      </w:r>
      <w:r>
        <w:br/>
      </w:r>
      <w:r>
        <w:rPr>
          <w:rFonts w:ascii="Times New Roman"/>
          <w:b w:val="false"/>
          <w:i w:val="false"/>
          <w:color w:val="000000"/>
          <w:sz w:val="28"/>
        </w:rPr>
        <w:t xml:space="preserve">
      "ҚР СТ / ҚазССР РСТ....орнына" (ҚР СТ немесе ҚазССР РСТ қайта </w:t>
      </w:r>
      <w:r>
        <w:br/>
      </w:r>
      <w:r>
        <w:rPr>
          <w:rFonts w:ascii="Times New Roman"/>
          <w:b w:val="false"/>
          <w:i w:val="false"/>
          <w:color w:val="000000"/>
          <w:sz w:val="28"/>
        </w:rPr>
        <w:t xml:space="preserve">
қарастырған жағдайда) </w:t>
      </w:r>
      <w:r>
        <w:br/>
      </w:r>
      <w:r>
        <w:rPr>
          <w:rFonts w:ascii="Times New Roman"/>
          <w:b w:val="false"/>
          <w:i w:val="false"/>
          <w:color w:val="000000"/>
          <w:sz w:val="28"/>
        </w:rPr>
        <w:t xml:space="preserve">
      "ОСТ.... орнына" (ОСТ-ты ҚР СТ санатына аударған жағдайда) </w:t>
      </w:r>
      <w:r>
        <w:br/>
      </w:r>
      <w:r>
        <w:rPr>
          <w:rFonts w:ascii="Times New Roman"/>
          <w:b w:val="false"/>
          <w:i w:val="false"/>
          <w:color w:val="000000"/>
          <w:sz w:val="28"/>
        </w:rPr>
        <w:t xml:space="preserve">
      "ҚР СТ.... өзгеріс" </w:t>
      </w:r>
      <w:r>
        <w:br/>
      </w:r>
      <w:r>
        <w:rPr>
          <w:rFonts w:ascii="Times New Roman"/>
          <w:b w:val="false"/>
          <w:i w:val="false"/>
          <w:color w:val="000000"/>
          <w:sz w:val="28"/>
        </w:rPr>
        <w:t xml:space="preserve">
      Халықаралық стандартты тікелей қолданған жағдайда жұмыс </w:t>
      </w:r>
      <w:r>
        <w:br/>
      </w:r>
      <w:r>
        <w:rPr>
          <w:rFonts w:ascii="Times New Roman"/>
          <w:b w:val="false"/>
          <w:i w:val="false"/>
          <w:color w:val="000000"/>
          <w:sz w:val="28"/>
        </w:rPr>
        <w:t xml:space="preserve">
түрлерінен кейін жақша ішінде қолданылатын ҚР СТ (ҚР СТ/ИСО.... </w:t>
      </w:r>
      <w:r>
        <w:br/>
      </w:r>
      <w:r>
        <w:rPr>
          <w:rFonts w:ascii="Times New Roman"/>
          <w:b w:val="false"/>
          <w:i w:val="false"/>
          <w:color w:val="000000"/>
          <w:sz w:val="28"/>
        </w:rPr>
        <w:t xml:space="preserve">
ҚР СТ/ХЭК...) белгісін көрсетеді </w:t>
      </w:r>
      <w:r>
        <w:br/>
      </w:r>
      <w:r>
        <w:rPr>
          <w:rFonts w:ascii="Times New Roman"/>
          <w:b w:val="false"/>
          <w:i w:val="false"/>
          <w:color w:val="000000"/>
          <w:sz w:val="28"/>
        </w:rPr>
        <w:t xml:space="preserve">
      4 бағанада жұмыстардың басым бағыттарын және әзірлеу үшін </w:t>
      </w:r>
      <w:r>
        <w:br/>
      </w:r>
      <w:r>
        <w:rPr>
          <w:rFonts w:ascii="Times New Roman"/>
          <w:b w:val="false"/>
          <w:i w:val="false"/>
          <w:color w:val="000000"/>
          <w:sz w:val="28"/>
        </w:rPr>
        <w:t xml:space="preserve">
негіздемені (Үкіметтің және мем.органдардың тапсырмасы, </w:t>
      </w:r>
      <w:r>
        <w:br/>
      </w:r>
      <w:r>
        <w:rPr>
          <w:rFonts w:ascii="Times New Roman"/>
          <w:b w:val="false"/>
          <w:i w:val="false"/>
          <w:color w:val="000000"/>
          <w:sz w:val="28"/>
        </w:rPr>
        <w:t xml:space="preserve">
көкейкестілігі, халықаралық стандарттармен үйлестіру және т.б.) </w:t>
      </w:r>
      <w:r>
        <w:br/>
      </w:r>
      <w:r>
        <w:rPr>
          <w:rFonts w:ascii="Times New Roman"/>
          <w:b w:val="false"/>
          <w:i w:val="false"/>
          <w:color w:val="000000"/>
          <w:sz w:val="28"/>
        </w:rPr>
        <w:t xml:space="preserve">
көрсетіледі. </w:t>
      </w:r>
    </w:p>
    <w:bookmarkStart w:name="z25" w:id="24"/>
    <w:p>
      <w:pPr>
        <w:spacing w:after="0"/>
        <w:ind w:left="0"/>
        <w:jc w:val="both"/>
      </w:pPr>
      <w:r>
        <w:rPr>
          <w:rFonts w:ascii="Times New Roman"/>
          <w:b w:val="false"/>
          <w:i w:val="false"/>
          <w:color w:val="000000"/>
          <w:sz w:val="28"/>
        </w:rPr>
        <w:t xml:space="preserve">
                                        Мемлекеттік стандарттау </w:t>
      </w:r>
      <w:r>
        <w:br/>
      </w:r>
      <w:r>
        <w:rPr>
          <w:rFonts w:ascii="Times New Roman"/>
          <w:b w:val="false"/>
          <w:i w:val="false"/>
          <w:color w:val="000000"/>
          <w:sz w:val="28"/>
        </w:rPr>
        <w:t xml:space="preserve">
                                    жоспарлары мен бағдарламаларын </w:t>
      </w:r>
      <w:r>
        <w:br/>
      </w:r>
      <w:r>
        <w:rPr>
          <w:rFonts w:ascii="Times New Roman"/>
          <w:b w:val="false"/>
          <w:i w:val="false"/>
          <w:color w:val="000000"/>
          <w:sz w:val="28"/>
        </w:rPr>
        <w:t xml:space="preserve">
                                     әзірлеу және бекіту жөніндегі </w:t>
      </w:r>
      <w:r>
        <w:br/>
      </w:r>
      <w:r>
        <w:rPr>
          <w:rFonts w:ascii="Times New Roman"/>
          <w:b w:val="false"/>
          <w:i w:val="false"/>
          <w:color w:val="000000"/>
          <w:sz w:val="28"/>
        </w:rPr>
        <w:t xml:space="preserve">
                                           ережеге 2 қосымша </w:t>
      </w:r>
    </w:p>
    <w:bookmarkEnd w:id="24"/>
    <w:p>
      <w:pPr>
        <w:spacing w:after="0"/>
        <w:ind w:left="0"/>
        <w:jc w:val="both"/>
      </w:pPr>
      <w:r>
        <w:rPr>
          <w:rFonts w:ascii="Times New Roman"/>
          <w:b/>
          <w:i w:val="false"/>
          <w:color w:val="000000"/>
          <w:sz w:val="28"/>
        </w:rPr>
        <w:t xml:space="preserve">            Мемлекеттік стандарттау жөніндегі жұмыс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13"/>
        <w:gridCol w:w="1613"/>
        <w:gridCol w:w="1913"/>
        <w:gridCol w:w="2253"/>
        <w:gridCol w:w="2233"/>
        <w:gridCol w:w="17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талу нысаны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