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94c5" w14:textId="fde9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дәрежелер беру ережелелерін бекіту туралы" Қазақстан Республикасы Білім және ғылым Министрінің 2003 жылғы 10 қаңтардағы N 16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2005 жылғы 12 сәуірдегі N 234 Бұйрығы. Қазақстан Республикасы Әділет министрлігінде 2005 жылғы 27 сәуірде тіркелді. Тіркеу N 3590. Күші жойылды - Қазақстан Республикасы Білім және ғылым министрінің 2011 жылғы 31 наурыздағы № 127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2011.03.31 № 127 (ресми жарияланған күнінен бастап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"Ғылым туралы"  </w:t>
      </w:r>
      <w:r>
        <w:rPr>
          <w:rFonts w:ascii="Times New Roman"/>
          <w:b w:val="false"/>
          <w:i w:val="false"/>
          <w:color w:val="000000"/>
          <w:sz w:val="28"/>
        </w:rPr>
        <w:t xml:space="preserve">Заңының </w:t>
      </w:r>
      <w:r>
        <w:rPr>
          <w:rFonts w:ascii="Times New Roman"/>
          <w:b w:val="false"/>
          <w:i w:val="false"/>
          <w:color w:val="000000"/>
          <w:sz w:val="28"/>
        </w:rPr>
        <w:t xml:space="preserve"> 1 бабының 18 тармағындағы 13) тармақшасына сәйкес және жоғары білікті кадрларды аттестаттау мәселелері бойынша нормативтік құқықтық базасын жетілдіру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(N 2141 тіркелген нормативтік құқықтық актілердің мемлекеттік тіркеу тізіліміне Қазақстан Республикасының Білім және ғылым Министрінің 2004 жылғы 9 маусымдағы  </w:t>
      </w:r>
      <w:r>
        <w:rPr>
          <w:rFonts w:ascii="Times New Roman"/>
          <w:b w:val="false"/>
          <w:i w:val="false"/>
          <w:color w:val="000000"/>
          <w:sz w:val="28"/>
        </w:rPr>
        <w:t xml:space="preserve">N 535 </w:t>
      </w:r>
      <w:r>
        <w:rPr>
          <w:rFonts w:ascii="Times New Roman"/>
          <w:b w:val="false"/>
          <w:i w:val="false"/>
          <w:color w:val="000000"/>
          <w:sz w:val="28"/>
        </w:rPr>
        <w:t>, 2004 жылғы 1 наурыздағы  </w:t>
      </w:r>
      <w:r>
        <w:rPr>
          <w:rFonts w:ascii="Times New Roman"/>
          <w:b w:val="false"/>
          <w:i w:val="false"/>
          <w:color w:val="000000"/>
          <w:sz w:val="28"/>
        </w:rPr>
        <w:t xml:space="preserve">N 159 </w:t>
      </w:r>
      <w:r>
        <w:rPr>
          <w:rFonts w:ascii="Times New Roman"/>
          <w:b w:val="false"/>
          <w:i w:val="false"/>
          <w:color w:val="000000"/>
          <w:sz w:val="28"/>
        </w:rPr>
        <w:t xml:space="preserve"> бұйрықтарымен өзгерістер мен толықтырулар енгізілді, Қазақстан Республикасы орталық атқару және басқа да мемлекеттік органдарының нормативтік құқықтық актілерінің бюллетенінде жарияланған, 2003 жыл, N 15, 842-б.) "Ғылыми дәрежелер беру ережелерін бекіту туралы" Қазақстан Республикасы Білім және ғылым Министрінің 2003 жылғы 10 қаңтардағы N 16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Ғылыми дәрежелер беру ережелерінде: </w:t>
      </w:r>
      <w:r>
        <w:br/>
      </w:r>
      <w:r>
        <w:rPr>
          <w:rFonts w:ascii="Times New Roman"/>
          <w:b w:val="false"/>
          <w:i w:val="false"/>
          <w:color w:val="000000"/>
          <w:sz w:val="28"/>
        </w:rPr>
        <w:t xml:space="preserve">
     2 тармақта "Қазақстан Республикасы Білім және ғылым министрлігінің Жоғары аттестациялық комитеті (бұдан әрі - ЖАК)" сөздері "Қазақстан Республикасы Білім және ғылым саласындағы қадағалау және аттестаттау комитеті (бұдан әрі - Комитет)." сөздерімен ауыстырылсын; </w:t>
      </w:r>
    </w:p>
    <w:bookmarkEnd w:id="2"/>
    <w:bookmarkStart w:name="z4" w:id="3"/>
    <w:p>
      <w:pPr>
        <w:spacing w:after="0"/>
        <w:ind w:left="0"/>
        <w:jc w:val="both"/>
      </w:pPr>
      <w:r>
        <w:rPr>
          <w:rFonts w:ascii="Times New Roman"/>
          <w:b w:val="false"/>
          <w:i w:val="false"/>
          <w:color w:val="000000"/>
          <w:sz w:val="28"/>
        </w:rPr>
        <w:t xml:space="preserve">
     барлық мәтіндегі "ЖАК" сөзі тиісті септікте "Комитет" сөзімен ауыстырылсын; </w:t>
      </w:r>
    </w:p>
    <w:bookmarkEnd w:id="3"/>
    <w:bookmarkStart w:name="z5" w:id="4"/>
    <w:p>
      <w:pPr>
        <w:spacing w:after="0"/>
        <w:ind w:left="0"/>
        <w:jc w:val="both"/>
      </w:pPr>
      <w:r>
        <w:rPr>
          <w:rFonts w:ascii="Times New Roman"/>
          <w:b w:val="false"/>
          <w:i w:val="false"/>
          <w:color w:val="000000"/>
          <w:sz w:val="28"/>
        </w:rPr>
        <w:t xml:space="preserve">
     3 тармақтың: </w:t>
      </w:r>
      <w:r>
        <w:br/>
      </w:r>
      <w:r>
        <w:rPr>
          <w:rFonts w:ascii="Times New Roman"/>
          <w:b w:val="false"/>
          <w:i w:val="false"/>
          <w:color w:val="000000"/>
          <w:sz w:val="28"/>
        </w:rPr>
        <w:t xml:space="preserve">
     үшінші абзацы мынадай редакцияда жазылсын: </w:t>
      </w:r>
      <w:r>
        <w:br/>
      </w:r>
      <w:r>
        <w:rPr>
          <w:rFonts w:ascii="Times New Roman"/>
          <w:b w:val="false"/>
          <w:i w:val="false"/>
          <w:color w:val="000000"/>
          <w:sz w:val="28"/>
        </w:rPr>
        <w:t xml:space="preserve">
     "Диссертациялық кеңес туралы Ереже Қазақстан Республикасы Білім және ғылым министрлігімен бекітіледі. Комитеттің Төралқасы, Алқасы, сараптау кеңесі туралы ережелер Комитетпен бекітіледі."; </w:t>
      </w:r>
    </w:p>
    <w:bookmarkEnd w:id="4"/>
    <w:bookmarkStart w:name="z6" w:id="5"/>
    <w:p>
      <w:pPr>
        <w:spacing w:after="0"/>
        <w:ind w:left="0"/>
        <w:jc w:val="both"/>
      </w:pPr>
      <w:r>
        <w:rPr>
          <w:rFonts w:ascii="Times New Roman"/>
          <w:b w:val="false"/>
          <w:i w:val="false"/>
          <w:color w:val="000000"/>
          <w:sz w:val="28"/>
        </w:rPr>
        <w:t xml:space="preserve">
     4 тармақ: </w:t>
      </w:r>
      <w:r>
        <w:br/>
      </w:r>
      <w:r>
        <w:rPr>
          <w:rFonts w:ascii="Times New Roman"/>
          <w:b w:val="false"/>
          <w:i w:val="false"/>
          <w:color w:val="000000"/>
          <w:sz w:val="28"/>
        </w:rPr>
        <w:t xml:space="preserve">
     бірінші абзацы мынадай редакцияда жазылсын: </w:t>
      </w:r>
      <w:r>
        <w:br/>
      </w:r>
      <w:r>
        <w:rPr>
          <w:rFonts w:ascii="Times New Roman"/>
          <w:b w:val="false"/>
          <w:i w:val="false"/>
          <w:color w:val="000000"/>
          <w:sz w:val="28"/>
        </w:rPr>
        <w:t xml:space="preserve">
     "Ғылым докторы ғылыми дәрежесін ғылым кандидаты ғылыми дәрежесі бар ізденушінің көпшілік алдында диссертация қорғауының нәтижесі бойынша қабылданған диссертациялық кеңесінің өтінішінің, Комитеттің тиісті сараптау кеңесінің қорытындысы және Комитет Төралқасының шешімінің негізінде Комитет береді."; </w:t>
      </w:r>
      <w:r>
        <w:br/>
      </w:r>
      <w:r>
        <w:rPr>
          <w:rFonts w:ascii="Times New Roman"/>
          <w:b w:val="false"/>
          <w:i w:val="false"/>
          <w:color w:val="000000"/>
          <w:sz w:val="28"/>
        </w:rPr>
        <w:t xml:space="preserve">
     екінші абзацы мынадай редакцияда жазылсын: </w:t>
      </w:r>
      <w:r>
        <w:br/>
      </w:r>
      <w:r>
        <w:rPr>
          <w:rFonts w:ascii="Times New Roman"/>
          <w:b w:val="false"/>
          <w:i w:val="false"/>
          <w:color w:val="000000"/>
          <w:sz w:val="28"/>
        </w:rPr>
        <w:t xml:space="preserve">
     "Ғылым кандидаты ғылыми дәрежесі жоғары кәсіптік білімді біліктілігі бар маманның немесе магистр академиялық дәрежесі бар ізденушінің көпшілік алдында диссертация қорғауының нәтижесі бойынша, Комитеттің тиісті сараптау кеңесінің қорытындысы және Комитеттің Алқасы немесе Төралқасы шешімінің негізінде беріледі. Бакалавр академиялық дәрежесі бар тұлғалар кандидаттық диссертация қорғауға жіберілмейді."; </w:t>
      </w:r>
    </w:p>
    <w:bookmarkEnd w:id="5"/>
    <w:bookmarkStart w:name="z7" w:id="6"/>
    <w:p>
      <w:pPr>
        <w:spacing w:after="0"/>
        <w:ind w:left="0"/>
        <w:jc w:val="both"/>
      </w:pPr>
      <w:r>
        <w:rPr>
          <w:rFonts w:ascii="Times New Roman"/>
          <w:b w:val="false"/>
          <w:i w:val="false"/>
          <w:color w:val="000000"/>
          <w:sz w:val="28"/>
        </w:rPr>
        <w:t xml:space="preserve">
     32 тармақтағы "аудио жазбасы (бейне жазбасы)" сөздері алынып тасталсын. </w:t>
      </w:r>
    </w:p>
    <w:bookmarkEnd w:id="6"/>
    <w:bookmarkStart w:name="z8" w:id="7"/>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Білім және ғылым саласындағы қадағалау және аттестаттау комитеті (Б.С. Әбдірәсілов) осы бұйрықты белгіленген тәртіппен Қазақстан Республикасы Әділет министрлігіне мемлекеттік тіркеуден өткізуге тапсырсын. </w:t>
      </w:r>
    </w:p>
    <w:bookmarkEnd w:id="7"/>
    <w:bookmarkStart w:name="z9" w:id="8"/>
    <w:p>
      <w:pPr>
        <w:spacing w:after="0"/>
        <w:ind w:left="0"/>
        <w:jc w:val="both"/>
      </w:pPr>
      <w:r>
        <w:rPr>
          <w:rFonts w:ascii="Times New Roman"/>
          <w:b w:val="false"/>
          <w:i w:val="false"/>
          <w:color w:val="000000"/>
          <w:sz w:val="28"/>
        </w:rPr>
        <w:t xml:space="preserve">
     3. Осы бұйрық ресми жарық көрген күннен бастап он күн өткеннен кейін күшіне енеді. </w:t>
      </w:r>
    </w:p>
    <w:bookmarkEnd w:id="8"/>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