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d53b" w14:textId="66fd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кешендері нысандарында радиациялық қауіпсіздікті қамтамасыз етуге қойылатын санитарлық-эпидемиологиялық талаптар" атты санитарлық-
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9 наурыздағы N 101 бұйрығы. Қазақстан Республикасының Әділет министрлігінде 2005 жылғы 08 сәуірде тіркелді. Тіркеу N 3553. Күші жойылды - Қазақстан Республикасы Денсаулық сақтау министрінің 2010 жылғы 29 шілдедегі № 565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2010.07.29 </w:t>
      </w:r>
      <w:r>
        <w:rPr>
          <w:rFonts w:ascii="Times New Roman"/>
          <w:b w:val="false"/>
          <w:i w:val="false"/>
          <w:color w:val="ff0000"/>
          <w:sz w:val="28"/>
        </w:rPr>
        <w:t>№ 565</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"Мұнайгаз кешендері нысандарында радиациялық қауіпсіздікті қамтамасыз етуге қойылатын санитарлық-эпидемиологиялық талаптар" атты санитарлық-эпидемиологиялық ережелер мен нормалар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"Мұнайгаз кешендерінің нысандарында радиациялық </w:t>
      </w:r>
      <w:r>
        <w:br/>
      </w:r>
      <w:r>
        <w:rPr>
          <w:rFonts w:ascii="Times New Roman"/>
          <w:b w:val="false"/>
          <w:i w:val="false"/>
          <w:color w:val="000000"/>
          <w:sz w:val="28"/>
        </w:rPr>
        <w:t xml:space="preserve">
қауіпсіздікті қамтамасыз етуге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ережелер мен    </w:t>
      </w:r>
      <w:r>
        <w:br/>
      </w:r>
      <w:r>
        <w:rPr>
          <w:rFonts w:ascii="Times New Roman"/>
          <w:b w:val="false"/>
          <w:i w:val="false"/>
          <w:color w:val="000000"/>
          <w:sz w:val="28"/>
        </w:rPr>
        <w:t xml:space="preserve">
нормалар Қазақстан Республикасы Денсаулық   </w:t>
      </w:r>
      <w:r>
        <w:br/>
      </w:r>
      <w:r>
        <w:rPr>
          <w:rFonts w:ascii="Times New Roman"/>
          <w:b w:val="false"/>
          <w:i w:val="false"/>
          <w:color w:val="000000"/>
          <w:sz w:val="28"/>
        </w:rPr>
        <w:t xml:space="preserve">
сақтау министрінің 2005 жылғы 9 наурыздағы  </w:t>
      </w:r>
      <w:r>
        <w:br/>
      </w:r>
      <w:r>
        <w:rPr>
          <w:rFonts w:ascii="Times New Roman"/>
          <w:b w:val="false"/>
          <w:i w:val="false"/>
          <w:color w:val="000000"/>
          <w:sz w:val="28"/>
        </w:rPr>
        <w:t xml:space="preserve">
N 101 бұйрығымен бекітілген       </w:t>
      </w:r>
    </w:p>
    <w:bookmarkStart w:name="z8" w:id="1"/>
    <w:p>
      <w:pPr>
        <w:spacing w:after="0"/>
        <w:ind w:left="0"/>
        <w:jc w:val="left"/>
      </w:pPr>
      <w:r>
        <w:rPr>
          <w:rFonts w:ascii="Times New Roman"/>
          <w:b/>
          <w:i w:val="false"/>
          <w:color w:val="000000"/>
        </w:rPr>
        <w:t xml:space="preserve"> 
  "Мұнайгаз кешендерінің нысандарында радиациялық </w:t>
      </w:r>
      <w:r>
        <w:br/>
      </w:r>
      <w:r>
        <w:rPr>
          <w:rFonts w:ascii="Times New Roman"/>
          <w:b/>
          <w:i w:val="false"/>
          <w:color w:val="000000"/>
        </w:rPr>
        <w:t xml:space="preserve">
қауіпсіздікті қамтамасыз етуге </w:t>
      </w:r>
      <w:r>
        <w:br/>
      </w:r>
      <w:r>
        <w:rPr>
          <w:rFonts w:ascii="Times New Roman"/>
          <w:b/>
          <w:i w:val="false"/>
          <w:color w:val="000000"/>
        </w:rPr>
        <w:t xml:space="preserve">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ережелер мен нормалар  1. Жалпы ережелер </w:t>
      </w:r>
    </w:p>
    <w:bookmarkEnd w:id="1"/>
    <w:bookmarkStart w:name="z9" w:id="2"/>
    <w:p>
      <w:pPr>
        <w:spacing w:after="0"/>
        <w:ind w:left="0"/>
        <w:jc w:val="both"/>
      </w:pPr>
      <w:r>
        <w:rPr>
          <w:rFonts w:ascii="Times New Roman"/>
          <w:b w:val="false"/>
          <w:i w:val="false"/>
          <w:color w:val="000000"/>
          <w:sz w:val="28"/>
        </w:rPr>
        <w:t xml:space="preserve">
      1. "Мұнайгаз кешендерінің нысандарында радиациялық қауіпсіздікті қамтамасыз етуге қойылатын санитарлық-эпидемиологиялық талаптар" туралы санитарлық-эпидемиологиялық ережелер мен нормалар (бұдан әрі - санитарлық-эпидемиологиялық ережелер), Бұйрықпен бекітілген, қызметі мұнай мен газға геологиялық ізденулер (барлау) жүргізумен, өндірумен, өңдеумен және тасымалдаумен, сол сияқты мұнайгаз кешендерінің жабдықтарын жөндеумен, оларға техникалық қызмет көрсетумен, жинақтаумен және мұнайгаз кешендері (бұдан әрі - МГК) ұйымдарының өндірістік қалдықтарын жоюмен айналысатын заңды және жеке тұлғаларға арналған. </w:t>
      </w:r>
    </w:p>
    <w:bookmarkEnd w:id="2"/>
    <w:bookmarkStart w:name="z10" w:id="3"/>
    <w:p>
      <w:pPr>
        <w:spacing w:after="0"/>
        <w:ind w:left="0"/>
        <w:jc w:val="both"/>
      </w:pPr>
      <w:r>
        <w:rPr>
          <w:rFonts w:ascii="Times New Roman"/>
          <w:b w:val="false"/>
          <w:i w:val="false"/>
          <w:color w:val="000000"/>
          <w:sz w:val="28"/>
        </w:rPr>
        <w:t xml:space="preserve">
      2. Осы санитарлық ережеде төмендегідей терминдер мен анықтамалар қолданылды: </w:t>
      </w:r>
      <w:r>
        <w:br/>
      </w:r>
      <w:r>
        <w:rPr>
          <w:rFonts w:ascii="Times New Roman"/>
          <w:b w:val="false"/>
          <w:i w:val="false"/>
          <w:color w:val="000000"/>
          <w:sz w:val="28"/>
        </w:rPr>
        <w:t xml:space="preserve">
      1) табиғи радионуклидтер - уран-238, торий-232 және калий-40 қатарындағы радиоактивті элементтер; </w:t>
      </w:r>
      <w:r>
        <w:br/>
      </w:r>
      <w:r>
        <w:rPr>
          <w:rFonts w:ascii="Times New Roman"/>
          <w:b w:val="false"/>
          <w:i w:val="false"/>
          <w:color w:val="000000"/>
          <w:sz w:val="28"/>
        </w:rPr>
        <w:t xml:space="preserve">
      2) мұнайгаз кешендері кәсіпорындарының өндірістік қалдықтары - технологиялық жабдықтарды жөндеу және тазарту барысында жинақталған тұзды түзілімдер мен шламдар, технологиялық жабдықтар мен құрылғылардың әрі қарай қолдануға жатпайтын элементтері, кәсіпорынның аумағындағы МГК-нің өндірістік жұмысы барысында табиғи радионуклидтер жинақталуы мүмкін жер қабаты мен топырақ. </w:t>
      </w:r>
    </w:p>
    <w:bookmarkEnd w:id="3"/>
    <w:bookmarkStart w:name="z11" w:id="4"/>
    <w:p>
      <w:pPr>
        <w:spacing w:after="0"/>
        <w:ind w:left="0"/>
        <w:jc w:val="left"/>
      </w:pPr>
      <w:r>
        <w:rPr>
          <w:rFonts w:ascii="Times New Roman"/>
          <w:b/>
          <w:i w:val="false"/>
          <w:color w:val="000000"/>
        </w:rPr>
        <w:t xml:space="preserve"> 
  2. Радиациялық қауіпсіздікті қамтамасыз ететін </w:t>
      </w:r>
      <w:r>
        <w:br/>
      </w:r>
      <w:r>
        <w:rPr>
          <w:rFonts w:ascii="Times New Roman"/>
          <w:b/>
          <w:i w:val="false"/>
          <w:color w:val="000000"/>
        </w:rPr>
        <w:t xml:space="preserve">
критерийлерге қойылатын </w:t>
      </w:r>
      <w:r>
        <w:br/>
      </w:r>
      <w:r>
        <w:rPr>
          <w:rFonts w:ascii="Times New Roman"/>
          <w:b/>
          <w:i w:val="false"/>
          <w:color w:val="000000"/>
        </w:rPr>
        <w:t xml:space="preserve">
санитарлық-эпидемиологиялық талаптар </w:t>
      </w:r>
    </w:p>
    <w:bookmarkEnd w:id="4"/>
    <w:bookmarkStart w:name="z12" w:id="5"/>
    <w:p>
      <w:pPr>
        <w:spacing w:after="0"/>
        <w:ind w:left="0"/>
        <w:jc w:val="both"/>
      </w:pPr>
      <w:r>
        <w:rPr>
          <w:rFonts w:ascii="Times New Roman"/>
          <w:b w:val="false"/>
          <w:i w:val="false"/>
          <w:color w:val="000000"/>
          <w:sz w:val="28"/>
        </w:rPr>
        <w:t xml:space="preserve">
      3. Мұнай және газды өндіру, өңдеу және тасымалдау барысында уран-238 (бұдан әрі - </w:t>
      </w:r>
      <w:r>
        <w:rPr>
          <w:rFonts w:ascii="Times New Roman"/>
          <w:b w:val="false"/>
          <w:i w:val="false"/>
          <w:color w:val="000000"/>
          <w:vertAlign w:val="superscript"/>
        </w:rPr>
        <w:t xml:space="preserve">238 </w:t>
      </w:r>
      <w:r>
        <w:rPr>
          <w:rFonts w:ascii="Times New Roman"/>
          <w:b w:val="false"/>
          <w:i w:val="false"/>
          <w:color w:val="000000"/>
          <w:sz w:val="28"/>
        </w:rPr>
        <w:t xml:space="preserve">U), торий -232 (бұдан әрі - </w:t>
      </w:r>
      <w:r>
        <w:rPr>
          <w:rFonts w:ascii="Times New Roman"/>
          <w:b w:val="false"/>
          <w:i w:val="false"/>
          <w:color w:val="000000"/>
          <w:vertAlign w:val="superscript"/>
        </w:rPr>
        <w:t xml:space="preserve">232 </w:t>
      </w:r>
      <w:r>
        <w:rPr>
          <w:rFonts w:ascii="Times New Roman"/>
          <w:b w:val="false"/>
          <w:i w:val="false"/>
          <w:color w:val="000000"/>
          <w:sz w:val="28"/>
        </w:rPr>
        <w:t xml:space="preserve">Th), сол сияқты калий-40 (бұдан әрі - </w:t>
      </w:r>
      <w:r>
        <w:rPr>
          <w:rFonts w:ascii="Times New Roman"/>
          <w:b w:val="false"/>
          <w:i w:val="false"/>
          <w:color w:val="000000"/>
          <w:vertAlign w:val="superscript"/>
        </w:rPr>
        <w:t xml:space="preserve">40 </w:t>
      </w:r>
      <w:r>
        <w:rPr>
          <w:rFonts w:ascii="Times New Roman"/>
          <w:b w:val="false"/>
          <w:i w:val="false"/>
          <w:color w:val="000000"/>
          <w:sz w:val="28"/>
        </w:rPr>
        <w:t xml:space="preserve">K) тобынан қоршаған ортаға табиғи радионуклидтер түседі. Радионуклидтер жабдықтардың ішкі бетіне (сорғыш-компрессорлық құбырлардың, сыйымдылықтардың және басқаларының), ұйымның аумағына және жұмысшы үй-жайлардың беттеріне жинақталып, жекеленген жағдайда олардың деңгейі жұмыскерлерді, тұрғындарды жоғарғы деңгейдегі сәуле соққысына ұрындыруы, сол сияқты қоршаған ортаны ластауы мүмкін. </w:t>
      </w:r>
    </w:p>
    <w:bookmarkEnd w:id="5"/>
    <w:bookmarkStart w:name="z13" w:id="6"/>
    <w:p>
      <w:pPr>
        <w:spacing w:after="0"/>
        <w:ind w:left="0"/>
        <w:jc w:val="both"/>
      </w:pPr>
      <w:r>
        <w:rPr>
          <w:rFonts w:ascii="Times New Roman"/>
          <w:b w:val="false"/>
          <w:i w:val="false"/>
          <w:color w:val="000000"/>
          <w:sz w:val="28"/>
        </w:rPr>
        <w:t xml:space="preserve">
      4. Минералдық органикалық шикізаттарды өндіру және алғашқы өңдеудің технологиялық үдерісі жүретін жұмыс орындарында МГК ұйымдарының жұмыскерлерін өндірістік жағдайда табиғи сәуле соққысына ұрындырудың негізгі көздері төмендегілер болуы мүмкін: </w:t>
      </w:r>
      <w:r>
        <w:br/>
      </w:r>
      <w:r>
        <w:rPr>
          <w:rFonts w:ascii="Times New Roman"/>
          <w:b w:val="false"/>
          <w:i w:val="false"/>
          <w:color w:val="000000"/>
          <w:sz w:val="28"/>
        </w:rPr>
        <w:t xml:space="preserve">
      1) құрамында табиғи радионуклидтер бар өнеркәсіптік қалдық сулар; </w:t>
      </w:r>
      <w:r>
        <w:br/>
      </w:r>
      <w:r>
        <w:rPr>
          <w:rFonts w:ascii="Times New Roman"/>
          <w:b w:val="false"/>
          <w:i w:val="false"/>
          <w:color w:val="000000"/>
          <w:sz w:val="28"/>
        </w:rPr>
        <w:t xml:space="preserve">
      2) мұнайгаз өндіретін және өңдейтін ұйымдардың табиғи радионуклидтермен ластанған аумақтары (аумақтың жекеленген бөліктері); </w:t>
      </w:r>
      <w:r>
        <w:br/>
      </w:r>
      <w:r>
        <w:rPr>
          <w:rFonts w:ascii="Times New Roman"/>
          <w:b w:val="false"/>
          <w:i w:val="false"/>
          <w:color w:val="000000"/>
          <w:sz w:val="28"/>
        </w:rPr>
        <w:t xml:space="preserve">
      3) технологиялық жабдықтарда, ұйымның аумағында және жұмысшы үй-жайлардың бетінде жинақталған, құрамында жоғарғы деңгейде табиғи радионуклидтер бар тұз түзілімдері; </w:t>
      </w:r>
      <w:r>
        <w:br/>
      </w:r>
      <w:r>
        <w:rPr>
          <w:rFonts w:ascii="Times New Roman"/>
          <w:b w:val="false"/>
          <w:i w:val="false"/>
          <w:color w:val="000000"/>
          <w:sz w:val="28"/>
        </w:rPr>
        <w:t xml:space="preserve">
      4) құрамында жоғарғы деңгейде табиғи радионуклидтер бар өндірістік қалдықтар; </w:t>
      </w:r>
      <w:r>
        <w:br/>
      </w:r>
      <w:r>
        <w:rPr>
          <w:rFonts w:ascii="Times New Roman"/>
          <w:b w:val="false"/>
          <w:i w:val="false"/>
          <w:color w:val="000000"/>
          <w:sz w:val="28"/>
        </w:rPr>
        <w:t xml:space="preserve">
      5) жөндеу, тазарту және уақытша сақтау орындарындағы табиғи радионуклидтермен ластанған көлік құралдары және технологиялық жабдықтар; </w:t>
      </w:r>
      <w:r>
        <w:br/>
      </w:r>
      <w:r>
        <w:rPr>
          <w:rFonts w:ascii="Times New Roman"/>
          <w:b w:val="false"/>
          <w:i w:val="false"/>
          <w:color w:val="000000"/>
          <w:sz w:val="28"/>
        </w:rPr>
        <w:t xml:space="preserve">
      6) құрамында жоғарғы деңгейде табиғи радионуклидтер бар суларды шашыратуға байланысты технологиялық үдерістер; </w:t>
      </w:r>
      <w:r>
        <w:br/>
      </w:r>
      <w:r>
        <w:rPr>
          <w:rFonts w:ascii="Times New Roman"/>
          <w:b w:val="false"/>
          <w:i w:val="false"/>
          <w:color w:val="000000"/>
          <w:sz w:val="28"/>
        </w:rPr>
        <w:t xml:space="preserve">
      7) құрамында әлдеқайда тиімді буландыру алаңдары бар технологиялық учаскелер (ашық қоймалар мен буландыру алаңдары, өнім мен технологиялық сулардың ағып кететін орындары, сыйымдылықтар мен өнімді сақтайтын қоймалар) және мұнайдың жекеленген фракцияларының қарқынды түрде булануы, судың аэрациялануы мүмкін; </w:t>
      </w:r>
      <w:r>
        <w:br/>
      </w:r>
      <w:r>
        <w:rPr>
          <w:rFonts w:ascii="Times New Roman"/>
          <w:b w:val="false"/>
          <w:i w:val="false"/>
          <w:color w:val="000000"/>
          <w:sz w:val="28"/>
        </w:rPr>
        <w:t xml:space="preserve">
      8) жұмысшы үй-жайларының ауасына радон изотоптарын (радон-222 мен торонның-220) қарқынды түрде түсіруі мүмкін, сол сияқты радон мен торонның ыдырауынан қысқа мерзімді еншілес өнімдер түзілуі (РТӨ мен ТТӨ) мүмкін технологиялық үдерістер; </w:t>
      </w:r>
      <w:r>
        <w:br/>
      </w:r>
      <w:r>
        <w:rPr>
          <w:rFonts w:ascii="Times New Roman"/>
          <w:b w:val="false"/>
          <w:i w:val="false"/>
          <w:color w:val="000000"/>
          <w:sz w:val="28"/>
        </w:rPr>
        <w:t xml:space="preserve">
      9) жұмысшы аумағының ауасында болатын құрамында жоғарғы деңгейде табиғи радионуклидтер бар өндірістік шаң-тозаңдар; </w:t>
      </w:r>
      <w:r>
        <w:br/>
      </w:r>
      <w:r>
        <w:rPr>
          <w:rFonts w:ascii="Times New Roman"/>
          <w:b w:val="false"/>
          <w:i w:val="false"/>
          <w:color w:val="000000"/>
          <w:sz w:val="28"/>
        </w:rPr>
        <w:t xml:space="preserve">
      10) кейбір жағдайда сырттай сәуле соққысына ұрыну көзі - қолданылып жүрген сұйытылған газ толтырылған баллон болуы да мүмкін (газдағы радонның жоғарғы концентрациясы жағдайында гамма сәуле көздері радонның еншілес өнімдері - қорғасын-214, және висмут-214 болып табылады). </w:t>
      </w:r>
    </w:p>
    <w:bookmarkEnd w:id="6"/>
    <w:bookmarkStart w:name="z14" w:id="7"/>
    <w:p>
      <w:pPr>
        <w:spacing w:after="0"/>
        <w:ind w:left="0"/>
        <w:jc w:val="both"/>
      </w:pPr>
      <w:r>
        <w:rPr>
          <w:rFonts w:ascii="Times New Roman"/>
          <w:b w:val="false"/>
          <w:i w:val="false"/>
          <w:color w:val="000000"/>
          <w:sz w:val="28"/>
        </w:rPr>
        <w:t xml:space="preserve">
      5. Қызметкерлерді өндірістік сәуле көзіне ұрынудағы тиімді дозалар қосындысы табиғи радионуклидтердің гамма сәуле көзінен шығатын сәулеге сырттай ұрынуынан және дем алу арқылы радон изотоптарының және олардың қысқа мерзімдік еншілес өнімдері мен бірге ұзақ өмір сүретін табиғи радионуклидтердің өндірістік шаң-тозаңмен ішке түсуі барысында іштей сәуле-соққысына ұрыну есебінен құралады. </w:t>
      </w:r>
    </w:p>
    <w:bookmarkEnd w:id="7"/>
    <w:bookmarkStart w:name="z15" w:id="8"/>
    <w:p>
      <w:pPr>
        <w:spacing w:after="0"/>
        <w:ind w:left="0"/>
        <w:jc w:val="both"/>
      </w:pPr>
      <w:r>
        <w:rPr>
          <w:rFonts w:ascii="Times New Roman"/>
          <w:b w:val="false"/>
          <w:i w:val="false"/>
          <w:color w:val="000000"/>
          <w:sz w:val="28"/>
        </w:rPr>
        <w:t xml:space="preserve">
      6. Тұрғындардың және МГК ұйымдары қызметкерлерінің радиациялық қауіпсіздігі төмендегілер есебінен қамтамасыз етіледі: </w:t>
      </w:r>
      <w:r>
        <w:br/>
      </w:r>
      <w:r>
        <w:rPr>
          <w:rFonts w:ascii="Times New Roman"/>
          <w:b w:val="false"/>
          <w:i w:val="false"/>
          <w:color w:val="000000"/>
          <w:sz w:val="28"/>
        </w:rPr>
        <w:t xml:space="preserve">
      1) қызметкерлердің және тұрғындардың қатерлі топтарының табиғи сәуле көздерінен қабылдайтын жеке тиімді дозаларын белгіленген шектен асырмау; </w:t>
      </w:r>
      <w:r>
        <w:br/>
      </w:r>
      <w:r>
        <w:rPr>
          <w:rFonts w:ascii="Times New Roman"/>
          <w:b w:val="false"/>
          <w:i w:val="false"/>
          <w:color w:val="000000"/>
          <w:sz w:val="28"/>
        </w:rPr>
        <w:t xml:space="preserve">
      2) МГК-рі нысандарын жобалау кезеңінде радиациялық қауіпсіздік жөніндегі шараларды негіздеу және ұйымның жұмысы барысында құрамында жоғарғы деңгейде табиғи радионуклидтер бар өндірістік қалдықтармен жүргізілетін жұмыстарды, сол сияқты пайдаланудан шығарылатын нысандардың аумағын сауықтыруға қойылатын талаптарды есепке алу; </w:t>
      </w:r>
      <w:r>
        <w:br/>
      </w:r>
      <w:r>
        <w:rPr>
          <w:rFonts w:ascii="Times New Roman"/>
          <w:b w:val="false"/>
          <w:i w:val="false"/>
          <w:color w:val="000000"/>
          <w:sz w:val="28"/>
        </w:rPr>
        <w:t xml:space="preserve">
      3) МГК ұйымдары қызметкерлерінің табиғи сәуле көздерінен қабылдайтын жеке дозасының деңгейін және сәуле соққысына ұрынуы мүмкін тұрғындардың қатерлі тобының санын, сол сияқты адамдар өмір сүретін ортадағы нысандардың табиғи радионуклидтермен ластану деңгейін төмендету және қолдау жөніндегі шараларды әзірлеу және жүзеге асыру. </w:t>
      </w:r>
    </w:p>
    <w:bookmarkEnd w:id="8"/>
    <w:bookmarkStart w:name="z16" w:id="9"/>
    <w:p>
      <w:pPr>
        <w:spacing w:after="0"/>
        <w:ind w:left="0"/>
        <w:jc w:val="both"/>
      </w:pPr>
      <w:r>
        <w:rPr>
          <w:rFonts w:ascii="Times New Roman"/>
          <w:b w:val="false"/>
          <w:i w:val="false"/>
          <w:color w:val="000000"/>
          <w:sz w:val="28"/>
        </w:rPr>
        <w:t xml:space="preserve">
      7. МГК қызметкерлерінің өндірістік жағдайда табиғи сәуле көздерінен қабылдайтын жылдық жеке тиімді дозасы жылына 5 миллиЗиверттен аспауға тиіс (бұдан әрі - мЗв/жыл). </w:t>
      </w:r>
    </w:p>
    <w:bookmarkEnd w:id="9"/>
    <w:bookmarkStart w:name="z17" w:id="10"/>
    <w:p>
      <w:pPr>
        <w:spacing w:after="0"/>
        <w:ind w:left="0"/>
        <w:jc w:val="both"/>
      </w:pPr>
      <w:r>
        <w:rPr>
          <w:rFonts w:ascii="Times New Roman"/>
          <w:b w:val="false"/>
          <w:i w:val="false"/>
          <w:color w:val="000000"/>
          <w:sz w:val="28"/>
        </w:rPr>
        <w:t xml:space="preserve">
      8. Радиациялық факторлардың орташа жылдық мәндері, 6 пунктке сәйкес жылдық тиімді доза 5 мЗв-ке тең болғанда, олардың әрқайсысының жеке әсері жылдық жұмыс ұзақтығы 2000 сағат жағдайында және жұмыскердің орташа демалу жылдамдығы сағатына 1,2 куб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/сағ) болғанда, төмендегілерден тұрады: </w:t>
      </w:r>
      <w:r>
        <w:br/>
      </w:r>
      <w:r>
        <w:rPr>
          <w:rFonts w:ascii="Times New Roman"/>
          <w:b w:val="false"/>
          <w:i w:val="false"/>
          <w:color w:val="000000"/>
          <w:sz w:val="28"/>
        </w:rPr>
        <w:t xml:space="preserve">
      1) жұмыс орнындағы гамма сәулесінің тиімді дозасының қуаты - сағатына 2,5 мЗв (бұдан әрі - мкЗв/сағ); </w:t>
      </w:r>
      <w:r>
        <w:br/>
      </w:r>
      <w:r>
        <w:rPr>
          <w:rFonts w:ascii="Times New Roman"/>
          <w:b w:val="false"/>
          <w:i w:val="false"/>
          <w:color w:val="000000"/>
          <w:sz w:val="28"/>
        </w:rPr>
        <w:t xml:space="preserve">
      2) демалу аумағындағы ауада радонның эквиваленттік тепе-теңдіктік көлемдік белсенділігі (ЭТКБ) - куб метрге 310 Беккерель (бұдан әрі - 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3) демалу аумағындағы ауада торонның эквиваленттік тепе-теңдіктік көлемдік белсенділігі - 68 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 өндірістік тозаңдағы, өз қатарындағы мүшелерімен радиоактивтік тепе-теңдікте болатын, уранның-238 меншікті белсенділігі 40/f кило Беккерель, бұл жерде f - жұмыскердің демалу аумағындағы ауаның орташа жылдық жалпы тозаңдануы,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5) өндірістік тозаңдағы, өз қатарындағы мүшелерімен радиоактивтік тепе-теңдікте болатын, торийдың-232 меншікті белсенділігі 27/f кило Беккерель, бұл жерде f - жұмыскердің демалу аумағындағы ауаның орташа жылдық жалпы тозаңдануы,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Жұмыс орнында бір мезгілде бірнеше радиациялық факторлардың әсер етуі орын алғанда төмендегі шарт орындалуға тиіс: жоғарыда көрсетілген мәндерге әсер ететін факторлар мөлшерінің қатынасының қосындысы 1-ден аспауға тиіс; </w:t>
      </w:r>
      <w:r>
        <w:br/>
      </w:r>
      <w:r>
        <w:rPr>
          <w:rFonts w:ascii="Times New Roman"/>
          <w:b w:val="false"/>
          <w:i w:val="false"/>
          <w:color w:val="000000"/>
          <w:sz w:val="28"/>
        </w:rPr>
        <w:t xml:space="preserve">
      6) жұмыскерлердің сәуле соққысына ұрыну жағдайы, 8 пунктте көрсетілгендерден өзгеше болса, онда жылдық радиациялық факторлардың орташа мәні тиісті аумақтағы мемлекеттік санитарлық-эпидемиологиялық қадағалау органдарымен белгіленеді. </w:t>
      </w:r>
    </w:p>
    <w:bookmarkEnd w:id="10"/>
    <w:bookmarkStart w:name="z18" w:id="11"/>
    <w:p>
      <w:pPr>
        <w:spacing w:after="0"/>
        <w:ind w:left="0"/>
        <w:jc w:val="both"/>
      </w:pPr>
      <w:r>
        <w:rPr>
          <w:rFonts w:ascii="Times New Roman"/>
          <w:b w:val="false"/>
          <w:i w:val="false"/>
          <w:color w:val="000000"/>
          <w:sz w:val="28"/>
        </w:rPr>
        <w:t xml:space="preserve">
      9. Мұнайгаз саласындағы ұйымдарда құрамында жоғарғы деңгейде табиғи радионуклидтер бар өндірістік қалдықтарымен жұмыс істеу қолданыстағы санитарлық-эпидемиологиялық ережелер мен нормалардың талаптарына сәйкес жүзеге асырылады. </w:t>
      </w:r>
    </w:p>
    <w:bookmarkEnd w:id="11"/>
    <w:bookmarkStart w:name="z19" w:id="12"/>
    <w:p>
      <w:pPr>
        <w:spacing w:after="0"/>
        <w:ind w:left="0"/>
        <w:jc w:val="both"/>
      </w:pPr>
      <w:r>
        <w:rPr>
          <w:rFonts w:ascii="Times New Roman"/>
          <w:b w:val="false"/>
          <w:i w:val="false"/>
          <w:color w:val="000000"/>
          <w:sz w:val="28"/>
        </w:rPr>
        <w:t xml:space="preserve">
      10. Мұнайгаз саласындағы ұйымдар қызметкерлерінің өндірістік жағдайда табиғи сәуле көздерінен қабылдайтын тиімді сәулеге дозасы гигиеналық нормадан аспауға тиіс. </w:t>
      </w:r>
      <w:r>
        <w:br/>
      </w:r>
      <w:r>
        <w:rPr>
          <w:rFonts w:ascii="Times New Roman"/>
          <w:b w:val="false"/>
          <w:i w:val="false"/>
          <w:color w:val="000000"/>
          <w:sz w:val="28"/>
        </w:rPr>
        <w:t xml:space="preserve">
      Жылына қабылдаған дозасы 1 миллиЗиверттен (бұдан әрі - мЗв/жыл) асқан жағдайда, онда ол қызметкерлер өндірістік жағдайда табиғи сәуле соққысының жоғарғы дозасына ұшырағандар қатарына жатады. </w:t>
      </w:r>
    </w:p>
    <w:bookmarkEnd w:id="12"/>
    <w:bookmarkStart w:name="z20" w:id="13"/>
    <w:p>
      <w:pPr>
        <w:spacing w:after="0"/>
        <w:ind w:left="0"/>
        <w:jc w:val="both"/>
      </w:pPr>
      <w:r>
        <w:rPr>
          <w:rFonts w:ascii="Times New Roman"/>
          <w:b w:val="false"/>
          <w:i w:val="false"/>
          <w:color w:val="000000"/>
          <w:sz w:val="28"/>
        </w:rPr>
        <w:t xml:space="preserve">
      11. Егер қызметкерлердің жылына табиғи радионуклидтерден қабылдаған дозасы 1 миллиЗиверттен асуы немесе нысанның өндірістік жұмысы барысында құрамында табиғи радионуклидтердің тиімді меншікті белсенділігі 1,5 кБк/кг асатын өндірістік қалдықтар түзілуі мүмкін болса, онда мұнайгаз саласындағы ұйымдарда қызметкерлердің радиациялық қауіпсіздігін қамтамасыз етуге қойылатын талаптар сақталуы керек. </w:t>
      </w:r>
    </w:p>
    <w:bookmarkEnd w:id="13"/>
    <w:bookmarkStart w:name="z21" w:id="14"/>
    <w:p>
      <w:pPr>
        <w:spacing w:after="0"/>
        <w:ind w:left="0"/>
        <w:jc w:val="both"/>
      </w:pPr>
      <w:r>
        <w:rPr>
          <w:rFonts w:ascii="Times New Roman"/>
          <w:b w:val="false"/>
          <w:i w:val="false"/>
          <w:color w:val="000000"/>
          <w:sz w:val="28"/>
        </w:rPr>
        <w:t>
       12. Жоғарғы деңгейдегі табиғи сәуле көздерінің соққысына ұрынушы мұнайгаз саласындағы ұйымдардың немесе жекеленген жұмыс орындарының, сол сияқты құрамында табиғи радионуклидтер бар өндірістік қалдықтардың тізімі алғашқы радиациялық тексеру кезінде белгіленеді және әрі қарай жекелеп тексеру арқылы толық анықталады "Радиациялық қауіпсіздікті қамтамасыз етудің негізгі санитарлық-гигиеналық талаптары" санитарлық ережелері және нормалары, Қазақстан Республикасы Денсаулық сақтау министрлігінің 2003 жылғы 31 қаңтардағы N 97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Республикасының нормативтік-құқықтық актілерін мемлекеттік тіркеу тізілімінде N 2198 тіркелген. </w:t>
      </w:r>
    </w:p>
    <w:bookmarkEnd w:id="14"/>
    <w:bookmarkStart w:name="z22" w:id="15"/>
    <w:p>
      <w:pPr>
        <w:spacing w:after="0"/>
        <w:ind w:left="0"/>
        <w:jc w:val="both"/>
      </w:pPr>
      <w:r>
        <w:rPr>
          <w:rFonts w:ascii="Times New Roman"/>
          <w:b w:val="false"/>
          <w:i w:val="false"/>
          <w:color w:val="000000"/>
          <w:sz w:val="28"/>
        </w:rPr>
        <w:t xml:space="preserve">
      13. Егер алғашқы радиациялық тексерудің қорытындысы бойынша қызметкерлердің жоғарғы деңгейдегі табиғи сәуле көздерінің соққысына ұрынуы анықталмаса, өндірістік қалдықтардың құрамындағы табиғи радионуклидтердің тиімді меншікті белсенділігі 1,5 кБк/кг аспайтын болса, онда әрі қарай радиациялық бақылау жүргізбеуге болады. </w:t>
      </w:r>
      <w:r>
        <w:br/>
      </w:r>
      <w:r>
        <w:rPr>
          <w:rFonts w:ascii="Times New Roman"/>
          <w:b w:val="false"/>
          <w:i w:val="false"/>
          <w:color w:val="000000"/>
          <w:sz w:val="28"/>
        </w:rPr>
        <w:t xml:space="preserve">
      Бұл ұйымды қайталап тексеру, егер қызметкерлердің қабылдайтын дозасының көбеюіне ықпал етуі мүмкін әлдеқандай өзгерістер болған жағдайда жүргізу керек: жаңа горизонттарды немесе кенорындарын игергенде, өндіру технологиясы өзгергенде, тапсырыс берушілер өзгергенде (шикізатты өңдеу және тасымалдау үшін) және басқа жағдайлар орын алғанда, бірақ 3 жылда 1 реттен кем болмауы керек. </w:t>
      </w:r>
    </w:p>
    <w:bookmarkEnd w:id="15"/>
    <w:bookmarkStart w:name="z23" w:id="16"/>
    <w:p>
      <w:pPr>
        <w:spacing w:after="0"/>
        <w:ind w:left="0"/>
        <w:jc w:val="both"/>
      </w:pPr>
      <w:r>
        <w:rPr>
          <w:rFonts w:ascii="Times New Roman"/>
          <w:b w:val="false"/>
          <w:i w:val="false"/>
          <w:color w:val="000000"/>
          <w:sz w:val="28"/>
        </w:rPr>
        <w:t xml:space="preserve">
      14. Егер, ұйымда қызметкерлерді жоғарғы деңгейдегі сәуле соққысына ұрындыру анықталмаса, бірақ 1-ші немесе одан да жоғарғы категорияға жататын өндірістік қалдықтар бар немесе түзілуі мүмкін болған жағдайда, өндірістік радиациялық бақылау жүргізу белгіленеді. </w:t>
      </w:r>
    </w:p>
    <w:bookmarkEnd w:id="16"/>
    <w:bookmarkStart w:name="z24" w:id="17"/>
    <w:p>
      <w:pPr>
        <w:spacing w:after="0"/>
        <w:ind w:left="0"/>
        <w:jc w:val="both"/>
      </w:pPr>
      <w:r>
        <w:rPr>
          <w:rFonts w:ascii="Times New Roman"/>
          <w:b w:val="false"/>
          <w:i w:val="false"/>
          <w:color w:val="000000"/>
          <w:sz w:val="28"/>
        </w:rPr>
        <w:t xml:space="preserve">
      15. Егер тексеріс қорытындысы бойынша қызметкерлердің табиғи сәуле көздерінен өндірістік сәуле соққысына ұрынуының жылдық дозасы 1 мЗв-тен асатыны анықталса, онда радиациялық жағдайға дозаның құрылымын және қызметкерлер қабылдайтын сәуле деңгейлерінің жиынтығын анықтау мақсатында егжей-тегжейлі тексеріс жүргізіледі.  </w:t>
      </w:r>
    </w:p>
    <w:bookmarkEnd w:id="17"/>
    <w:bookmarkStart w:name="z25" w:id="18"/>
    <w:p>
      <w:pPr>
        <w:spacing w:after="0"/>
        <w:ind w:left="0"/>
        <w:jc w:val="both"/>
      </w:pPr>
      <w:r>
        <w:rPr>
          <w:rFonts w:ascii="Times New Roman"/>
          <w:b w:val="false"/>
          <w:i w:val="false"/>
          <w:color w:val="000000"/>
          <w:sz w:val="28"/>
        </w:rPr>
        <w:t xml:space="preserve">
      16. Егер қызметкерлердің табиғи сәуле көздерінен өндірістік сәуле соққысына ұрынуының жылдық дозасы 1 мЗв-тен - 2 мЗв-ке дейін болса, онда қызметкерлердің ең жоғарғы деңгейде сәуле соққысына ұрынатын жұмыс орындарында радиациялық бақылау жүргізу керек. </w:t>
      </w:r>
    </w:p>
    <w:bookmarkEnd w:id="18"/>
    <w:bookmarkStart w:name="z26" w:id="19"/>
    <w:p>
      <w:pPr>
        <w:spacing w:after="0"/>
        <w:ind w:left="0"/>
        <w:jc w:val="both"/>
      </w:pPr>
      <w:r>
        <w:rPr>
          <w:rFonts w:ascii="Times New Roman"/>
          <w:b w:val="false"/>
          <w:i w:val="false"/>
          <w:color w:val="000000"/>
          <w:sz w:val="28"/>
        </w:rPr>
        <w:t xml:space="preserve">
      17. Қызметкерлердің өндірістік сәуле соққысына ұрынуының жылдық дозасы 2 мЗв-тен асатын ұйымдарда, қабылданатын сәуле дозасына тұрақты өндірістік бақылауды өндірістік радиациялық бақылау бағдарламасына сәйкес жүргізіп, сол сияқты сәуле соққысының деңгейін төмендетуге бағытталған шараларды жүзеге асыру керек. </w:t>
      </w:r>
      <w:r>
        <w:br/>
      </w:r>
      <w:r>
        <w:rPr>
          <w:rFonts w:ascii="Times New Roman"/>
          <w:b w:val="false"/>
          <w:i w:val="false"/>
          <w:color w:val="000000"/>
          <w:sz w:val="28"/>
        </w:rPr>
        <w:t xml:space="preserve">
      Егер сәуле деңгейін белгіленген нормативтік деңгейден жедел түрде төмендету мүмкін болмаған жағдайда, қызметкерлер жұмыс жағдайына байланысты А тобының персоналдарына теңестіріледі. </w:t>
      </w:r>
    </w:p>
    <w:bookmarkEnd w:id="19"/>
    <w:bookmarkStart w:name="z27" w:id="20"/>
    <w:p>
      <w:pPr>
        <w:spacing w:after="0"/>
        <w:ind w:left="0"/>
        <w:jc w:val="both"/>
      </w:pPr>
      <w:r>
        <w:rPr>
          <w:rFonts w:ascii="Times New Roman"/>
          <w:b w:val="false"/>
          <w:i w:val="false"/>
          <w:color w:val="000000"/>
          <w:sz w:val="28"/>
        </w:rPr>
        <w:t xml:space="preserve">
      18. МГК ұйымдарының әсері бар аумақта тұратын тұрғындардың радиациялық қауіпсіздігі қамтамасыз етілген болып есептеледі, сол жағдайда, егер ұйымның ағымдағы жұмысы жағдайында және жұмысы аяқталуына байланысты аумаққа сауықтыру жүргізілгеннен кейін де тұрғындардың қатерлі тобының қабылдайтын орташа жылдық тиімді дозасы 0,1 мЗв-тен аспайтын болса. </w:t>
      </w:r>
    </w:p>
    <w:bookmarkEnd w:id="20"/>
    <w:bookmarkStart w:name="z28" w:id="21"/>
    <w:p>
      <w:pPr>
        <w:spacing w:after="0"/>
        <w:ind w:left="0"/>
        <w:jc w:val="left"/>
      </w:pPr>
      <w:r>
        <w:rPr>
          <w:rFonts w:ascii="Times New Roman"/>
          <w:b/>
          <w:i w:val="false"/>
          <w:color w:val="000000"/>
        </w:rPr>
        <w:t xml:space="preserve"> 
  3. Өндірістік бақылауды ұйымдастыруға </w:t>
      </w:r>
      <w:r>
        <w:br/>
      </w:r>
      <w:r>
        <w:rPr>
          <w:rFonts w:ascii="Times New Roman"/>
          <w:b/>
          <w:i w:val="false"/>
          <w:color w:val="000000"/>
        </w:rPr>
        <w:t xml:space="preserve">
және жүргізуге қойылатын </w:t>
      </w:r>
      <w:r>
        <w:br/>
      </w:r>
      <w:r>
        <w:rPr>
          <w:rFonts w:ascii="Times New Roman"/>
          <w:b/>
          <w:i w:val="false"/>
          <w:color w:val="000000"/>
        </w:rPr>
        <w:t xml:space="preserve">
санитарлық-эпидемиологиялық талаптар </w:t>
      </w:r>
    </w:p>
    <w:bookmarkEnd w:id="21"/>
    <w:bookmarkStart w:name="z29" w:id="22"/>
    <w:p>
      <w:pPr>
        <w:spacing w:after="0"/>
        <w:ind w:left="0"/>
        <w:jc w:val="both"/>
      </w:pPr>
      <w:r>
        <w:rPr>
          <w:rFonts w:ascii="Times New Roman"/>
          <w:b w:val="false"/>
          <w:i w:val="false"/>
          <w:color w:val="000000"/>
          <w:sz w:val="28"/>
        </w:rPr>
        <w:t xml:space="preserve">
      19. Өндірістік бақылаудың бағдарламасын әзірлеу барысында мыналарды жүргізу қажет: </w:t>
      </w:r>
      <w:r>
        <w:br/>
      </w:r>
      <w:r>
        <w:rPr>
          <w:rFonts w:ascii="Times New Roman"/>
          <w:b w:val="false"/>
          <w:i w:val="false"/>
          <w:color w:val="000000"/>
          <w:sz w:val="28"/>
        </w:rPr>
        <w:t xml:space="preserve">
      1) қызметкерлердің табиғи сәуле көздерінен өндірістік сәуле соққысына ұрынуы мүмкін деңгейі жоғарғы дозасын және ұйымдағы өндірістік қалдықтардың болуын есепке ала отырып, радиациялық жағдайға алғашқы баға беру; </w:t>
      </w:r>
      <w:r>
        <w:br/>
      </w:r>
      <w:r>
        <w:rPr>
          <w:rFonts w:ascii="Times New Roman"/>
          <w:b w:val="false"/>
          <w:i w:val="false"/>
          <w:color w:val="000000"/>
          <w:sz w:val="28"/>
        </w:rPr>
        <w:t xml:space="preserve">
      2) қызметкерлердің табиғи сәуле көздерінен алатын өндірістік сәуле дозасының құрылымын, сәулеге ұрыну жолдарын және негізгі сәуле көздерін анықтау, сол сияқты өндірістік қалдықтарды жіктеу мен өндірістік бақылаудың түрі мен көлемін белгілеуді қосып есептеп радиациялық жағдайға толық баға беру (осы санитарлық ереженің 1 қосымшасына сәйкес). </w:t>
      </w:r>
    </w:p>
    <w:bookmarkEnd w:id="22"/>
    <w:bookmarkStart w:name="z30" w:id="23"/>
    <w:p>
      <w:pPr>
        <w:spacing w:after="0"/>
        <w:ind w:left="0"/>
        <w:jc w:val="both"/>
      </w:pPr>
      <w:r>
        <w:rPr>
          <w:rFonts w:ascii="Times New Roman"/>
          <w:b w:val="false"/>
          <w:i w:val="false"/>
          <w:color w:val="000000"/>
          <w:sz w:val="28"/>
        </w:rPr>
        <w:t xml:space="preserve">
      20. Өндірістік радиациялық бақылау төмендегідей көрсеткіштерді анықтаулары керек: </w:t>
      </w:r>
      <w:r>
        <w:br/>
      </w:r>
      <w:r>
        <w:rPr>
          <w:rFonts w:ascii="Times New Roman"/>
          <w:b w:val="false"/>
          <w:i w:val="false"/>
          <w:color w:val="000000"/>
          <w:sz w:val="28"/>
        </w:rPr>
        <w:t xml:space="preserve">
      1) өндірістік қалдықтардың құрамындағы табиғи радионуклидтердің меншікті және тиімді меншікті белсенділігін (бұдан әрі - А </w:t>
      </w:r>
      <w:r>
        <w:rPr>
          <w:rFonts w:ascii="Times New Roman"/>
          <w:b w:val="false"/>
          <w:i w:val="false"/>
          <w:color w:val="000000"/>
          <w:vertAlign w:val="subscript"/>
        </w:rPr>
        <w:t xml:space="preserve">эфф </w:t>
      </w:r>
      <w:r>
        <w:rPr>
          <w:rFonts w:ascii="Times New Roman"/>
          <w:b w:val="false"/>
          <w:i w:val="false"/>
          <w:color w:val="000000"/>
          <w:sz w:val="28"/>
        </w:rPr>
        <w:t xml:space="preserve">); </w:t>
      </w:r>
      <w:r>
        <w:br/>
      </w:r>
      <w:r>
        <w:rPr>
          <w:rFonts w:ascii="Times New Roman"/>
          <w:b w:val="false"/>
          <w:i w:val="false"/>
          <w:color w:val="000000"/>
          <w:sz w:val="28"/>
        </w:rPr>
        <w:t xml:space="preserve">
      2) өндірістік қалдықтардың құрамындағы табиғи радионуклидтердің қалдықтардың және жұмыс орны бетінен (кәсіби маршраутта) 0,1 м қашықтықтағы гамма-сәуле көзінің қуатын; </w:t>
      </w:r>
      <w:r>
        <w:br/>
      </w:r>
      <w:r>
        <w:rPr>
          <w:rFonts w:ascii="Times New Roman"/>
          <w:b w:val="false"/>
          <w:i w:val="false"/>
          <w:color w:val="000000"/>
          <w:sz w:val="28"/>
        </w:rPr>
        <w:t xml:space="preserve">
      3) жұмысшы аумағындағы ауаның жалпы тозаңдануының орташа жылдық мәнін және шаң-тозаңдағы табиғи радионуклидтердің меншікті белсенділігін; </w:t>
      </w:r>
      <w:r>
        <w:br/>
      </w:r>
      <w:r>
        <w:rPr>
          <w:rFonts w:ascii="Times New Roman"/>
          <w:b w:val="false"/>
          <w:i w:val="false"/>
          <w:color w:val="000000"/>
          <w:sz w:val="28"/>
        </w:rPr>
        <w:t xml:space="preserve">
      4) жұмысшы аумағының ауасындағы радон изотоптарының ЭТКБ. </w:t>
      </w:r>
    </w:p>
    <w:bookmarkEnd w:id="23"/>
    <w:bookmarkStart w:name="z31" w:id="24"/>
    <w:p>
      <w:pPr>
        <w:spacing w:after="0"/>
        <w:ind w:left="0"/>
        <w:jc w:val="both"/>
      </w:pPr>
      <w:r>
        <w:rPr>
          <w:rFonts w:ascii="Times New Roman"/>
          <w:b w:val="false"/>
          <w:i w:val="false"/>
          <w:color w:val="000000"/>
          <w:sz w:val="28"/>
        </w:rPr>
        <w:t xml:space="preserve">
      21. МГК ұйымдарындағы қызметкерлердің сәуле соққысына ұрыну деңгейін бағалау және өндірістік қалдықтардың категориясын белгілеу үшін жүргізілетін радиациялық бақылаудың әдістері төмендегілерді қамтамасыз етуге тиіс: </w:t>
      </w:r>
      <w:r>
        <w:br/>
      </w:r>
      <w:r>
        <w:rPr>
          <w:rFonts w:ascii="Times New Roman"/>
          <w:b w:val="false"/>
          <w:i w:val="false"/>
          <w:color w:val="000000"/>
          <w:sz w:val="28"/>
        </w:rPr>
        <w:t xml:space="preserve">
      1) өндіріс қалдықтарынан алынған, салыстырмалы қателіктер қосындысы 20% артық емес, сынамадағы А </w:t>
      </w:r>
      <w:r>
        <w:rPr>
          <w:rFonts w:ascii="Times New Roman"/>
          <w:b w:val="false"/>
          <w:i w:val="false"/>
          <w:color w:val="000000"/>
          <w:vertAlign w:val="subscript"/>
        </w:rPr>
        <w:t xml:space="preserve">тиім </w:t>
      </w:r>
      <w:r>
        <w:rPr>
          <w:rFonts w:ascii="Times New Roman"/>
          <w:b w:val="false"/>
          <w:i w:val="false"/>
          <w:color w:val="000000"/>
          <w:sz w:val="28"/>
        </w:rPr>
        <w:t xml:space="preserve">мәнін анықтау, бұл әдіс бойынша жүргізілген өлшеулер уран және торийдың тепе-теңдіктегі қатарлары үшін де, сол сияқты ондағы радиоактивтік тепе-теңдіктің жоқтығы жағдайында да А </w:t>
      </w:r>
      <w:r>
        <w:rPr>
          <w:rFonts w:ascii="Times New Roman"/>
          <w:b w:val="false"/>
          <w:i w:val="false"/>
          <w:color w:val="000000"/>
          <w:vertAlign w:val="subscript"/>
        </w:rPr>
        <w:t xml:space="preserve">тиім </w:t>
      </w:r>
      <w:r>
        <w:rPr>
          <w:rFonts w:ascii="Times New Roman"/>
          <w:b w:val="false"/>
          <w:i w:val="false"/>
          <w:color w:val="000000"/>
          <w:sz w:val="28"/>
        </w:rPr>
        <w:t xml:space="preserve">сандық мәнін анықтауды қамтамасыз етуге тиіс, ал қойылатын талап, А </w:t>
      </w:r>
      <w:r>
        <w:rPr>
          <w:rFonts w:ascii="Times New Roman"/>
          <w:b w:val="false"/>
          <w:i w:val="false"/>
          <w:color w:val="000000"/>
          <w:vertAlign w:val="subscript"/>
        </w:rPr>
        <w:t xml:space="preserve">тиім </w:t>
      </w:r>
      <w:r>
        <w:rPr>
          <w:rFonts w:ascii="Times New Roman"/>
          <w:b w:val="false"/>
          <w:i w:val="false"/>
          <w:color w:val="000000"/>
          <w:sz w:val="28"/>
        </w:rPr>
        <w:t xml:space="preserve">мәні 1000 Бк/кг-дан артық болғанда, анықталатын қателіктер қосындысын 20%-нан аспауы міндетті; </w:t>
      </w:r>
      <w:r>
        <w:br/>
      </w:r>
      <w:r>
        <w:rPr>
          <w:rFonts w:ascii="Times New Roman"/>
          <w:b w:val="false"/>
          <w:i w:val="false"/>
          <w:color w:val="000000"/>
          <w:sz w:val="28"/>
        </w:rPr>
        <w:t xml:space="preserve">
      2) өндірістік қалдықтардың және жұмыс орнының бетінен 0,1 м қашықтықта 0,1 микроГрей/сағ. және одан да жоғары деңгейде гамма-сәуле көзінің қуатына нақты өлшеу жүргізу; </w:t>
      </w:r>
      <w:r>
        <w:br/>
      </w:r>
      <w:r>
        <w:rPr>
          <w:rFonts w:ascii="Times New Roman"/>
          <w:b w:val="false"/>
          <w:i w:val="false"/>
          <w:color w:val="000000"/>
          <w:sz w:val="28"/>
        </w:rPr>
        <w:t xml:space="preserve">
      3) радон ЭТКБ-нің мәні - 25 Бк/м </w:t>
      </w:r>
      <w:r>
        <w:rPr>
          <w:rFonts w:ascii="Times New Roman"/>
          <w:b w:val="false"/>
          <w:i w:val="false"/>
          <w:color w:val="000000"/>
          <w:vertAlign w:val="superscript"/>
        </w:rPr>
        <w:t xml:space="preserve">3 </w:t>
      </w:r>
      <w:r>
        <w:rPr>
          <w:rFonts w:ascii="Times New Roman"/>
          <w:b w:val="false"/>
          <w:i w:val="false"/>
          <w:color w:val="000000"/>
          <w:sz w:val="28"/>
        </w:rPr>
        <w:t xml:space="preserve">жоғары және торон - ЭТКБ-нің мәні - 5 Бк/м </w:t>
      </w:r>
      <w:r>
        <w:rPr>
          <w:rFonts w:ascii="Times New Roman"/>
          <w:b w:val="false"/>
          <w:i w:val="false"/>
          <w:color w:val="000000"/>
          <w:vertAlign w:val="superscript"/>
        </w:rPr>
        <w:t xml:space="preserve">3 </w:t>
      </w:r>
      <w:r>
        <w:rPr>
          <w:rFonts w:ascii="Times New Roman"/>
          <w:b w:val="false"/>
          <w:i w:val="false"/>
          <w:color w:val="000000"/>
          <w:sz w:val="28"/>
        </w:rPr>
        <w:t xml:space="preserve">жоғары жағдайында, қателіктер қосындысы 30% артық емес ауадағы радон изотоптарының ЭТКБ-сын өлшеу; </w:t>
      </w:r>
      <w:r>
        <w:br/>
      </w:r>
      <w:r>
        <w:rPr>
          <w:rFonts w:ascii="Times New Roman"/>
          <w:b w:val="false"/>
          <w:i w:val="false"/>
          <w:color w:val="000000"/>
          <w:sz w:val="28"/>
        </w:rPr>
        <w:t xml:space="preserve">
      4) ұйымның жұмыскерлері дем алатын аумақтағы 1мг/м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да жоғары деңгейінде ауаның орташа жылдық жалпы тозаңдануын нақты анықтау; </w:t>
      </w:r>
      <w:r>
        <w:br/>
      </w:r>
      <w:r>
        <w:rPr>
          <w:rFonts w:ascii="Times New Roman"/>
          <w:b w:val="false"/>
          <w:i w:val="false"/>
          <w:color w:val="000000"/>
          <w:sz w:val="28"/>
        </w:rPr>
        <w:t xml:space="preserve">
      5) жұмыскерлердің дем алу аумағындағы өндірістік тозаңда уран-238 және торий-232 қатарындағы негізгі радионуклидтер үшін табиғи радионуклидтердің меншікті белсенділігін анықтау (осы санитарлық ережеге 2 қосымша). </w:t>
      </w:r>
    </w:p>
    <w:bookmarkEnd w:id="24"/>
    <w:bookmarkStart w:name="z32" w:id="25"/>
    <w:p>
      <w:pPr>
        <w:spacing w:after="0"/>
        <w:ind w:left="0"/>
        <w:jc w:val="both"/>
      </w:pPr>
      <w:r>
        <w:rPr>
          <w:rFonts w:ascii="Times New Roman"/>
          <w:b w:val="false"/>
          <w:i w:val="false"/>
          <w:color w:val="000000"/>
          <w:sz w:val="28"/>
        </w:rPr>
        <w:t xml:space="preserve">
      22. Өндірістік радиациялық бақылау жүргізу барысында жұмыскерлердің табиғи сәуле көздерінен қабылдайтын дозасын анықтау мақсатында радиациялық факторлардың дозалар қосындысына үлесі 20% асатын мәндеріне аспаптық өлшемдер жүргізуге рұқсат етіледі. Бұл жағдайда дозалар қосындысына бақыланбайтын параметрлердің үлесі тиісті коэффициенттерді енгізу арқылы есептелуі керек. </w:t>
      </w:r>
    </w:p>
    <w:bookmarkEnd w:id="25"/>
    <w:bookmarkStart w:name="z33" w:id="26"/>
    <w:p>
      <w:pPr>
        <w:spacing w:after="0"/>
        <w:ind w:left="0"/>
        <w:jc w:val="both"/>
      </w:pPr>
      <w:r>
        <w:rPr>
          <w:rFonts w:ascii="Times New Roman"/>
          <w:b w:val="false"/>
          <w:i w:val="false"/>
          <w:color w:val="000000"/>
          <w:sz w:val="28"/>
        </w:rPr>
        <w:t xml:space="preserve">
      23. Өндірістік қалдықтарды алғашқы сұрыптау (сыныбын бағалау) стандарттық жағдайда қалдықтың массасы мен орналастыру түрін, өлшейтін нүктелерінің орналасуын есепке ала отырып, гамма-сәуле көзінің дозалық қуатын өлшеу арқылы жүзеге асырылады. Аталған өлшемдер үшін ауыспалы коэффициент қалдықтарға гамма-спектрлік талдау жүргізу негізінде анықталады. Өндірістік қалдықтардың сыныбын ақырғы рет белгілеу гамма-спектрлік талдаулардың қорытындысы бойынша жүргізіледі. </w:t>
      </w:r>
    </w:p>
    <w:bookmarkEnd w:id="26"/>
    <w:bookmarkStart w:name="z34" w:id="27"/>
    <w:p>
      <w:pPr>
        <w:spacing w:after="0"/>
        <w:ind w:left="0"/>
        <w:jc w:val="both"/>
      </w:pPr>
      <w:r>
        <w:rPr>
          <w:rFonts w:ascii="Times New Roman"/>
          <w:b w:val="false"/>
          <w:i w:val="false"/>
          <w:color w:val="000000"/>
          <w:sz w:val="28"/>
        </w:rPr>
        <w:t xml:space="preserve">
"Мұнайгаз кешендері нысандарында </w:t>
      </w:r>
      <w:r>
        <w:br/>
      </w: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 қосымша    </w:t>
      </w:r>
    </w:p>
    <w:bookmarkEnd w:id="27"/>
    <w:bookmarkStart w:name="z53" w:id="28"/>
    <w:p>
      <w:pPr>
        <w:spacing w:after="0"/>
        <w:ind w:left="0"/>
        <w:jc w:val="left"/>
      </w:pPr>
      <w:r>
        <w:rPr>
          <w:rFonts w:ascii="Times New Roman"/>
          <w:b/>
          <w:i w:val="false"/>
          <w:color w:val="000000"/>
        </w:rPr>
        <w:t xml:space="preserve"> 
МГК ұйымдары қызметкерлерінің табиғи сәуле </w:t>
      </w:r>
      <w:r>
        <w:br/>
      </w:r>
      <w:r>
        <w:rPr>
          <w:rFonts w:ascii="Times New Roman"/>
          <w:b/>
          <w:i w:val="false"/>
          <w:color w:val="000000"/>
        </w:rPr>
        <w:t xml:space="preserve">
көздерінен қабылдайтын дозасын бағалау әдісі  1. Жұмыскерлердің сыртқы сәуле соққысына </w:t>
      </w:r>
      <w:r>
        <w:br/>
      </w:r>
      <w:r>
        <w:rPr>
          <w:rFonts w:ascii="Times New Roman"/>
          <w:b/>
          <w:i w:val="false"/>
          <w:color w:val="000000"/>
        </w:rPr>
        <w:t xml:space="preserve">
ұрынуын бақылау </w:t>
      </w:r>
    </w:p>
    <w:bookmarkEnd w:id="28"/>
    <w:bookmarkStart w:name="z36" w:id="29"/>
    <w:p>
      <w:pPr>
        <w:spacing w:after="0"/>
        <w:ind w:left="0"/>
        <w:jc w:val="both"/>
      </w:pPr>
      <w:r>
        <w:rPr>
          <w:rFonts w:ascii="Times New Roman"/>
          <w:b w:val="false"/>
          <w:i w:val="false"/>
          <w:color w:val="000000"/>
          <w:sz w:val="28"/>
        </w:rPr>
        <w:t xml:space="preserve">
      1. Ұйым жұмыскерлерінің қабылдайтын тиімді дозасы гамма-сәуле көзі қуатының орташа мәндерімен және жұмыскердің сәуле соққысына ұрынуда болатын уақытымен анықталады. </w:t>
      </w:r>
    </w:p>
    <w:bookmarkEnd w:id="29"/>
    <w:bookmarkStart w:name="z37" w:id="30"/>
    <w:p>
      <w:pPr>
        <w:spacing w:after="0"/>
        <w:ind w:left="0"/>
        <w:jc w:val="both"/>
      </w:pPr>
      <w:r>
        <w:rPr>
          <w:rFonts w:ascii="Times New Roman"/>
          <w:b w:val="false"/>
          <w:i w:val="false"/>
          <w:color w:val="000000"/>
          <w:sz w:val="28"/>
        </w:rPr>
        <w:t xml:space="preserve">
      2. Жұмыскерлердің сыртқы сәуле соққысынан қабылдайтын тиімді дозасын бағалауды, жер бетінен (еденнен) 1 м биіктікте жұмыс орынында сыртқы гамма сәуле көзінің өлшенген дозалар қуатының (бұдан әрі - Р) мәні және осы қаралатын учаскеде жұмыскердің 1 жыл ішіндегі жұмыс уақыты (бұдан әрі - Т) негізінде жүргізу керек. </w:t>
      </w:r>
      <w:r>
        <w:br/>
      </w:r>
      <w:r>
        <w:rPr>
          <w:rFonts w:ascii="Times New Roman"/>
          <w:b w:val="false"/>
          <w:i w:val="false"/>
          <w:color w:val="000000"/>
          <w:sz w:val="28"/>
        </w:rPr>
        <w:t xml:space="preserve">
      Сыртқы гамма сәуле көзінен қабылдайтын жылдық тиімді дозасы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сыртқы </w:t>
      </w:r>
      <w:r>
        <w:rPr>
          <w:rFonts w:ascii="Times New Roman"/>
          <w:b w:val="false"/>
          <w:i w:val="false"/>
          <w:color w:val="000000"/>
          <w:sz w:val="28"/>
        </w:rPr>
        <w:t xml:space="preserve">) төмендегі формула бойынша есептеледі: </w:t>
      </w:r>
    </w:p>
    <w:bookmarkEnd w:id="30"/>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сыртқы </w:t>
      </w:r>
      <w:r>
        <w:rPr>
          <w:rFonts w:ascii="Times New Roman"/>
          <w:b w:val="false"/>
          <w:i w:val="false"/>
          <w:color w:val="000000"/>
          <w:sz w:val="28"/>
        </w:rPr>
        <w:t xml:space="preserve">) = К </w:t>
      </w:r>
      <w:r>
        <w:rPr>
          <w:rFonts w:ascii="Times New Roman"/>
          <w:b w:val="false"/>
          <w:i w:val="false"/>
          <w:color w:val="000000"/>
          <w:vertAlign w:val="superscript"/>
        </w:rPr>
        <w:t xml:space="preserve">е </w:t>
      </w:r>
      <w:r>
        <w:rPr>
          <w:rFonts w:ascii="Times New Roman"/>
          <w:b w:val="false"/>
          <w:i w:val="false"/>
          <w:color w:val="000000"/>
          <w:sz w:val="28"/>
        </w:rPr>
        <w:t xml:space="preserve">Р </w:t>
      </w:r>
      <w:r>
        <w:rPr>
          <w:rFonts w:ascii="Times New Roman"/>
          <w:b w:val="false"/>
          <w:i w:val="false"/>
          <w:color w:val="000000"/>
          <w:vertAlign w:val="subscript"/>
        </w:rPr>
        <w:t xml:space="preserve">? </w:t>
      </w:r>
      <w:r>
        <w:rPr>
          <w:rFonts w:ascii="Times New Roman"/>
          <w:b w:val="false"/>
          <w:i w:val="false"/>
          <w:color w:val="000000"/>
          <w:sz w:val="28"/>
        </w:rPr>
        <w:t xml:space="preserve">Т </w:t>
      </w:r>
      <w:r>
        <w:rPr>
          <w:rFonts w:ascii="Times New Roman"/>
          <w:b w:val="false"/>
          <w:i w:val="false"/>
          <w:color w:val="000000"/>
          <w:vertAlign w:val="subscript"/>
        </w:rPr>
        <w:t xml:space="preserve">р </w:t>
      </w:r>
      <w:r>
        <w:rPr>
          <w:rFonts w:ascii="Times New Roman"/>
          <w:b w:val="false"/>
          <w:i w:val="false"/>
          <w:color w:val="000000"/>
          <w:sz w:val="28"/>
        </w:rPr>
        <w:t xml:space="preserve">, мЗв/жыл, (1) </w:t>
      </w:r>
    </w:p>
    <w:p>
      <w:pPr>
        <w:spacing w:after="0"/>
        <w:ind w:left="0"/>
        <w:jc w:val="both"/>
      </w:pPr>
      <w:r>
        <w:rPr>
          <w:rFonts w:ascii="Times New Roman"/>
          <w:b w:val="false"/>
          <w:i w:val="false"/>
          <w:color w:val="000000"/>
          <w:sz w:val="28"/>
        </w:rPr>
        <w:t xml:space="preserve">      бұл жерде: К </w:t>
      </w:r>
      <w:r>
        <w:rPr>
          <w:rFonts w:ascii="Times New Roman"/>
          <w:b w:val="false"/>
          <w:i w:val="false"/>
          <w:color w:val="000000"/>
          <w:vertAlign w:val="superscript"/>
        </w:rPr>
        <w:t xml:space="preserve">е </w:t>
      </w:r>
      <w:r>
        <w:rPr>
          <w:rFonts w:ascii="Times New Roman"/>
          <w:b w:val="false"/>
          <w:i w:val="false"/>
          <w:color w:val="000000"/>
          <w:sz w:val="28"/>
        </w:rPr>
        <w:t xml:space="preserve">- дозалық коэффициенттің мәні төмендегіге тең болып алынады: </w:t>
      </w:r>
      <w:r>
        <w:br/>
      </w:r>
      <w:r>
        <w:rPr>
          <w:rFonts w:ascii="Times New Roman"/>
          <w:b w:val="false"/>
          <w:i w:val="false"/>
          <w:color w:val="000000"/>
          <w:sz w:val="28"/>
        </w:rPr>
        <w:t xml:space="preserve">
      1) 0,006 мЗв/мР, егер Рy - ауқымдық дозаның қуаты миллиРентген/сағ. </w:t>
      </w:r>
      <w:r>
        <w:br/>
      </w:r>
      <w:r>
        <w:rPr>
          <w:rFonts w:ascii="Times New Roman"/>
          <w:b w:val="false"/>
          <w:i w:val="false"/>
          <w:color w:val="000000"/>
          <w:sz w:val="28"/>
        </w:rPr>
        <w:t xml:space="preserve">
      (бұдан әрі - мР/с); </w:t>
      </w:r>
      <w:r>
        <w:br/>
      </w:r>
      <w:r>
        <w:rPr>
          <w:rFonts w:ascii="Times New Roman"/>
          <w:b w:val="false"/>
          <w:i w:val="false"/>
          <w:color w:val="000000"/>
          <w:sz w:val="28"/>
        </w:rPr>
        <w:t xml:space="preserve">
      2) 0,0007 мЗв/мкЗв, егер Рy - эквиваленттік дозаның қуаты мкЗв/сағ. </w:t>
      </w:r>
    </w:p>
    <w:bookmarkStart w:name="z38" w:id="31"/>
    <w:p>
      <w:pPr>
        <w:spacing w:after="0"/>
        <w:ind w:left="0"/>
        <w:jc w:val="both"/>
      </w:pPr>
      <w:r>
        <w:rPr>
          <w:rFonts w:ascii="Times New Roman"/>
          <w:b w:val="false"/>
          <w:i w:val="false"/>
          <w:color w:val="000000"/>
          <w:sz w:val="28"/>
        </w:rPr>
        <w:t xml:space="preserve">
      3. Гамма-сәуле көзі дозасының қуаты (Рy) дозиметрдің өзінің фонының деңгейі (Р </w:t>
      </w:r>
      <w:r>
        <w:rPr>
          <w:rFonts w:ascii="Times New Roman"/>
          <w:b w:val="false"/>
          <w:i w:val="false"/>
          <w:color w:val="000000"/>
          <w:vertAlign w:val="subscript"/>
        </w:rPr>
        <w:t xml:space="preserve">ф </w:t>
      </w:r>
      <w:r>
        <w:rPr>
          <w:rFonts w:ascii="Times New Roman"/>
          <w:b w:val="false"/>
          <w:i w:val="false"/>
          <w:color w:val="000000"/>
          <w:sz w:val="28"/>
        </w:rPr>
        <w:t xml:space="preserve">) және космостық сәуле көзін (Р </w:t>
      </w:r>
      <w:r>
        <w:rPr>
          <w:rFonts w:ascii="Times New Roman"/>
          <w:b w:val="false"/>
          <w:i w:val="false"/>
          <w:color w:val="000000"/>
          <w:vertAlign w:val="subscript"/>
        </w:rPr>
        <w:t xml:space="preserve">к </w:t>
      </w:r>
      <w:r>
        <w:rPr>
          <w:rFonts w:ascii="Times New Roman"/>
          <w:b w:val="false"/>
          <w:i w:val="false"/>
          <w:color w:val="000000"/>
          <w:sz w:val="28"/>
        </w:rPr>
        <w:t xml:space="preserve">) ескере отырып анықталады: </w:t>
      </w:r>
    </w:p>
    <w:bookmarkEnd w:id="31"/>
    <w:p>
      <w:pPr>
        <w:spacing w:after="0"/>
        <w:ind w:left="0"/>
        <w:jc w:val="both"/>
      </w:pPr>
      <w:r>
        <w:rPr>
          <w:rFonts w:ascii="Times New Roman"/>
          <w:b w:val="false"/>
          <w:i w:val="false"/>
          <w:color w:val="000000"/>
          <w:sz w:val="28"/>
        </w:rPr>
        <w:t xml:space="preserve">      Рy = Р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ф </w:t>
      </w:r>
      <w:r>
        <w:rPr>
          <w:rFonts w:ascii="Times New Roman"/>
          <w:b w:val="false"/>
          <w:i w:val="false"/>
          <w:color w:val="000000"/>
          <w:vertAlign w:val="superscript"/>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к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Бұл жерде: Р </w:t>
      </w:r>
      <w:r>
        <w:rPr>
          <w:rFonts w:ascii="Times New Roman"/>
          <w:b w:val="false"/>
          <w:i w:val="false"/>
          <w:color w:val="000000"/>
          <w:vertAlign w:val="subscript"/>
        </w:rPr>
        <w:t xml:space="preserve">1 </w:t>
      </w:r>
      <w:r>
        <w:rPr>
          <w:rFonts w:ascii="Times New Roman"/>
          <w:b w:val="false"/>
          <w:i w:val="false"/>
          <w:color w:val="000000"/>
          <w:sz w:val="28"/>
        </w:rPr>
        <w:t xml:space="preserve">- өлшеу нүктесіндегі дозиметрдің көрсеткіші.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ф </w:t>
      </w:r>
      <w:r>
        <w:rPr>
          <w:rFonts w:ascii="Times New Roman"/>
          <w:b w:val="false"/>
          <w:i w:val="false"/>
          <w:color w:val="000000"/>
          <w:vertAlign w:val="superscript"/>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к </w:t>
      </w:r>
      <w:r>
        <w:rPr>
          <w:rFonts w:ascii="Times New Roman"/>
          <w:b w:val="false"/>
          <w:i w:val="false"/>
          <w:color w:val="000000"/>
          <w:sz w:val="28"/>
        </w:rPr>
        <w:t xml:space="preserve">) параметрлерінің сандық мәні, жағадан 50 м және одан да көп қашықтықта, тереңдігі 5 метрден кем емес судың бетінде, әрбір дозиметр үшін неше қайтара өлшеу арқылы жеке анықталады. </w:t>
      </w:r>
    </w:p>
    <w:bookmarkStart w:name="z39" w:id="32"/>
    <w:p>
      <w:pPr>
        <w:spacing w:after="0"/>
        <w:ind w:left="0"/>
        <w:jc w:val="both"/>
      </w:pPr>
      <w:r>
        <w:rPr>
          <w:rFonts w:ascii="Times New Roman"/>
          <w:b w:val="false"/>
          <w:i w:val="false"/>
          <w:color w:val="000000"/>
          <w:sz w:val="28"/>
        </w:rPr>
        <w:t xml:space="preserve">
      4. Әртүрлі технологиялық учаскелерде жұмыс уақыты Т </w:t>
      </w:r>
      <w:r>
        <w:rPr>
          <w:rFonts w:ascii="Times New Roman"/>
          <w:b w:val="false"/>
          <w:i w:val="false"/>
          <w:color w:val="000000"/>
          <w:vertAlign w:val="subscript"/>
        </w:rPr>
        <w:t xml:space="preserve">р </w:t>
      </w:r>
      <w:r>
        <w:rPr>
          <w:rFonts w:ascii="Times New Roman"/>
          <w:b w:val="false"/>
          <w:i w:val="false"/>
          <w:color w:val="000000"/>
          <w:sz w:val="28"/>
        </w:rPr>
        <w:t xml:space="preserve">(сағ) жылына 0-ден 2000 сағатқа дейін ауытқуы мүмкін. Егер жұмыскер бір жылдың ішінде Р-дың мәні өзгеріп отыратын бірнеше учаскеде (N жұмыс орны немесе жұмыс операциясы) жұмыс істесе, онда ол үшін сыртқы сәуле көзі есебінен жылдық тиімді доза төмендегіден тұрады:  </w:t>
      </w:r>
    </w:p>
    <w:bookmarkEnd w:id="32"/>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сыртқы </w:t>
      </w:r>
      <w:r>
        <w:rPr>
          <w:rFonts w:ascii="Times New Roman"/>
          <w:b w:val="false"/>
          <w:i w:val="false"/>
          <w:color w:val="000000"/>
          <w:sz w:val="28"/>
        </w:rPr>
        <w:t xml:space="preserve">= К </w:t>
      </w:r>
      <w:r>
        <w:rPr>
          <w:rFonts w:ascii="Times New Roman"/>
          <w:b w:val="false"/>
          <w:i w:val="false"/>
          <w:color w:val="000000"/>
          <w:vertAlign w:val="superscript"/>
        </w:rPr>
        <w:t xml:space="preserve">e  </w:t>
      </w:r>
      <w:r>
        <w:rPr>
          <w:rFonts w:ascii="Times New Roman"/>
          <w:b w:val="false"/>
          <w:i w:val="false"/>
          <w:color w:val="000000"/>
          <w:sz w:val="28"/>
        </w:rPr>
        <w:t xml:space="preserve">*  </w:t>
      </w:r>
      <w:r>
        <w:rPr>
          <w:rFonts w:ascii="Times New Roman"/>
          <w:b w:val="false"/>
          <w:i w:val="false"/>
          <w:color w:val="000000"/>
          <w:vertAlign w:val="superscript"/>
        </w:rPr>
        <w:t xml:space="preserve">N </w:t>
      </w:r>
      <w:r>
        <w:rPr>
          <w:rFonts w:ascii="Times New Roman"/>
          <w:b w:val="false"/>
          <w:i w:val="false"/>
          <w:color w:val="000000"/>
          <w:sz w:val="28"/>
        </w:rPr>
        <w:t xml:space="preserve">E </w:t>
      </w:r>
      <w:r>
        <w:rPr>
          <w:rFonts w:ascii="Times New Roman"/>
          <w:b w:val="false"/>
          <w:i w:val="false"/>
          <w:color w:val="000000"/>
          <w:vertAlign w:val="subscript"/>
        </w:rPr>
        <w:t xml:space="preserve">n=1 </w:t>
      </w:r>
      <w:r>
        <w:rPr>
          <w:rFonts w:ascii="Times New Roman"/>
          <w:b w:val="false"/>
          <w:i w:val="false"/>
          <w:color w:val="000000"/>
          <w:sz w:val="28"/>
        </w:rPr>
        <w:t xml:space="preserve">  P </w:t>
      </w:r>
      <w:r>
        <w:rPr>
          <w:rFonts w:ascii="Times New Roman"/>
          <w:b w:val="false"/>
          <w:i w:val="false"/>
          <w:color w:val="000000"/>
          <w:vertAlign w:val="subscript"/>
        </w:rPr>
        <w:t xml:space="preserve">y, n * </w:t>
      </w:r>
      <w:r>
        <w:rPr>
          <w:rFonts w:ascii="Times New Roman"/>
          <w:b w:val="false"/>
          <w:i w:val="false"/>
          <w:color w:val="000000"/>
          <w:sz w:val="28"/>
        </w:rPr>
        <w:t xml:space="preserve">T </w:t>
      </w:r>
      <w:r>
        <w:rPr>
          <w:rFonts w:ascii="Times New Roman"/>
          <w:b w:val="false"/>
          <w:i w:val="false"/>
          <w:color w:val="000000"/>
          <w:vertAlign w:val="subscript"/>
        </w:rPr>
        <w:t xml:space="preserve">p, n  </w:t>
      </w:r>
      <w:r>
        <w:rPr>
          <w:rFonts w:ascii="Times New Roman"/>
          <w:b w:val="false"/>
          <w:i w:val="false"/>
          <w:color w:val="000000"/>
          <w:sz w:val="28"/>
        </w:rPr>
        <w:t xml:space="preserve">,   мЗв, (3) </w:t>
      </w:r>
    </w:p>
    <w:p>
      <w:pPr>
        <w:spacing w:after="0"/>
        <w:ind w:left="0"/>
        <w:jc w:val="both"/>
      </w:pPr>
      <w:r>
        <w:rPr>
          <w:rFonts w:ascii="Times New Roman"/>
          <w:b w:val="false"/>
          <w:i w:val="false"/>
          <w:color w:val="000000"/>
          <w:sz w:val="28"/>
        </w:rPr>
        <w:t xml:space="preserve">      бұл жерде Р </w:t>
      </w:r>
      <w:r>
        <w:rPr>
          <w:rFonts w:ascii="Times New Roman"/>
          <w:b w:val="false"/>
          <w:i w:val="false"/>
          <w:color w:val="000000"/>
          <w:vertAlign w:val="subscript"/>
        </w:rPr>
        <w:t xml:space="preserve">y - n </w:t>
      </w:r>
      <w:r>
        <w:rPr>
          <w:rFonts w:ascii="Times New Roman"/>
          <w:b w:val="false"/>
          <w:i w:val="false"/>
          <w:color w:val="000000"/>
          <w:sz w:val="28"/>
        </w:rPr>
        <w:t xml:space="preserve">- учаскенің бетінен 1 м биіктіктегі доза қуаты; </w:t>
      </w:r>
      <w:r>
        <w:br/>
      </w:r>
      <w:r>
        <w:rPr>
          <w:rFonts w:ascii="Times New Roman"/>
          <w:b w:val="false"/>
          <w:i w:val="false"/>
          <w:color w:val="000000"/>
          <w:sz w:val="28"/>
        </w:rPr>
        <w:t xml:space="preserve">
      Т </w:t>
      </w:r>
      <w:r>
        <w:rPr>
          <w:rFonts w:ascii="Times New Roman"/>
          <w:b w:val="false"/>
          <w:i w:val="false"/>
          <w:color w:val="000000"/>
          <w:vertAlign w:val="subscript"/>
        </w:rPr>
        <w:t xml:space="preserve">рn </w:t>
      </w:r>
      <w:r>
        <w:rPr>
          <w:rFonts w:ascii="Times New Roman"/>
          <w:b w:val="false"/>
          <w:i w:val="false"/>
          <w:color w:val="000000"/>
          <w:sz w:val="28"/>
        </w:rPr>
        <w:t xml:space="preserve">- n - учаскесінде 1 жылдың ішіндегі жұмыс уақыты. </w:t>
      </w:r>
    </w:p>
    <w:bookmarkStart w:name="z40" w:id="33"/>
    <w:p>
      <w:pPr>
        <w:spacing w:after="0"/>
        <w:ind w:left="0"/>
        <w:jc w:val="both"/>
      </w:pPr>
      <w:r>
        <w:rPr>
          <w:rFonts w:ascii="Times New Roman"/>
          <w:b w:val="false"/>
          <w:i w:val="false"/>
          <w:color w:val="000000"/>
          <w:sz w:val="28"/>
        </w:rPr>
        <w:t xml:space="preserve">
      5. Жұмыскердің сыртқы сәуле соққысына ұрыну дозасын анықтау барысында мына шарттар орындалуы керек:  </w:t>
      </w:r>
    </w:p>
    <w:bookmarkEnd w:id="33"/>
    <w:p>
      <w:pPr>
        <w:spacing w:after="0"/>
        <w:ind w:left="0"/>
        <w:jc w:val="both"/>
      </w:pPr>
      <w:r>
        <w:rPr>
          <w:rFonts w:ascii="Times New Roman"/>
          <w:b w:val="false"/>
          <w:i w:val="false"/>
          <w:color w:val="000000"/>
          <w:vertAlign w:val="superscript"/>
        </w:rPr>
        <w:t xml:space="preserve">       N </w:t>
      </w:r>
      <w:r>
        <w:rPr>
          <w:rFonts w:ascii="Times New Roman"/>
          <w:b w:val="false"/>
          <w:i w:val="false"/>
          <w:color w:val="000000"/>
          <w:sz w:val="28"/>
        </w:rPr>
        <w:t xml:space="preserve">E </w:t>
      </w:r>
      <w:r>
        <w:rPr>
          <w:rFonts w:ascii="Times New Roman"/>
          <w:b w:val="false"/>
          <w:i w:val="false"/>
          <w:color w:val="000000"/>
          <w:vertAlign w:val="subscript"/>
        </w:rPr>
        <w:t xml:space="preserve">n=1 </w:t>
      </w:r>
      <w:r>
        <w:rPr>
          <w:rFonts w:ascii="Times New Roman"/>
          <w:b w:val="false"/>
          <w:i w:val="false"/>
          <w:color w:val="000000"/>
          <w:sz w:val="28"/>
        </w:rPr>
        <w:t xml:space="preserve">  P </w:t>
      </w:r>
      <w:r>
        <w:rPr>
          <w:rFonts w:ascii="Times New Roman"/>
          <w:b w:val="false"/>
          <w:i w:val="false"/>
          <w:color w:val="000000"/>
          <w:vertAlign w:val="superscript"/>
        </w:rPr>
        <w:t xml:space="preserve">e </w:t>
      </w:r>
      <w:r>
        <w:rPr>
          <w:rFonts w:ascii="Times New Roman"/>
          <w:b w:val="false"/>
          <w:i w:val="false"/>
          <w:color w:val="000000"/>
          <w:vertAlign w:val="subscript"/>
        </w:rPr>
        <w:t xml:space="preserve">p  </w:t>
      </w: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бұл жерде Т </w:t>
      </w:r>
      <w:r>
        <w:rPr>
          <w:rFonts w:ascii="Times New Roman"/>
          <w:b w:val="false"/>
          <w:i w:val="false"/>
          <w:color w:val="000000"/>
          <w:vertAlign w:val="subscript"/>
        </w:rPr>
        <w:t xml:space="preserve">р </w:t>
      </w:r>
      <w:r>
        <w:rPr>
          <w:rFonts w:ascii="Times New Roman"/>
          <w:b w:val="false"/>
          <w:i w:val="false"/>
          <w:color w:val="000000"/>
          <w:sz w:val="28"/>
        </w:rPr>
        <w:t xml:space="preserve">- жұмыскердің 1 жыл бойы штаттағы жұмысының ұзақтығы, сағ. </w:t>
      </w:r>
    </w:p>
    <w:bookmarkStart w:name="z54" w:id="34"/>
    <w:p>
      <w:pPr>
        <w:spacing w:after="0"/>
        <w:ind w:left="0"/>
        <w:jc w:val="left"/>
      </w:pPr>
      <w:r>
        <w:rPr>
          <w:rFonts w:ascii="Times New Roman"/>
          <w:b/>
          <w:i w:val="false"/>
          <w:color w:val="000000"/>
        </w:rPr>
        <w:t xml:space="preserve"> 
2. Құрамында ұзақ өмір сүретін радионуклидтер бар </w:t>
      </w:r>
      <w:r>
        <w:br/>
      </w:r>
      <w:r>
        <w:rPr>
          <w:rFonts w:ascii="Times New Roman"/>
          <w:b/>
          <w:i w:val="false"/>
          <w:color w:val="000000"/>
        </w:rPr>
        <w:t xml:space="preserve">
өндірістік тозаңмен демалу арқылы жұмыскерлердің </w:t>
      </w:r>
      <w:r>
        <w:br/>
      </w:r>
      <w:r>
        <w:rPr>
          <w:rFonts w:ascii="Times New Roman"/>
          <w:b/>
          <w:i w:val="false"/>
          <w:color w:val="000000"/>
        </w:rPr>
        <w:t xml:space="preserve">
сәуле соққысына ұрынуын бақылау </w:t>
      </w:r>
    </w:p>
    <w:bookmarkEnd w:id="34"/>
    <w:bookmarkStart w:name="z42" w:id="35"/>
    <w:p>
      <w:pPr>
        <w:spacing w:after="0"/>
        <w:ind w:left="0"/>
        <w:jc w:val="both"/>
      </w:pPr>
      <w:r>
        <w:rPr>
          <w:rFonts w:ascii="Times New Roman"/>
          <w:b w:val="false"/>
          <w:i w:val="false"/>
          <w:color w:val="000000"/>
          <w:sz w:val="28"/>
        </w:rPr>
        <w:t xml:space="preserve">
      6. Құрамында табиғи радионуклидтер (ТРН) бар өндірістік тозаңмен демалу арқылы ішкі сәуле соққысына ұрыну дозасы радионуклидтік құраммен, тозаңданатын материалдың және тозаңның меншікті белсенділігімен, өндірістік аумақтағы ауаның жалпы тозаңдануымен, осы жағдайда жұмыс уақытымен, демалу органдарын жеке қорғаныс құралдарын қолдану арқылы қорғаумен анықталады. Радионуклидтік құрам тозаңның меншікті белсенділігіне және ауаның жалпы тозаңдануына, технологиялық үдерістің параметрлеріне, жұмыстың температуралық режиміне, қолданылатын химиялық реагенттерге, материалдың дисперсиялығы мен көлеміне байланысты. </w:t>
      </w:r>
    </w:p>
    <w:bookmarkEnd w:id="35"/>
    <w:bookmarkStart w:name="z43" w:id="36"/>
    <w:p>
      <w:pPr>
        <w:spacing w:after="0"/>
        <w:ind w:left="0"/>
        <w:jc w:val="both"/>
      </w:pPr>
      <w:r>
        <w:rPr>
          <w:rFonts w:ascii="Times New Roman"/>
          <w:b w:val="false"/>
          <w:i w:val="false"/>
          <w:color w:val="000000"/>
          <w:sz w:val="28"/>
        </w:rPr>
        <w:t xml:space="preserve">
      7. Жұмыскердің тұрақты жұмыс орнында бір радионуклидпен демалу арқылы ішкі сәуле соққысына ұрынуының тиімді дозасы төмендегі формуламен анықталады: </w:t>
      </w:r>
    </w:p>
    <w:bookmarkEnd w:id="36"/>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perscript"/>
        </w:rPr>
        <w:t xml:space="preserve">ішкі </w:t>
      </w:r>
      <w:r>
        <w:rPr>
          <w:rFonts w:ascii="Times New Roman"/>
          <w:b w:val="false"/>
          <w:i w:val="false"/>
          <w:color w:val="000000"/>
          <w:sz w:val="28"/>
        </w:rPr>
        <w:t xml:space="preserve">= k </w:t>
      </w:r>
      <w:r>
        <w:rPr>
          <w:rFonts w:ascii="Times New Roman"/>
          <w:b w:val="false"/>
          <w:i w:val="false"/>
          <w:color w:val="000000"/>
          <w:vertAlign w:val="subscript"/>
        </w:rPr>
        <w:t xml:space="preserve">d </w:t>
      </w:r>
      <w:r>
        <w:rPr>
          <w:rFonts w:ascii="Times New Roman"/>
          <w:b w:val="false"/>
          <w:i w:val="false"/>
          <w:color w:val="000000"/>
          <w:sz w:val="28"/>
        </w:rPr>
        <w:t xml:space="preserve">- C </w:t>
      </w:r>
      <w:r>
        <w:rPr>
          <w:rFonts w:ascii="Times New Roman"/>
          <w:b w:val="false"/>
          <w:i w:val="false"/>
          <w:color w:val="000000"/>
          <w:vertAlign w:val="subscript"/>
        </w:rPr>
        <w:t xml:space="preserve">n </w:t>
      </w:r>
      <w:r>
        <w:rPr>
          <w:rFonts w:ascii="Times New Roman"/>
          <w:b w:val="false"/>
          <w:i w:val="false"/>
          <w:color w:val="000000"/>
          <w:sz w:val="28"/>
        </w:rPr>
        <w:t xml:space="preserve">- f - V - Т, мЗв/жыл,   (5) </w:t>
      </w:r>
    </w:p>
    <w:p>
      <w:pPr>
        <w:spacing w:after="0"/>
        <w:ind w:left="0"/>
        <w:jc w:val="both"/>
      </w:pPr>
      <w:r>
        <w:rPr>
          <w:rFonts w:ascii="Times New Roman"/>
          <w:b w:val="false"/>
          <w:i w:val="false"/>
          <w:color w:val="000000"/>
          <w:sz w:val="28"/>
        </w:rPr>
        <w:t xml:space="preserve">      бұл жерде k </w:t>
      </w:r>
      <w:r>
        <w:rPr>
          <w:rFonts w:ascii="Times New Roman"/>
          <w:b w:val="false"/>
          <w:i w:val="false"/>
          <w:color w:val="000000"/>
          <w:vertAlign w:val="subscript"/>
        </w:rPr>
        <w:t xml:space="preserve">d </w:t>
      </w:r>
      <w:r>
        <w:rPr>
          <w:rFonts w:ascii="Times New Roman"/>
          <w:b w:val="false"/>
          <w:i w:val="false"/>
          <w:color w:val="000000"/>
          <w:sz w:val="28"/>
        </w:rPr>
        <w:t xml:space="preserve">- дозалық коэффициент (Зв/Бк), оның уран мен торий қатарындағы негізгі радионуклидтер үшін мәні 2-қосымшада келтірілген; </w:t>
      </w:r>
      <w:r>
        <w:br/>
      </w:r>
      <w:r>
        <w:rPr>
          <w:rFonts w:ascii="Times New Roman"/>
          <w:b w:val="false"/>
          <w:i w:val="false"/>
          <w:color w:val="000000"/>
          <w:sz w:val="28"/>
        </w:rPr>
        <w:t xml:space="preserve">
      C </w:t>
      </w:r>
      <w:r>
        <w:rPr>
          <w:rFonts w:ascii="Times New Roman"/>
          <w:b w:val="false"/>
          <w:i w:val="false"/>
          <w:color w:val="000000"/>
          <w:vertAlign w:val="subscript"/>
        </w:rPr>
        <w:t xml:space="preserve">n </w:t>
      </w:r>
      <w:r>
        <w:rPr>
          <w:rFonts w:ascii="Times New Roman"/>
          <w:b w:val="false"/>
          <w:i w:val="false"/>
          <w:color w:val="000000"/>
          <w:sz w:val="28"/>
        </w:rPr>
        <w:t xml:space="preserve">- өндірістік тозаңдағы радионуклидтердің меншікті белсенділігі кБк/кг; </w:t>
      </w:r>
      <w:r>
        <w:br/>
      </w:r>
      <w:r>
        <w:rPr>
          <w:rFonts w:ascii="Times New Roman"/>
          <w:b w:val="false"/>
          <w:i w:val="false"/>
          <w:color w:val="000000"/>
          <w:sz w:val="28"/>
        </w:rPr>
        <w:t xml:space="preserve">
      f - ауаның орташа тозаңдануы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V - жұмыскерлердің демалуының орташа жылдамдығы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Т - жыл бойы тозаңды аумақта болу уақыты с/жыл; </w:t>
      </w:r>
      <w:r>
        <w:br/>
      </w:r>
      <w:r>
        <w:rPr>
          <w:rFonts w:ascii="Times New Roman"/>
          <w:b w:val="false"/>
          <w:i w:val="false"/>
          <w:color w:val="000000"/>
          <w:sz w:val="28"/>
        </w:rPr>
        <w:t xml:space="preserve">
      С </w:t>
      </w:r>
      <w:r>
        <w:rPr>
          <w:rFonts w:ascii="Times New Roman"/>
          <w:b w:val="false"/>
          <w:i w:val="false"/>
          <w:color w:val="000000"/>
          <w:vertAlign w:val="subscript"/>
        </w:rPr>
        <w:t xml:space="preserve">n </w:t>
      </w:r>
      <w:r>
        <w:rPr>
          <w:rFonts w:ascii="Times New Roman"/>
          <w:b w:val="false"/>
          <w:i w:val="false"/>
          <w:color w:val="000000"/>
          <w:sz w:val="28"/>
        </w:rPr>
        <w:t xml:space="preserve">, f және V көлемдері мәндерінің тұрақты жағдайында сәуле соққысына ұрыну дозасын бағалаудағы (5) мағынасы дұрыс. </w:t>
      </w:r>
    </w:p>
    <w:bookmarkStart w:name="z44" w:id="37"/>
    <w:p>
      <w:pPr>
        <w:spacing w:after="0"/>
        <w:ind w:left="0"/>
        <w:jc w:val="both"/>
      </w:pPr>
      <w:r>
        <w:rPr>
          <w:rFonts w:ascii="Times New Roman"/>
          <w:b w:val="false"/>
          <w:i w:val="false"/>
          <w:color w:val="000000"/>
          <w:sz w:val="28"/>
        </w:rPr>
        <w:t xml:space="preserve">
      8. Бір немесе бірнеше параметрлердің уақытқа байланысты ауыспалы мәні жағдайында, сәуле соққысына ұрынудың барлық уақытын олардың әрқайсысының ішінде бірнеше кезеңге бөлу керек, одан параметрлер тұрақты болып есептелінеді. Әрбір кезеңдегі дозалар 5 формула бойынша бағаланады, әрі қарай сәуле соққысына ұрынудың барлық кезеңіндегі мәндері қосылып есептеледі. </w:t>
      </w:r>
    </w:p>
    <w:bookmarkEnd w:id="37"/>
    <w:bookmarkStart w:name="z45" w:id="38"/>
    <w:p>
      <w:pPr>
        <w:spacing w:after="0"/>
        <w:ind w:left="0"/>
        <w:jc w:val="both"/>
      </w:pPr>
      <w:r>
        <w:rPr>
          <w:rFonts w:ascii="Times New Roman"/>
          <w:b w:val="false"/>
          <w:i w:val="false"/>
          <w:color w:val="000000"/>
          <w:sz w:val="28"/>
        </w:rPr>
        <w:t xml:space="preserve">
      9. Жұмысшы аумағындағы радионуклидтердің қосылыс түрлері белгісіз немесе ішкі сәуле соққысына ұрыну дозасын есептеу үшін радиоактивтік тепе-теңдік болмаған жағдайда осы санитарлық ереженің 2-қосымшасына сәйкес дозалық коэффициенттердің максимальды мәндерін алу керек. </w:t>
      </w:r>
    </w:p>
    <w:bookmarkEnd w:id="38"/>
    <w:bookmarkStart w:name="z46" w:id="39"/>
    <w:p>
      <w:pPr>
        <w:spacing w:after="0"/>
        <w:ind w:left="0"/>
        <w:jc w:val="both"/>
      </w:pPr>
      <w:r>
        <w:rPr>
          <w:rFonts w:ascii="Times New Roman"/>
          <w:b w:val="false"/>
          <w:i w:val="false"/>
          <w:color w:val="000000"/>
          <w:sz w:val="28"/>
        </w:rPr>
        <w:t xml:space="preserve">
      10. Жұмыскерлер демалу органдары үшін жеке қорғану құралдарын қолданған болса, онда демалу органдары арқылы өндірістік тозаңмен ұзақ өмір сүретін табиғи радионуклидтердің организмге түсуі есебінен болатын ішкі сәуле соққысына ұрынудың тиімді дозасы, егер тозаңды ұстағыш коэффициенттің орташа мәні n (салыс. бірлік) құрайтын болса, n есе төмендейді. </w:t>
      </w:r>
    </w:p>
    <w:bookmarkEnd w:id="39"/>
    <w:bookmarkStart w:name="z47" w:id="40"/>
    <w:p>
      <w:pPr>
        <w:spacing w:after="0"/>
        <w:ind w:left="0"/>
        <w:jc w:val="left"/>
      </w:pPr>
      <w:r>
        <w:rPr>
          <w:rFonts w:ascii="Times New Roman"/>
          <w:b/>
          <w:i w:val="false"/>
          <w:color w:val="000000"/>
        </w:rPr>
        <w:t xml:space="preserve"> 
  3. Жұмыскерлердің радон изотоптарының және олардың </w:t>
      </w:r>
      <w:r>
        <w:br/>
      </w:r>
      <w:r>
        <w:rPr>
          <w:rFonts w:ascii="Times New Roman"/>
          <w:b/>
          <w:i w:val="false"/>
          <w:color w:val="000000"/>
        </w:rPr>
        <w:t xml:space="preserve">
қысқа мерзімді еншілес өнімдерінің сәулесі соққысына </w:t>
      </w:r>
      <w:r>
        <w:br/>
      </w:r>
      <w:r>
        <w:rPr>
          <w:rFonts w:ascii="Times New Roman"/>
          <w:b/>
          <w:i w:val="false"/>
          <w:color w:val="000000"/>
        </w:rPr>
        <w:t xml:space="preserve">
ұрынуын бақылау </w:t>
      </w:r>
    </w:p>
    <w:bookmarkEnd w:id="40"/>
    <w:bookmarkStart w:name="z48" w:id="41"/>
    <w:p>
      <w:pPr>
        <w:spacing w:after="0"/>
        <w:ind w:left="0"/>
        <w:jc w:val="both"/>
      </w:pPr>
      <w:r>
        <w:rPr>
          <w:rFonts w:ascii="Times New Roman"/>
          <w:b w:val="false"/>
          <w:i w:val="false"/>
          <w:color w:val="000000"/>
          <w:sz w:val="28"/>
        </w:rPr>
        <w:t xml:space="preserve">
      11. Радон изотоптары және қысқа мерзімді радонның (РЕӨ) және торонның (ТЕӨ) еншілес өнімдерінің аэрозольдері көлемі шағын және ауа алмасуы еселігі төмен үй-жайларда орналасуы, құрамында жоғарғы көлемде табиғи радионуклидтер бар материалдардың үлкен массасын сақтауы немесе өңдеуі жұмыскерлердің жұмыс орнындағы сәуле соққысына ұрынуына белгілі көлемде үлес қоса алады. </w:t>
      </w:r>
    </w:p>
    <w:bookmarkEnd w:id="41"/>
    <w:bookmarkStart w:name="z49" w:id="42"/>
    <w:p>
      <w:pPr>
        <w:spacing w:after="0"/>
        <w:ind w:left="0"/>
        <w:jc w:val="both"/>
      </w:pPr>
      <w:r>
        <w:rPr>
          <w:rFonts w:ascii="Times New Roman"/>
          <w:b w:val="false"/>
          <w:i w:val="false"/>
          <w:color w:val="000000"/>
          <w:sz w:val="28"/>
        </w:rPr>
        <w:t xml:space="preserve">
      12. Радон изотоптары және РЕӨ мен ТЕӨ-ның аэрозольдері есебінен ішкі сәуле соққысына ұрыну дозасы, ауада, болжам бойынша бір сағаттық демалу көлемі 1,2 м </w:t>
      </w:r>
      <w:r>
        <w:rPr>
          <w:rFonts w:ascii="Times New Roman"/>
          <w:b w:val="false"/>
          <w:i w:val="false"/>
          <w:color w:val="000000"/>
          <w:vertAlign w:val="superscript"/>
        </w:rPr>
        <w:t xml:space="preserve">3 </w:t>
      </w:r>
      <w:r>
        <w:rPr>
          <w:rFonts w:ascii="Times New Roman"/>
          <w:b w:val="false"/>
          <w:i w:val="false"/>
          <w:color w:val="000000"/>
          <w:sz w:val="28"/>
        </w:rPr>
        <w:t xml:space="preserve">/с болғанда екі параметрмен анықталады, олар-уақыт ауқымымен (демалу) - t, сағ. және осы уақытта ауадағы радон изотоптарының эквивалентті тепе-теңдігінің көлемдік белсенділігінің (ЭТКБ) орташа мәнімен -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sz w:val="28"/>
        </w:rPr>
        <w:t xml:space="preserve">, Бк/м </w:t>
      </w:r>
      <w:r>
        <w:rPr>
          <w:rFonts w:ascii="Times New Roman"/>
          <w:b w:val="false"/>
          <w:i w:val="false"/>
          <w:color w:val="000000"/>
          <w:vertAlign w:val="superscript"/>
        </w:rPr>
        <w:t xml:space="preserve">3 </w:t>
      </w:r>
      <w:r>
        <w:rPr>
          <w:rFonts w:ascii="Times New Roman"/>
          <w:b w:val="false"/>
          <w:i w:val="false"/>
          <w:color w:val="000000"/>
          <w:sz w:val="28"/>
        </w:rPr>
        <w:t xml:space="preserve">. Радон изотоптары есебінен ішкі сәуле соққысына ұрынудың тиімді дозасы ЭТКБ радон изотоптарының туындысымен (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sz w:val="28"/>
        </w:rPr>
        <w:t xml:space="preserve">* t) уақытта анықталады, - оны қашанда "ұстау уақыты" (БкLс/м </w:t>
      </w:r>
      <w:r>
        <w:rPr>
          <w:rFonts w:ascii="Times New Roman"/>
          <w:b w:val="false"/>
          <w:i w:val="false"/>
          <w:color w:val="000000"/>
          <w:vertAlign w:val="superscript"/>
        </w:rPr>
        <w:t xml:space="preserve">3 </w:t>
      </w:r>
      <w:r>
        <w:rPr>
          <w:rFonts w:ascii="Times New Roman"/>
          <w:b w:val="false"/>
          <w:i w:val="false"/>
          <w:color w:val="000000"/>
          <w:sz w:val="28"/>
        </w:rPr>
        <w:t xml:space="preserve">) деп атайды. </w:t>
      </w:r>
    </w:p>
    <w:bookmarkEnd w:id="42"/>
    <w:bookmarkStart w:name="z50" w:id="43"/>
    <w:p>
      <w:pPr>
        <w:spacing w:after="0"/>
        <w:ind w:left="0"/>
        <w:jc w:val="both"/>
      </w:pPr>
      <w:r>
        <w:rPr>
          <w:rFonts w:ascii="Times New Roman"/>
          <w:b w:val="false"/>
          <w:i w:val="false"/>
          <w:color w:val="000000"/>
          <w:sz w:val="28"/>
        </w:rPr>
        <w:t xml:space="preserve">
      13. Өндірістік жағдайда радон изотобының ұстау уақыты 1сБк/м </w:t>
      </w:r>
      <w:r>
        <w:rPr>
          <w:rFonts w:ascii="Times New Roman"/>
          <w:b w:val="false"/>
          <w:i w:val="false"/>
          <w:color w:val="000000"/>
          <w:vertAlign w:val="superscript"/>
        </w:rPr>
        <w:t xml:space="preserve">3 </w:t>
      </w:r>
      <w:r>
        <w:rPr>
          <w:rFonts w:ascii="Times New Roman"/>
          <w:b w:val="false"/>
          <w:i w:val="false"/>
          <w:color w:val="000000"/>
          <w:sz w:val="28"/>
        </w:rPr>
        <w:t xml:space="preserve">0,78 - 10 </w:t>
      </w:r>
      <w:r>
        <w:rPr>
          <w:rFonts w:ascii="Times New Roman"/>
          <w:b w:val="false"/>
          <w:i w:val="false"/>
          <w:color w:val="000000"/>
          <w:vertAlign w:val="superscript"/>
        </w:rPr>
        <w:t xml:space="preserve">-5 </w:t>
      </w:r>
      <w:r>
        <w:rPr>
          <w:rFonts w:ascii="Times New Roman"/>
          <w:b w:val="false"/>
          <w:i w:val="false"/>
          <w:color w:val="000000"/>
          <w:sz w:val="28"/>
        </w:rPr>
        <w:t xml:space="preserve">мЗв тең болатын тиімді сәуле соққысының дозасы сәйкес келеді. </w:t>
      </w:r>
      <w:r>
        <w:br/>
      </w:r>
      <w:r>
        <w:rPr>
          <w:rFonts w:ascii="Times New Roman"/>
          <w:b w:val="false"/>
          <w:i w:val="false"/>
          <w:color w:val="000000"/>
          <w:sz w:val="28"/>
        </w:rPr>
        <w:t xml:space="preserve">
      Егер ауадағы радон изотобының ЭТКБ орташа мәні және жұмыс уақыты - t, белгілі болса, онда сәуле соққысының тиімді дозасы мына формуламен есептеледі: </w:t>
      </w:r>
    </w:p>
    <w:bookmarkEnd w:id="43"/>
    <w:p>
      <w:pPr>
        <w:spacing w:after="0"/>
        <w:ind w:left="0"/>
        <w:jc w:val="both"/>
      </w:pPr>
      <w:r>
        <w:rPr>
          <w:rFonts w:ascii="Times New Roman"/>
          <w:b w:val="false"/>
          <w:i w:val="false"/>
          <w:color w:val="000000"/>
          <w:vertAlign w:val="superscript"/>
        </w:rPr>
        <w:t xml:space="preserve">       - </w:t>
      </w:r>
      <w:r>
        <w:rPr>
          <w:rFonts w:ascii="Times New Roman"/>
          <w:b w:val="false"/>
          <w:i w:val="false"/>
          <w:color w:val="000000"/>
          <w:sz w:val="28"/>
        </w:rPr>
        <w:t xml:space="preserve">E </w:t>
      </w:r>
      <w:r>
        <w:rPr>
          <w:rFonts w:ascii="Times New Roman"/>
          <w:b w:val="false"/>
          <w:i w:val="false"/>
          <w:color w:val="000000"/>
          <w:vertAlign w:val="superscript"/>
        </w:rPr>
        <w:t xml:space="preserve">Rn </w:t>
      </w:r>
      <w:r>
        <w:rPr>
          <w:rFonts w:ascii="Times New Roman"/>
          <w:b w:val="false"/>
          <w:i w:val="false"/>
          <w:color w:val="000000"/>
          <w:sz w:val="28"/>
        </w:rPr>
        <w:t xml:space="preserve">= d *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vertAlign w:val="superscript"/>
        </w:rPr>
        <w:t xml:space="preserve">E  </w:t>
      </w:r>
      <w:r>
        <w:rPr>
          <w:rFonts w:ascii="Times New Roman"/>
          <w:b w:val="false"/>
          <w:i w:val="false"/>
          <w:color w:val="000000"/>
          <w:sz w:val="28"/>
        </w:rPr>
        <w:t xml:space="preserve">* t, мЗв              (6) </w:t>
      </w:r>
    </w:p>
    <w:p>
      <w:pPr>
        <w:spacing w:after="0"/>
        <w:ind w:left="0"/>
        <w:jc w:val="both"/>
      </w:pPr>
      <w:r>
        <w:rPr>
          <w:rFonts w:ascii="Times New Roman"/>
          <w:b w:val="false"/>
          <w:i w:val="false"/>
          <w:color w:val="000000"/>
          <w:sz w:val="28"/>
        </w:rPr>
        <w:t xml:space="preserve">      бұл жерде дозалық коэффициенттің мәні d = 0,78 * 10 </w:t>
      </w:r>
      <w:r>
        <w:rPr>
          <w:rFonts w:ascii="Times New Roman"/>
          <w:b w:val="false"/>
          <w:i w:val="false"/>
          <w:color w:val="000000"/>
          <w:vertAlign w:val="superscript"/>
        </w:rPr>
        <w:t xml:space="preserve">-5 </w:t>
      </w:r>
      <w:r>
        <w:rPr>
          <w:rFonts w:ascii="Times New Roman"/>
          <w:b w:val="false"/>
          <w:i w:val="false"/>
          <w:color w:val="000000"/>
          <w:sz w:val="28"/>
        </w:rPr>
        <w:t xml:space="preserve">мЗв/(сағ  * Бк/м </w:t>
      </w:r>
      <w:r>
        <w:rPr>
          <w:rFonts w:ascii="Times New Roman"/>
          <w:b w:val="false"/>
          <w:i w:val="false"/>
          <w:color w:val="000000"/>
          <w:vertAlign w:val="superscript"/>
        </w:rPr>
        <w:t xml:space="preserve">3 </w:t>
      </w:r>
      <w:r>
        <w:rPr>
          <w:rFonts w:ascii="Times New Roman"/>
          <w:b w:val="false"/>
          <w:i w:val="false"/>
          <w:color w:val="000000"/>
          <w:sz w:val="28"/>
        </w:rPr>
        <w:t xml:space="preserve">), ал радон изотоптарының ЭТКБ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vertAlign w:val="superscript"/>
        </w:rPr>
        <w:t xml:space="preserve">E  </w:t>
      </w:r>
      <w:r>
        <w:rPr>
          <w:rFonts w:ascii="Times New Roman"/>
          <w:b w:val="false"/>
          <w:i w:val="false"/>
          <w:color w:val="000000"/>
          <w:sz w:val="28"/>
        </w:rPr>
        <w:t xml:space="preserve">мына формуламен есептеледі: </w:t>
      </w:r>
    </w:p>
    <w:p>
      <w:pPr>
        <w:spacing w:after="0"/>
        <w:ind w:left="0"/>
        <w:jc w:val="both"/>
      </w:pPr>
      <w:r>
        <w:rPr>
          <w:rFonts w:ascii="Times New Roman"/>
          <w:b w:val="false"/>
          <w:i w:val="false"/>
          <w:color w:val="000000"/>
          <w:vertAlign w:val="superscript"/>
        </w:rPr>
        <w:t xml:space="preserve">       -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vertAlign w:val="superscript"/>
        </w:rPr>
        <w:t xml:space="preserve">E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sz w:val="28"/>
        </w:rPr>
        <w:t xml:space="preserve">(Rn) + 4,6 *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sz w:val="28"/>
        </w:rPr>
        <w:t xml:space="preserve">(Tn), (7) </w:t>
      </w:r>
    </w:p>
    <w:p>
      <w:pPr>
        <w:spacing w:after="0"/>
        <w:ind w:left="0"/>
        <w:jc w:val="both"/>
      </w:pPr>
      <w:r>
        <w:rPr>
          <w:rFonts w:ascii="Times New Roman"/>
          <w:b w:val="false"/>
          <w:i w:val="false"/>
          <w:color w:val="000000"/>
          <w:sz w:val="28"/>
        </w:rPr>
        <w:t xml:space="preserve">      оның ішінде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sz w:val="28"/>
        </w:rPr>
        <w:t xml:space="preserve">(Rn) және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equ </w:t>
      </w:r>
      <w:r>
        <w:rPr>
          <w:rFonts w:ascii="Times New Roman"/>
          <w:b w:val="false"/>
          <w:i w:val="false"/>
          <w:color w:val="000000"/>
          <w:sz w:val="28"/>
        </w:rPr>
        <w:t xml:space="preserve">(Tn) t - уақыттағы радон мен торонның ЭТКБ орташа мәні. </w:t>
      </w:r>
      <w:r>
        <w:br/>
      </w:r>
      <w:r>
        <w:rPr>
          <w:rFonts w:ascii="Times New Roman"/>
          <w:b w:val="false"/>
          <w:i w:val="false"/>
          <w:color w:val="000000"/>
          <w:sz w:val="28"/>
        </w:rPr>
        <w:t xml:space="preserve">
      Өндірістік ұйымдардың жұмыскерлері үшін бір жылда 2000 сағат жұмыс істеген жағдайда d = 1,56 * 10 </w:t>
      </w:r>
      <w:r>
        <w:rPr>
          <w:rFonts w:ascii="Times New Roman"/>
          <w:b w:val="false"/>
          <w:i w:val="false"/>
          <w:color w:val="000000"/>
          <w:vertAlign w:val="superscript"/>
        </w:rPr>
        <w:t xml:space="preserve">-2 </w:t>
      </w:r>
      <w:r>
        <w:rPr>
          <w:rFonts w:ascii="Times New Roman"/>
          <w:b w:val="false"/>
          <w:i w:val="false"/>
          <w:color w:val="000000"/>
          <w:sz w:val="28"/>
        </w:rPr>
        <w:t xml:space="preserve">мЗв/(Бк/м </w:t>
      </w:r>
      <w:r>
        <w:rPr>
          <w:rFonts w:ascii="Times New Roman"/>
          <w:b w:val="false"/>
          <w:i w:val="false"/>
          <w:color w:val="000000"/>
          <w:vertAlign w:val="superscript"/>
        </w:rPr>
        <w:t xml:space="preserve">3 </w:t>
      </w:r>
      <w:r>
        <w:rPr>
          <w:rFonts w:ascii="Times New Roman"/>
          <w:b w:val="false"/>
          <w:i w:val="false"/>
          <w:color w:val="000000"/>
          <w:sz w:val="28"/>
        </w:rPr>
        <w:t xml:space="preserve">) болады. </w:t>
      </w:r>
    </w:p>
    <w:bookmarkStart w:name="z51" w:id="44"/>
    <w:p>
      <w:pPr>
        <w:spacing w:after="0"/>
        <w:ind w:left="0"/>
        <w:jc w:val="both"/>
      </w:pPr>
      <w:r>
        <w:rPr>
          <w:rFonts w:ascii="Times New Roman"/>
          <w:b w:val="false"/>
          <w:i w:val="false"/>
          <w:color w:val="000000"/>
          <w:sz w:val="28"/>
        </w:rPr>
        <w:t xml:space="preserve">
      14. Жұмыскерлердің өндірістік сәуле соққысына ұрынудағы жылдық тиімді дозасы (Е </w:t>
      </w:r>
      <w:r>
        <w:rPr>
          <w:rFonts w:ascii="Times New Roman"/>
          <w:b w:val="false"/>
          <w:i w:val="false"/>
          <w:color w:val="000000"/>
          <w:vertAlign w:val="subscript"/>
        </w:rPr>
        <w:t xml:space="preserve">өн </w:t>
      </w:r>
      <w:r>
        <w:rPr>
          <w:rFonts w:ascii="Times New Roman"/>
          <w:b w:val="false"/>
          <w:i w:val="false"/>
          <w:color w:val="000000"/>
          <w:sz w:val="28"/>
        </w:rPr>
        <w:t xml:space="preserve">) сыртқы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сырт. </w:t>
      </w:r>
      <w:r>
        <w:rPr>
          <w:rFonts w:ascii="Times New Roman"/>
          <w:b w:val="false"/>
          <w:i w:val="false"/>
          <w:color w:val="000000"/>
          <w:sz w:val="28"/>
        </w:rPr>
        <w:t xml:space="preserve">) және ішкі сәуле көзі дозалардың қосындысына тең болады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сырт. </w:t>
      </w:r>
      <w:r>
        <w:rPr>
          <w:rFonts w:ascii="Times New Roman"/>
          <w:b w:val="false"/>
          <w:i w:val="false"/>
          <w:color w:val="000000"/>
          <w:sz w:val="28"/>
        </w:rPr>
        <w:t xml:space="preserve">+ Е </w:t>
      </w:r>
      <w:r>
        <w:rPr>
          <w:rFonts w:ascii="Times New Roman"/>
          <w:b w:val="false"/>
          <w:i w:val="false"/>
          <w:color w:val="000000"/>
          <w:vertAlign w:val="superscript"/>
        </w:rPr>
        <w:t xml:space="preserve">rn </w:t>
      </w: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өн </w:t>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сырт. </w:t>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ішкі. </w:t>
      </w:r>
      <w:r>
        <w:rPr>
          <w:rFonts w:ascii="Times New Roman"/>
          <w:b w:val="false"/>
          <w:i w:val="false"/>
          <w:color w:val="000000"/>
          <w:sz w:val="28"/>
        </w:rPr>
        <w:t xml:space="preserve">+Е </w:t>
      </w:r>
      <w:r>
        <w:rPr>
          <w:rFonts w:ascii="Times New Roman"/>
          <w:b w:val="false"/>
          <w:i w:val="false"/>
          <w:color w:val="000000"/>
          <w:vertAlign w:val="superscript"/>
        </w:rPr>
        <w:t xml:space="preserve">rn </w:t>
      </w:r>
      <w:r>
        <w:rPr>
          <w:rFonts w:ascii="Times New Roman"/>
          <w:b w:val="false"/>
          <w:i w:val="false"/>
          <w:color w:val="000000"/>
          <w:sz w:val="28"/>
        </w:rPr>
        <w:t xml:space="preserve">           (8) </w:t>
      </w:r>
    </w:p>
    <w:bookmarkStart w:name="z52" w:id="45"/>
    <w:p>
      <w:pPr>
        <w:spacing w:after="0"/>
        <w:ind w:left="0"/>
        <w:jc w:val="both"/>
      </w:pPr>
      <w:r>
        <w:rPr>
          <w:rFonts w:ascii="Times New Roman"/>
          <w:b w:val="false"/>
          <w:i w:val="false"/>
          <w:color w:val="000000"/>
          <w:sz w:val="28"/>
        </w:rPr>
        <w:t xml:space="preserve">
                                "Мұнайгаз кешендері нысандарында </w:t>
      </w:r>
      <w:r>
        <w:br/>
      </w: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 қосымша </w:t>
      </w:r>
    </w:p>
    <w:bookmarkEnd w:id="45"/>
    <w:p>
      <w:pPr>
        <w:spacing w:after="0"/>
        <w:ind w:left="0"/>
        <w:jc w:val="both"/>
      </w:pPr>
      <w:r>
        <w:rPr>
          <w:rFonts w:ascii="Times New Roman"/>
          <w:b/>
          <w:i w:val="false"/>
          <w:color w:val="000000"/>
          <w:sz w:val="28"/>
        </w:rPr>
        <w:t xml:space="preserve">    Демалу арқылы организмге өндірістік тозаңмен түсетін </w:t>
      </w:r>
      <w:r>
        <w:br/>
      </w:r>
      <w:r>
        <w:rPr>
          <w:rFonts w:ascii="Times New Roman"/>
          <w:b w:val="false"/>
          <w:i w:val="false"/>
          <w:color w:val="000000"/>
          <w:sz w:val="28"/>
        </w:rPr>
        <w:t>
</w:t>
      </w:r>
      <w:r>
        <w:rPr>
          <w:rFonts w:ascii="Times New Roman"/>
          <w:b/>
          <w:i w:val="false"/>
          <w:color w:val="000000"/>
          <w:sz w:val="28"/>
        </w:rPr>
        <w:t xml:space="preserve">       радионуклидтердің  </w:t>
      </w:r>
      <w:r>
        <w:rPr>
          <w:rFonts w:ascii="Times New Roman"/>
          <w:b w:val="false"/>
          <w:i w:val="false"/>
          <w:color w:val="000000"/>
          <w:vertAlign w:val="superscript"/>
        </w:rPr>
        <w:t xml:space="preserve">238 </w:t>
      </w:r>
      <w:r>
        <w:rPr>
          <w:rFonts w:ascii="Times New Roman"/>
          <w:b/>
          <w:i w:val="false"/>
          <w:color w:val="000000"/>
          <w:sz w:val="28"/>
        </w:rPr>
        <w:t xml:space="preserve">U және  </w:t>
      </w:r>
      <w:r>
        <w:rPr>
          <w:rFonts w:ascii="Times New Roman"/>
          <w:b w:val="false"/>
          <w:i w:val="false"/>
          <w:color w:val="000000"/>
          <w:vertAlign w:val="superscript"/>
        </w:rPr>
        <w:t xml:space="preserve">232 </w:t>
      </w:r>
      <w:r>
        <w:rPr>
          <w:rFonts w:ascii="Times New Roman"/>
          <w:b/>
          <w:i w:val="false"/>
          <w:color w:val="000000"/>
          <w:sz w:val="28"/>
        </w:rPr>
        <w:t xml:space="preserve">Th қатарының дозалық </w:t>
      </w:r>
      <w:r>
        <w:br/>
      </w:r>
      <w:r>
        <w:rPr>
          <w:rFonts w:ascii="Times New Roman"/>
          <w:b w:val="false"/>
          <w:i w:val="false"/>
          <w:color w:val="000000"/>
          <w:sz w:val="28"/>
        </w:rPr>
        <w:t>
</w:t>
      </w:r>
      <w:r>
        <w:rPr>
          <w:rFonts w:ascii="Times New Roman"/>
          <w:b/>
          <w:i w:val="false"/>
          <w:color w:val="000000"/>
          <w:sz w:val="28"/>
        </w:rPr>
        <w:t xml:space="preserve">                  коэффициенттерінің мәні </w:t>
      </w:r>
    </w:p>
    <w:p>
      <w:pPr>
        <w:spacing w:after="0"/>
        <w:ind w:left="0"/>
        <w:jc w:val="both"/>
      </w:pPr>
      <w:r>
        <w:rPr>
          <w:rFonts w:ascii="Times New Roman"/>
          <w:b/>
          <w:i w:val="false"/>
          <w:color w:val="000000"/>
          <w:sz w:val="28"/>
        </w:rPr>
        <w:t xml:space="preserve">   Радионуклидтердің  </w:t>
      </w:r>
      <w:r>
        <w:rPr>
          <w:rFonts w:ascii="Times New Roman"/>
          <w:b w:val="false"/>
          <w:i w:val="false"/>
          <w:color w:val="000000"/>
          <w:vertAlign w:val="superscript"/>
        </w:rPr>
        <w:t xml:space="preserve">238 </w:t>
      </w:r>
      <w:r>
        <w:rPr>
          <w:rFonts w:ascii="Times New Roman"/>
          <w:b/>
          <w:i w:val="false"/>
          <w:color w:val="000000"/>
          <w:sz w:val="28"/>
        </w:rPr>
        <w:t xml:space="preserve">U қатарының дозалық коэффициенттері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193"/>
        <w:gridCol w:w="1713"/>
        <w:gridCol w:w="3673"/>
        <w:gridCol w:w="3333"/>
      </w:tblGrid>
      <w:tr>
        <w:trPr>
          <w:trHeight w:val="645"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 </w:t>
            </w:r>
            <w:r>
              <w:br/>
            </w:r>
            <w:r>
              <w:rPr>
                <w:rFonts w:ascii="Times New Roman"/>
                <w:b w:val="false"/>
                <w:i w:val="false"/>
                <w:color w:val="000000"/>
                <w:sz w:val="20"/>
              </w:rPr>
              <w:t xml:space="preserve">
клид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w:t>
            </w:r>
            <w:r>
              <w:br/>
            </w:r>
            <w:r>
              <w:rPr>
                <w:rFonts w:ascii="Times New Roman"/>
                <w:b w:val="false"/>
                <w:i w:val="false"/>
                <w:color w:val="000000"/>
                <w:sz w:val="20"/>
              </w:rPr>
              <w:t xml:space="preserve">
ыдырау </w:t>
            </w:r>
            <w:r>
              <w:br/>
            </w:r>
            <w:r>
              <w:rPr>
                <w:rFonts w:ascii="Times New Roman"/>
                <w:b w:val="false"/>
                <w:i w:val="false"/>
                <w:color w:val="000000"/>
                <w:sz w:val="20"/>
              </w:rPr>
              <w:t xml:space="preserve">
кезеңі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Ыдырау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Демалу арқылы түсетін дозалық </w:t>
            </w:r>
            <w:r>
              <w:br/>
            </w:r>
            <w:r>
              <w:rPr>
                <w:rFonts w:ascii="Times New Roman"/>
                <w:b w:val="false"/>
                <w:i w:val="false"/>
                <w:color w:val="000000"/>
                <w:sz w:val="20"/>
              </w:rPr>
              <w:t xml:space="preserve">
коэффициент Зв/Бк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Қосылыс түрлері-П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Максимальды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238 </w:t>
            </w:r>
            <w:r>
              <w:rPr>
                <w:rFonts w:ascii="Times New Roman"/>
                <w:b w:val="false"/>
                <w:i w:val="false"/>
                <w:color w:val="000000"/>
                <w:sz w:val="20"/>
              </w:rPr>
              <w:t xml:space="preserve">U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 10 </w:t>
            </w:r>
            <w:r>
              <w:rPr>
                <w:rFonts w:ascii="Times New Roman"/>
                <w:b w:val="false"/>
                <w:i w:val="false"/>
                <w:color w:val="000000"/>
                <w:vertAlign w:val="superscript"/>
              </w:rPr>
              <w:t xml:space="preserve">9 </w:t>
            </w:r>
            <w:r>
              <w:rPr>
                <w:rFonts w:ascii="Times New Roman"/>
                <w:b w:val="false"/>
                <w:i w:val="false"/>
                <w:color w:val="000000"/>
                <w:sz w:val="20"/>
              </w:rPr>
              <w:t xml:space="preserve">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 </w:t>
            </w:r>
            <w:r>
              <w:rPr>
                <w:rFonts w:ascii="Times New Roman"/>
                <w:b w:val="false"/>
                <w:i w:val="false"/>
                <w:color w:val="000000"/>
                <w:vertAlign w:val="superscript"/>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10 </w:t>
            </w:r>
            <w:r>
              <w:rPr>
                <w:rFonts w:ascii="Times New Roman"/>
                <w:b w:val="false"/>
                <w:i w:val="false"/>
                <w:color w:val="000000"/>
                <w:vertAlign w:val="superscript"/>
              </w:rPr>
              <w:t xml:space="preserve">-6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234 </w:t>
            </w:r>
            <w:r>
              <w:rPr>
                <w:rFonts w:ascii="Times New Roman"/>
                <w:b w:val="false"/>
                <w:i w:val="false"/>
                <w:color w:val="000000"/>
                <w:sz w:val="20"/>
              </w:rPr>
              <w:t xml:space="preserve">Th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күн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 10 </w:t>
            </w:r>
            <w:r>
              <w:rPr>
                <w:rFonts w:ascii="Times New Roman"/>
                <w:b w:val="false"/>
                <w:i w:val="false"/>
                <w:color w:val="000000"/>
                <w:vertAlign w:val="superscript"/>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10 </w:t>
            </w:r>
            <w:r>
              <w:rPr>
                <w:rFonts w:ascii="Times New Roman"/>
                <w:b w:val="false"/>
                <w:i w:val="false"/>
                <w:color w:val="000000"/>
                <w:vertAlign w:val="superscript"/>
              </w:rPr>
              <w:t xml:space="preserve">-9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234 </w:t>
            </w:r>
            <w:r>
              <w:rPr>
                <w:rFonts w:ascii="Times New Roman"/>
                <w:b w:val="false"/>
                <w:i w:val="false"/>
                <w:color w:val="000000"/>
                <w:sz w:val="20"/>
              </w:rPr>
              <w:t xml:space="preserve">Pa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мин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 10 </w:t>
            </w:r>
            <w:r>
              <w:rPr>
                <w:rFonts w:ascii="Times New Roman"/>
                <w:b w:val="false"/>
                <w:i w:val="false"/>
                <w:color w:val="000000"/>
                <w:vertAlign w:val="superscript"/>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10 </w:t>
            </w:r>
            <w:r>
              <w:rPr>
                <w:rFonts w:ascii="Times New Roman"/>
                <w:b w:val="false"/>
                <w:i w:val="false"/>
                <w:color w:val="000000"/>
                <w:vertAlign w:val="superscript"/>
              </w:rPr>
              <w:t xml:space="preserve">-10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234 </w:t>
            </w:r>
            <w:r>
              <w:rPr>
                <w:rFonts w:ascii="Times New Roman"/>
                <w:b w:val="false"/>
                <w:i w:val="false"/>
                <w:color w:val="000000"/>
                <w:sz w:val="20"/>
              </w:rPr>
              <w:t xml:space="preserve">U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 10 </w:t>
            </w:r>
            <w:r>
              <w:rPr>
                <w:rFonts w:ascii="Times New Roman"/>
                <w:b w:val="false"/>
                <w:i w:val="false"/>
                <w:color w:val="000000"/>
                <w:vertAlign w:val="superscript"/>
              </w:rPr>
              <w:t xml:space="preserve">5 </w:t>
            </w:r>
            <w:r>
              <w:rPr>
                <w:rFonts w:ascii="Times New Roman"/>
                <w:b w:val="false"/>
                <w:i w:val="false"/>
                <w:color w:val="000000"/>
                <w:sz w:val="20"/>
              </w:rPr>
              <w:t xml:space="preserve">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10 </w:t>
            </w:r>
            <w:r>
              <w:rPr>
                <w:rFonts w:ascii="Times New Roman"/>
                <w:b w:val="false"/>
                <w:i w:val="false"/>
                <w:color w:val="000000"/>
                <w:vertAlign w:val="superscript"/>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10 </w:t>
            </w:r>
            <w:r>
              <w:rPr>
                <w:rFonts w:ascii="Times New Roman"/>
                <w:b w:val="false"/>
                <w:i w:val="false"/>
                <w:color w:val="000000"/>
                <w:vertAlign w:val="superscript"/>
              </w:rPr>
              <w:t xml:space="preserve">-6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230 </w:t>
            </w:r>
            <w:r>
              <w:rPr>
                <w:rFonts w:ascii="Times New Roman"/>
                <w:b w:val="false"/>
                <w:i w:val="false"/>
                <w:color w:val="000000"/>
                <w:sz w:val="20"/>
              </w:rPr>
              <w:t xml:space="preserve">Th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 10 </w:t>
            </w:r>
            <w:r>
              <w:rPr>
                <w:rFonts w:ascii="Times New Roman"/>
                <w:b w:val="false"/>
                <w:i w:val="false"/>
                <w:color w:val="000000"/>
                <w:vertAlign w:val="superscript"/>
              </w:rPr>
              <w:t xml:space="preserve">4 </w:t>
            </w:r>
            <w:r>
              <w:rPr>
                <w:rFonts w:ascii="Times New Roman"/>
                <w:b w:val="false"/>
                <w:i w:val="false"/>
                <w:color w:val="000000"/>
                <w:sz w:val="20"/>
              </w:rPr>
              <w:t xml:space="preserve">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10 </w:t>
            </w:r>
            <w:r>
              <w:rPr>
                <w:rFonts w:ascii="Times New Roman"/>
                <w:b w:val="false"/>
                <w:i w:val="false"/>
                <w:color w:val="000000"/>
                <w:vertAlign w:val="superscript"/>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10 </w:t>
            </w:r>
            <w:r>
              <w:rPr>
                <w:rFonts w:ascii="Times New Roman"/>
                <w:b w:val="false"/>
                <w:i w:val="false"/>
                <w:color w:val="000000"/>
                <w:vertAlign w:val="superscript"/>
              </w:rPr>
              <w:t xml:space="preserve">-5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226 </w:t>
            </w:r>
            <w:r>
              <w:rPr>
                <w:rFonts w:ascii="Times New Roman"/>
                <w:b w:val="false"/>
                <w:i w:val="false"/>
                <w:color w:val="000000"/>
                <w:sz w:val="20"/>
              </w:rPr>
              <w:t xml:space="preserve">Ra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10 </w:t>
            </w:r>
            <w:r>
              <w:rPr>
                <w:rFonts w:ascii="Times New Roman"/>
                <w:b w:val="false"/>
                <w:i w:val="false"/>
                <w:color w:val="000000"/>
                <w:vertAlign w:val="superscript"/>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10 </w:t>
            </w:r>
            <w:r>
              <w:rPr>
                <w:rFonts w:ascii="Times New Roman"/>
                <w:b w:val="false"/>
                <w:i w:val="false"/>
                <w:color w:val="000000"/>
                <w:vertAlign w:val="superscript"/>
              </w:rPr>
              <w:t xml:space="preserve">-6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222 </w:t>
            </w:r>
            <w:r>
              <w:rPr>
                <w:rFonts w:ascii="Times New Roman"/>
                <w:b w:val="false"/>
                <w:i w:val="false"/>
                <w:color w:val="000000"/>
                <w:sz w:val="20"/>
              </w:rPr>
              <w:t xml:space="preserve">Rn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күн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218 </w:t>
            </w:r>
            <w:r>
              <w:rPr>
                <w:rFonts w:ascii="Times New Roman"/>
                <w:b w:val="false"/>
                <w:i w:val="false"/>
                <w:color w:val="000000"/>
                <w:sz w:val="20"/>
              </w:rPr>
              <w:t xml:space="preserve">Po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мин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214 </w:t>
            </w:r>
            <w:r>
              <w:rPr>
                <w:rFonts w:ascii="Times New Roman"/>
                <w:b w:val="false"/>
                <w:i w:val="false"/>
                <w:color w:val="000000"/>
                <w:sz w:val="20"/>
              </w:rPr>
              <w:t xml:space="preserve">Pb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мин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10 </w:t>
            </w:r>
            <w:r>
              <w:rPr>
                <w:rFonts w:ascii="Times New Roman"/>
                <w:b w:val="false"/>
                <w:i w:val="false"/>
                <w:color w:val="000000"/>
                <w:vertAlign w:val="superscript"/>
              </w:rPr>
              <w:t xml:space="preserve">-9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214 </w:t>
            </w:r>
            <w:r>
              <w:rPr>
                <w:rFonts w:ascii="Times New Roman"/>
                <w:b w:val="false"/>
                <w:i w:val="false"/>
                <w:color w:val="000000"/>
                <w:sz w:val="20"/>
              </w:rPr>
              <w:t xml:space="preserve">Bі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мин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10 </w:t>
            </w:r>
            <w:r>
              <w:rPr>
                <w:rFonts w:ascii="Times New Roman"/>
                <w:b w:val="false"/>
                <w:i w:val="false"/>
                <w:color w:val="000000"/>
                <w:vertAlign w:val="superscript"/>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10 </w:t>
            </w:r>
            <w:r>
              <w:rPr>
                <w:rFonts w:ascii="Times New Roman"/>
                <w:b w:val="false"/>
                <w:i w:val="false"/>
                <w:color w:val="000000"/>
                <w:vertAlign w:val="superscript"/>
              </w:rPr>
              <w:t xml:space="preserve">-8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214 </w:t>
            </w:r>
            <w:r>
              <w:rPr>
                <w:rFonts w:ascii="Times New Roman"/>
                <w:b w:val="false"/>
                <w:i w:val="false"/>
                <w:color w:val="000000"/>
                <w:sz w:val="20"/>
              </w:rPr>
              <w:t xml:space="preserve">Po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мкс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Pb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 10 </w:t>
            </w:r>
            <w:r>
              <w:rPr>
                <w:rFonts w:ascii="Times New Roman"/>
                <w:b w:val="false"/>
                <w:i w:val="false"/>
                <w:color w:val="000000"/>
                <w:vertAlign w:val="superscript"/>
              </w:rPr>
              <w:t xml:space="preserve">-7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Bі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5,013 күн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10 </w:t>
            </w:r>
            <w:r>
              <w:rPr>
                <w:rFonts w:ascii="Times New Roman"/>
                <w:b w:val="false"/>
                <w:i w:val="false"/>
                <w:color w:val="000000"/>
                <w:vertAlign w:val="superscript"/>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10 </w:t>
            </w:r>
            <w:r>
              <w:rPr>
                <w:rFonts w:ascii="Times New Roman"/>
                <w:b w:val="false"/>
                <w:i w:val="false"/>
                <w:color w:val="000000"/>
                <w:vertAlign w:val="superscript"/>
              </w:rPr>
              <w:t xml:space="preserve">-8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Ро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 күн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Қосындысы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 10 </w:t>
            </w:r>
            <w:r>
              <w:rPr>
                <w:rFonts w:ascii="Times New Roman"/>
                <w:b w:val="false"/>
                <w:i w:val="false"/>
                <w:color w:val="000000"/>
                <w:vertAlign w:val="superscript"/>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 10 </w:t>
            </w:r>
            <w:r>
              <w:rPr>
                <w:rFonts w:ascii="Times New Roman"/>
                <w:b w:val="false"/>
                <w:i w:val="false"/>
                <w:color w:val="000000"/>
                <w:vertAlign w:val="superscript"/>
              </w:rPr>
              <w:t xml:space="preserve">-5 </w:t>
            </w:r>
          </w:p>
        </w:tc>
      </w:tr>
    </w:tbl>
    <w:p>
      <w:pPr>
        <w:spacing w:after="0"/>
        <w:ind w:left="0"/>
        <w:jc w:val="both"/>
      </w:pPr>
      <w:r>
        <w:rPr>
          <w:rFonts w:ascii="Times New Roman"/>
          <w:b/>
          <w:i w:val="false"/>
          <w:color w:val="000000"/>
          <w:sz w:val="28"/>
        </w:rPr>
        <w:t xml:space="preserve">    Радионуклидтердің  </w:t>
      </w:r>
      <w:r>
        <w:rPr>
          <w:rFonts w:ascii="Times New Roman"/>
          <w:b w:val="false"/>
          <w:i w:val="false"/>
          <w:color w:val="000000"/>
          <w:vertAlign w:val="superscript"/>
        </w:rPr>
        <w:t xml:space="preserve">232 </w:t>
      </w:r>
      <w:r>
        <w:rPr>
          <w:rFonts w:ascii="Times New Roman"/>
          <w:b/>
          <w:i w:val="false"/>
          <w:color w:val="000000"/>
          <w:sz w:val="28"/>
        </w:rPr>
        <w:t xml:space="preserve">Th қатарына арналған дозалық </w:t>
      </w:r>
      <w:r>
        <w:br/>
      </w:r>
      <w:r>
        <w:rPr>
          <w:rFonts w:ascii="Times New Roman"/>
          <w:b w:val="false"/>
          <w:i w:val="false"/>
          <w:color w:val="000000"/>
          <w:sz w:val="28"/>
        </w:rPr>
        <w:t>
</w:t>
      </w:r>
      <w:r>
        <w:rPr>
          <w:rFonts w:ascii="Times New Roman"/>
          <w:b/>
          <w:i w:val="false"/>
          <w:color w:val="000000"/>
          <w:sz w:val="28"/>
        </w:rPr>
        <w:t xml:space="preserve">                    коэффициенттер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653"/>
        <w:gridCol w:w="1893"/>
        <w:gridCol w:w="3053"/>
        <w:gridCol w:w="2873"/>
      </w:tblGrid>
      <w:tr>
        <w:trPr>
          <w:trHeight w:val="66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w:t>
            </w:r>
            <w:r>
              <w:br/>
            </w:r>
            <w:r>
              <w:rPr>
                <w:rFonts w:ascii="Times New Roman"/>
                <w:b w:val="false"/>
                <w:i w:val="false"/>
                <w:color w:val="000000"/>
                <w:sz w:val="20"/>
              </w:rPr>
              <w:t xml:space="preserve">
ыдырау кезеңі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Ыдырау </w:t>
            </w:r>
            <w:r>
              <w:br/>
            </w:r>
            <w:r>
              <w:rPr>
                <w:rFonts w:ascii="Times New Roman"/>
                <w:b w:val="false"/>
                <w:i w:val="false"/>
                <w:color w:val="000000"/>
                <w:sz w:val="20"/>
              </w:rPr>
              <w:t xml:space="preserve">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Демалу арқылы түсетін </w:t>
            </w:r>
            <w:r>
              <w:br/>
            </w:r>
            <w:r>
              <w:rPr>
                <w:rFonts w:ascii="Times New Roman"/>
                <w:b w:val="false"/>
                <w:i w:val="false"/>
                <w:color w:val="000000"/>
                <w:sz w:val="20"/>
              </w:rPr>
              <w:t xml:space="preserve">
дозалық коэффициент, Зв/Бк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Қосылыс </w:t>
            </w:r>
            <w:r>
              <w:br/>
            </w:r>
            <w:r>
              <w:rPr>
                <w:rFonts w:ascii="Times New Roman"/>
                <w:b w:val="false"/>
                <w:i w:val="false"/>
                <w:color w:val="000000"/>
                <w:sz w:val="20"/>
              </w:rPr>
              <w:t xml:space="preserve">
түрлері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Максимальды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232 </w:t>
            </w:r>
            <w:r>
              <w:rPr>
                <w:rFonts w:ascii="Times New Roman"/>
                <w:b w:val="false"/>
                <w:i w:val="false"/>
                <w:color w:val="000000"/>
                <w:sz w:val="20"/>
              </w:rPr>
              <w:t xml:space="preserve">Th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 10 </w:t>
            </w:r>
            <w:r>
              <w:rPr>
                <w:rFonts w:ascii="Times New Roman"/>
                <w:b w:val="false"/>
                <w:i w:val="false"/>
                <w:color w:val="000000"/>
                <w:vertAlign w:val="superscript"/>
              </w:rPr>
              <w:t xml:space="preserve">10 </w:t>
            </w:r>
            <w:r>
              <w:br/>
            </w:r>
            <w:r>
              <w:rPr>
                <w:rFonts w:ascii="Times New Roman"/>
                <w:b w:val="false"/>
                <w:i w:val="false"/>
                <w:color w:val="000000"/>
                <w:sz w:val="20"/>
              </w:rPr>
              <w:t xml:space="preserve">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10 </w:t>
            </w:r>
            <w:r>
              <w:rPr>
                <w:rFonts w:ascii="Times New Roman"/>
                <w:b w:val="false"/>
                <w:i w:val="false"/>
                <w:color w:val="000000"/>
                <w:vertAlign w:val="superscript"/>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10 </w:t>
            </w:r>
            <w:r>
              <w:rPr>
                <w:rFonts w:ascii="Times New Roman"/>
                <w:b w:val="false"/>
                <w:i w:val="false"/>
                <w:color w:val="000000"/>
                <w:vertAlign w:val="superscript"/>
              </w:rPr>
              <w:t xml:space="preserve">-5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Ra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 </w:t>
            </w:r>
            <w:r>
              <w:rPr>
                <w:rFonts w:ascii="Times New Roman"/>
                <w:b w:val="false"/>
                <w:i w:val="false"/>
                <w:color w:val="000000"/>
                <w:vertAlign w:val="superscript"/>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 </w:t>
            </w:r>
            <w:r>
              <w:rPr>
                <w:rFonts w:ascii="Times New Roman"/>
                <w:b w:val="false"/>
                <w:i w:val="false"/>
                <w:color w:val="000000"/>
                <w:vertAlign w:val="superscript"/>
              </w:rPr>
              <w:t xml:space="preserve">-6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Ас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10 </w:t>
            </w:r>
            <w:r>
              <w:rPr>
                <w:rFonts w:ascii="Times New Roman"/>
                <w:b w:val="false"/>
                <w:i w:val="false"/>
                <w:color w:val="000000"/>
                <w:vertAlign w:val="superscript"/>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10 </w:t>
            </w:r>
            <w:r>
              <w:rPr>
                <w:rFonts w:ascii="Times New Roman"/>
                <w:b w:val="false"/>
                <w:i w:val="false"/>
                <w:color w:val="000000"/>
                <w:vertAlign w:val="superscript"/>
              </w:rPr>
              <w:t xml:space="preserve">-8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Th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10 </w:t>
            </w:r>
            <w:r>
              <w:rPr>
                <w:rFonts w:ascii="Times New Roman"/>
                <w:b w:val="false"/>
                <w:i w:val="false"/>
                <w:color w:val="000000"/>
                <w:vertAlign w:val="superscript"/>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 10 </w:t>
            </w:r>
            <w:r>
              <w:rPr>
                <w:rFonts w:ascii="Times New Roman"/>
                <w:b w:val="false"/>
                <w:i w:val="false"/>
                <w:color w:val="000000"/>
                <w:vertAlign w:val="superscript"/>
              </w:rPr>
              <w:t xml:space="preserve">-5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224 </w:t>
            </w:r>
            <w:r>
              <w:rPr>
                <w:rFonts w:ascii="Times New Roman"/>
                <w:b w:val="false"/>
                <w:i w:val="false"/>
                <w:color w:val="000000"/>
                <w:sz w:val="20"/>
              </w:rPr>
              <w:t xml:space="preserve">Ra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күн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10 </w:t>
            </w:r>
            <w:r>
              <w:rPr>
                <w:rFonts w:ascii="Times New Roman"/>
                <w:b w:val="false"/>
                <w:i w:val="false"/>
                <w:color w:val="000000"/>
                <w:vertAlign w:val="superscript"/>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10 </w:t>
            </w:r>
            <w:r>
              <w:rPr>
                <w:rFonts w:ascii="Times New Roman"/>
                <w:b w:val="false"/>
                <w:i w:val="false"/>
                <w:color w:val="000000"/>
                <w:vertAlign w:val="superscript"/>
              </w:rPr>
              <w:t xml:space="preserve">-6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220 </w:t>
            </w:r>
            <w:r>
              <w:rPr>
                <w:rFonts w:ascii="Times New Roman"/>
                <w:b w:val="false"/>
                <w:i w:val="false"/>
                <w:color w:val="000000"/>
                <w:sz w:val="20"/>
              </w:rPr>
              <w:t xml:space="preserve">Rn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216 </w:t>
            </w:r>
            <w:r>
              <w:rPr>
                <w:rFonts w:ascii="Times New Roman"/>
                <w:b w:val="false"/>
                <w:i w:val="false"/>
                <w:color w:val="000000"/>
                <w:sz w:val="20"/>
              </w:rPr>
              <w:t xml:space="preserve">Ро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0,145 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212 </w:t>
            </w:r>
            <w:r>
              <w:rPr>
                <w:rFonts w:ascii="Times New Roman"/>
                <w:b w:val="false"/>
                <w:i w:val="false"/>
                <w:color w:val="000000"/>
                <w:sz w:val="20"/>
              </w:rPr>
              <w:t xml:space="preserve">Pb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 10 </w:t>
            </w:r>
            <w:r>
              <w:rPr>
                <w:rFonts w:ascii="Times New Roman"/>
                <w:b w:val="false"/>
                <w:i w:val="false"/>
                <w:color w:val="000000"/>
                <w:vertAlign w:val="superscript"/>
              </w:rPr>
              <w:t xml:space="preserve">-8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212 </w:t>
            </w:r>
            <w:r>
              <w:rPr>
                <w:rFonts w:ascii="Times New Roman"/>
                <w:b w:val="false"/>
                <w:i w:val="false"/>
                <w:color w:val="000000"/>
                <w:sz w:val="20"/>
              </w:rPr>
              <w:t xml:space="preserve">Bі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 мин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(36%); </w:t>
            </w:r>
            <w:r>
              <w:br/>
            </w:r>
            <w:r>
              <w:rPr>
                <w:rFonts w:ascii="Times New Roman"/>
                <w:b w:val="false"/>
                <w:i w:val="false"/>
                <w:color w:val="000000"/>
                <w:sz w:val="20"/>
              </w:rPr>
              <w:t xml:space="preserve">
B (64%)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212 </w:t>
            </w:r>
            <w:r>
              <w:rPr>
                <w:rFonts w:ascii="Times New Roman"/>
                <w:b w:val="false"/>
                <w:i w:val="false"/>
                <w:color w:val="000000"/>
                <w:sz w:val="20"/>
              </w:rPr>
              <w:t xml:space="preserve">Po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0,299 мкс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208 </w:t>
            </w:r>
            <w:r>
              <w:rPr>
                <w:rFonts w:ascii="Times New Roman"/>
                <w:b w:val="false"/>
                <w:i w:val="false"/>
                <w:color w:val="000000"/>
                <w:sz w:val="20"/>
              </w:rPr>
              <w:t xml:space="preserve">Tі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 мин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Қосындысы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 10 </w:t>
            </w:r>
            <w:r>
              <w:rPr>
                <w:rFonts w:ascii="Times New Roman"/>
                <w:b w:val="false"/>
                <w:i w:val="false"/>
                <w:color w:val="000000"/>
                <w:vertAlign w:val="superscript"/>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 10 </w:t>
            </w:r>
            <w:r>
              <w:rPr>
                <w:rFonts w:ascii="Times New Roman"/>
                <w:b w:val="false"/>
                <w:i w:val="false"/>
                <w:color w:val="000000"/>
                <w:vertAlign w:val="superscript"/>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