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a4d2" w14:textId="679a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Тұрақты емес ұшуларды орындауға арналған рұқсаттарды беру және беруден бас тартуға арналған негіздердің ережелерін бекіту туралы Қазақстан Республикасы Көлік және коммуникациялар министрлігінің Азаматтық авиация комитеті төрағасының 2003 жылғы 30 қазандағы N 502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2005 жылғы 12 қаңтардағы N 4 бұйрығы. Қазақстан Республикасы Әділет министрлігінде 2005 жылғы 11 ақпанда тіркелді. Тіркеу N 3439. Күші жойылды - Қазақстан Республикасы Көлік және коммуникация министрінің м.а. 2010 жылғы 13 тамыздағы № 359 Бұйрығымен</w:t>
      </w:r>
    </w:p>
    <w:p>
      <w:pPr>
        <w:spacing w:after="0"/>
        <w:ind w:left="0"/>
        <w:jc w:val="both"/>
      </w:pPr>
      <w:bookmarkStart w:name="z1" w:id="0"/>
      <w:r>
        <w:rPr>
          <w:rFonts w:ascii="Times New Roman"/>
          <w:b w:val="false"/>
          <w:i w:val="false"/>
          <w:color w:val="ff0000"/>
          <w:sz w:val="28"/>
        </w:rPr>
        <w:t xml:space="preserve">
      Ескерту. Күші жойылды - ҚР Көлік және коммуникация министрінің м.а. 2010.08.13 </w:t>
      </w:r>
      <w:r>
        <w:rPr>
          <w:rFonts w:ascii="Times New Roman"/>
          <w:b w:val="false"/>
          <w:i w:val="false"/>
          <w:color w:val="ff0000"/>
          <w:sz w:val="28"/>
        </w:rPr>
        <w:t>№ 359</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Жолаушыларды, багажды және жүкті тасымалдауға арналған тұрақты емес ұшулардың орындауына арналған рұқсаттарды беру және олардан бас тартуға арналған негіздерін реттеуін әрі қарай дамыту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Көлік және коммуникациялар министрлігінің Азаматтық авиация комитеті төрағасының 2003 жылғы 30 қазандағы N 502 "Тұрақты емес ұшуларды орындауға арналған рұқсаттарды беру және беруден бас тартуға арналған негіздердің ережелерін бекіту туралы" (нормативті-құқықтық кесімдердің Мемлекетті топтау тізбесінде N 2558 тіркелген, 2003 жылғы N 43-48, 895-құжат, Қазақстан Республикасы орталық орындау және басқа мемлекеттік органдарының нормативті-құқықтық кесімдер Бюллетенінде жарияланған, 3.08.04 жылы  </w:t>
      </w:r>
      <w:r>
        <w:rPr>
          <w:rFonts w:ascii="Times New Roman"/>
          <w:b w:val="false"/>
          <w:i w:val="false"/>
          <w:color w:val="000000"/>
          <w:sz w:val="28"/>
        </w:rPr>
        <w:t xml:space="preserve">N 139 </w:t>
      </w:r>
      <w:r>
        <w:rPr>
          <w:rFonts w:ascii="Times New Roman"/>
          <w:b w:val="false"/>
          <w:i w:val="false"/>
          <w:color w:val="000000"/>
          <w:sz w:val="28"/>
        </w:rPr>
        <w:t xml:space="preserve">өзгерістер енгізілген)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толықтырулар енгізілсін: </w:t>
      </w:r>
      <w:r>
        <w:br/>
      </w:r>
      <w:r>
        <w:rPr>
          <w:rFonts w:ascii="Times New Roman"/>
          <w:b w:val="false"/>
          <w:i w:val="false"/>
          <w:color w:val="000000"/>
          <w:sz w:val="28"/>
        </w:rPr>
        <w:t xml:space="preserve">
     аталған бұйрықпенен бекітілген Тұрақты емес ұшуларды орындауға арналған рұқсаттарды беру және беруден бас тартуға арналған негіздердің ережелерінде: </w:t>
      </w:r>
      <w:r>
        <w:br/>
      </w:r>
      <w:r>
        <w:rPr>
          <w:rFonts w:ascii="Times New Roman"/>
          <w:b w:val="false"/>
          <w:i w:val="false"/>
          <w:color w:val="000000"/>
          <w:sz w:val="28"/>
        </w:rPr>
        <w:t xml:space="preserve">
     2-тармақты келесі мазмұны бар 6) тармақшамен толықтырылсын: </w:t>
      </w:r>
      <w:r>
        <w:br/>
      </w:r>
      <w:r>
        <w:rPr>
          <w:rFonts w:ascii="Times New Roman"/>
          <w:b w:val="false"/>
          <w:i w:val="false"/>
          <w:color w:val="000000"/>
          <w:sz w:val="28"/>
        </w:rPr>
        <w:t xml:space="preserve">
     "туристік чартерлі рейс тұрақты емес рейс болып табылады және ол авиакомпаниямен фрахталау туралы келісім негізінде туроператордың (фрахта алушының) өтінімі бойынша құрылады. Осы келісімге сәйкес фрахта беруші фрахта алушыға бір немесе бірнеше рейсте шарттық желілер бойынша жолаушыларды, жүкті және багажды тасымалдауға арналған бір немесе бірнеше әуе кеменің толық немесе жартылай сыйымдылығын төлеуі тиіс". </w:t>
      </w:r>
      <w:r>
        <w:br/>
      </w:r>
      <w:r>
        <w:rPr>
          <w:rFonts w:ascii="Times New Roman"/>
          <w:b w:val="false"/>
          <w:i w:val="false"/>
          <w:color w:val="000000"/>
          <w:sz w:val="28"/>
        </w:rPr>
        <w:t xml:space="preserve">
     5-тармақты келесі мазмұны бар абзацтармен толықтырылсын: </w:t>
      </w:r>
      <w:r>
        <w:br/>
      </w:r>
      <w:r>
        <w:rPr>
          <w:rFonts w:ascii="Times New Roman"/>
          <w:b w:val="false"/>
          <w:i w:val="false"/>
          <w:color w:val="000000"/>
          <w:sz w:val="28"/>
        </w:rPr>
        <w:t xml:space="preserve">
     "азаматтық әуе кемелерінің қазақстандық эксплуатанттарының туристік чартерлі рейстеріне бекітілген байланыс арналары бойынша келесі құжаттардың көшірмесі берілуі тиіс: </w:t>
      </w:r>
      <w:r>
        <w:br/>
      </w:r>
      <w:r>
        <w:rPr>
          <w:rFonts w:ascii="Times New Roman"/>
          <w:b w:val="false"/>
          <w:i w:val="false"/>
          <w:color w:val="000000"/>
          <w:sz w:val="28"/>
        </w:rPr>
        <w:t xml:space="preserve">
     туроператордың (фрахта берушінің) чартерлік рейсті ұйымдастыру мақсатқа сай екендігінің туристік қызмет саласындағы басқару мемлекеттік органның кепілдемесі (қорытындыламасы); </w:t>
      </w:r>
      <w:r>
        <w:br/>
      </w:r>
      <w:r>
        <w:rPr>
          <w:rFonts w:ascii="Times New Roman"/>
          <w:b w:val="false"/>
          <w:i w:val="false"/>
          <w:color w:val="000000"/>
          <w:sz w:val="28"/>
        </w:rPr>
        <w:t xml:space="preserve">
     рейстің фрахта берушісінің туроператорлық қызметпен айналысуына байланысты лицензиясы.". </w:t>
      </w:r>
      <w:r>
        <w:br/>
      </w: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министрлігі </w:t>
      </w:r>
      <w:r>
        <w:br/>
      </w:r>
      <w:r>
        <w:rPr>
          <w:rFonts w:ascii="Times New Roman"/>
          <w:b w:val="false"/>
          <w:i w:val="false"/>
          <w:color w:val="000000"/>
          <w:sz w:val="28"/>
        </w:rPr>
        <w:t xml:space="preserve">
     сауда және туризм қызметтерін </w:t>
      </w:r>
      <w:r>
        <w:br/>
      </w:r>
      <w:r>
        <w:rPr>
          <w:rFonts w:ascii="Times New Roman"/>
          <w:b w:val="false"/>
          <w:i w:val="false"/>
          <w:color w:val="000000"/>
          <w:sz w:val="28"/>
        </w:rPr>
        <w:t xml:space="preserve">
     реттеу жөніндегі агенттігінің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12 қаңтар 2005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