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f322" w14:textId="000f3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қызмет көрсету еңбегiнiң мамандықтары бойынша кәсiби даярлық деңгейiн растау және бiлiктiлiктi беру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министрлігінің 2005 жылғы 27 қаңтардағы N 43 Бұйрығы. Қазақстан Республикасының Әділет министрлігінде 2005 жылғы 11 ақпанда тіркелді. Тіркеу N 3438. Күші жойылды - Қазақстан Республикасы Білім және ғылым министрінің 2007 жылғы 30 қарашадағы N 595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Білім және ғылым министрінің 2007.11.30.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"Бiлiм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берiлiп отырған Техникалық және қызмет көрсету еңбегiнiң мамандықтары бойынша кәсiби даярлық деңгейiн растау және бiлiктiлiктi беру ережесi бекiтiлсiн.
</w:t>
      </w:r>
      <w:r>
        <w:br/>
      </w:r>
      <w:r>
        <w:rPr>
          <w:rFonts w:ascii="Times New Roman"/>
          <w:b w:val="false"/>
          <w:i w:val="false"/>
          <w:color w:val="000000"/>
          <w:sz w:val="28"/>
        </w:rPr>
        <w:t>
      2. Облыстық, Астана және Алматы қалаларының бiлiм басқармалары (департаменттерi) осы бұйрықты олардың меншiк нысандары мен ведомстволық бағыныстылығына қарамастан, барлық кәсiптiк бастауыш бiлiм беретiн оқу орындарының назарына жеткiзсiн.
</w:t>
      </w:r>
      <w:r>
        <w:br/>
      </w:r>
      <w:r>
        <w:rPr>
          <w:rFonts w:ascii="Times New Roman"/>
          <w:b w:val="false"/>
          <w:i w:val="false"/>
          <w:color w:val="000000"/>
          <w:sz w:val="28"/>
        </w:rPr>
        <w:t>
      3. Мектепке дейiнгi және орта бiлiм департаментi (С.Б.Есбосынова) осы бұйрықты Қазақстан Республикасы Әдiлет министрлiгiне заңнамада белгiленген тәртiппен мемлекеттiк тiркеуге жiберсiн.
</w:t>
      </w:r>
      <w:r>
        <w:br/>
      </w:r>
      <w:r>
        <w:rPr>
          <w:rFonts w:ascii="Times New Roman"/>
          <w:b w:val="false"/>
          <w:i w:val="false"/>
          <w:color w:val="000000"/>
          <w:sz w:val="28"/>
        </w:rPr>
        <w:t>
      4. Осы бұйрық Қазақстан Республикасы Әдiлет министрлiгiнен мемлекеттiк тiркеуден өткен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мiндетiн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Бiлiм және ғылым министрiнiң 
</w:t>
      </w:r>
      <w:r>
        <w:br/>
      </w:r>
      <w:r>
        <w:rPr>
          <w:rFonts w:ascii="Times New Roman"/>
          <w:b w:val="false"/>
          <w:i w:val="false"/>
          <w:color w:val="000000"/>
          <w:sz w:val="28"/>
        </w:rPr>
        <w:t>
2005 жылғы 27 қаңтардағы   
</w:t>
      </w:r>
      <w:r>
        <w:br/>
      </w:r>
      <w:r>
        <w:rPr>
          <w:rFonts w:ascii="Times New Roman"/>
          <w:b w:val="false"/>
          <w:i w:val="false"/>
          <w:color w:val="000000"/>
          <w:sz w:val="28"/>
        </w:rPr>
        <w:t>
N 43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және қызмет көрсету еңбегiнің кәсiптерi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(мамандықтары) бойынша кәсiби даярлық деңгейiн растау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бiлiктiлiктi беру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Техникалық және қызмет көрсету еңбегiнің кәсiптерi (мамандықтары) бойынша кәсiби даярлық деңгейiн растау және бiлiктiлiктi беру туралы ереже (бұдан әрi - Ереже) "Бiлiм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30, 33, 
</w:t>
      </w:r>
      <w:r>
        <w:rPr>
          <w:rFonts w:ascii="Times New Roman"/>
          <w:b w:val="false"/>
          <w:i w:val="false"/>
          <w:color w:val="000000"/>
          <w:sz w:val="28"/>
        </w:rPr>
        <w:t xml:space="preserve"> 35-баптарына </w:t>
      </w:r>
      <w:r>
        <w:rPr>
          <w:rFonts w:ascii="Times New Roman"/>
          <w:b w:val="false"/>
          <w:i w:val="false"/>
          <w:color w:val="000000"/>
          <w:sz w:val="28"/>
        </w:rPr>
        <w:t>
 сәйкес әзiрленген.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 Ереже меншiк нысанына және ведомстволық бағыныстылығына қарамастан кәсiптiк бастауыш және орта бiлiм беру ұйымдарына, оқу курстары мен орталықтарына, сондай-ақ техникалық және қызмет көрсету еңбегiнiң кәсiбiн өз бетiнше игерген тұлғаларға таратылады.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Ереже кәсiптiк мектептерде, колледждерде, оқу курстары мен орталықтарында оқитын тұлғалардың, кәсiпорындар және мекемелер қызметкерлерінің, сондай-ақ өз бетiнше техникалық және қызмет көрсету еңбегiнiң кәсiптерiн игерген тұлғалардың кәсiби даярлық деңгейiн растау және бiлiктiлiктi беру тәртiбiн, нақты кәсiптер мен мамандықтар бойынша олардың бiлiмiнің, iскерлiгiнің және дағдысының бiлiктiлiк талаптарына сәйкестiгiн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Кәсiби даярлық деңгейiн растау және бiлiктiлiктi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 жөнiндегi жұмыстарды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Алатын мамандығына және оқылатын пәндерiне байланысты кәсiби даярлық деңгейiн растау арнаулы пәндер бойынша бiлiктілік емтихандарын тапсыруды (жазбаша тecтi) және бiлiктiлiк (сынама) жұмыстарды (практикалық тест) орындау көзделедi.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Техникалық және қызмет көрсету еңбегiнiң кәсiптерi (мамандықтары) бойынша кәсiби даярлық деңгейiн растау және бiлiктiлiктi беруге арналған бiлiктiлiк емтихандарын тапсыруға кәсіптiк бастауыш және орта бiлiм беру бағдарламалары бойынша толық оқу курсын өткен тұлғалар, сондай-ақ мемлекеттiк жалпыға мiндеттi бiлiм беру стандарттарына сәйкес қорытынды аттестаттаудан, техникалық және қызмет көрсету еңбегiнiң мамандықтарын өз бетiнше игерген тұлғалар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Жалпы кәсiптiк және арнаулы пәндер, өндiрiстiк оқыту бойынша iскерлiк және практикалық дағдыларының бiлiмдiлiк деңгейiн белгiлеу жөнiндегi жұмыстарды ұйымдастыру үшiн мемлекеттiк жалпыға мiндеттi бiлiм беру стандарттарының (бұдан әрi - МЖБС) талаптарына сәйкес техникалық және қызмет көрсету еңбегiнің бейiнi бойынша бiлiктiлiк комиссиясы (бұдан әрi - БК)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Техникалық және қызмет көрсету еңбегiнiң бейiнi жөнiндегi бiлiктiлiк комиссиясының төрағасы кәсiпорындардың, ұйымдардың (құрылымдық бөлiмшелердің) басшыларынан, яғни жұмыс берушiлер өкілдерiнiң арасынан тағайындалады.
</w:t>
      </w:r>
      <w:r>
        <w:br/>
      </w:r>
      <w:r>
        <w:rPr>
          <w:rFonts w:ascii="Times New Roman"/>
          <w:b w:val="false"/>
          <w:i w:val="false"/>
          <w:color w:val="000000"/>
          <w:sz w:val="28"/>
        </w:rPr>
        <w:t>
      Техникалық және қызмет көрсету еңбегiнiң бейiнi жөнiндегi бiлiктiлiк комиссиясы төрағасының немесе төраға орынбасарының тиiстi мамандығы және мемлекеттiк тiлдi бiлуi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8. Техникалық және қызмет көрсету еңбегiнiң бейiнi жөнiндегi бiлiктiлiк комиссиясының құрамына еңбектi қорғау, электрлiк қауiпсiздiк жөнiндегi органдарының өкiлдерi, өндiрiстiк учаске шеберлерi, директордың оқу-өндiрiстiк жұмысы жөнiндегi орынбасары, арнаулы пәндер оқытушылары, өндiрiстiк оқыту шеберлерi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Объектiлермен, қадағалау жөнiндегi арнаулы ұйымдар мен ведомстволардың жұмыстарымен байланысты (жүк көтергiш крандарының машинистерi, электрлiк лифттердiң слесарь-монтажниктерi, электрлiк даяшылар, электрлiк станциялардың кезекшi қызметкерлерi және басқалары) бiлiктiлiк емтихандарын тапсыру кезiнде (жазба тестi) БК-нiң құрамына осы ұйымдардың өкiлдерi де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Әрбiр арнаулы пән бойынша бiлiктiлік емтихандарына (жазбаша тестiлеу) оқу бағдарламаларына сәйкес 100 сұрақ (қазақ немесе орыс тiлдерiнде) кiредi. Әрбiр тестiк тапсырманың дұрыс жауабы 1 баллмен бағаланады.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Жазбаша тестiлеуден 60 баллдан кем алса, бiлiктiлiк жұмыстарын тапсыруға жiберiлмейдi.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12. Жазба тесттердiң нәтижелерi баллмен бағаланады және белгiленген тәртiппен Бiлiктiлiк комиссиясы мәжiлiсiнiң хаттамасы ресiмделгеннен кейiн сол күнi жарияланады .
</w:t>
      </w:r>
    </w:p>
    <w:p>
      <w:pPr>
        <w:spacing w:after="0"/>
        <w:ind w:left="0"/>
        <w:jc w:val="both"/>
      </w:pPr>
      <w:r>
        <w:rPr>
          <w:rFonts w:ascii="Times New Roman"/>
          <w:b w:val="false"/>
          <w:i w:val="false"/>
          <w:color w:val="000000"/>
          <w:sz w:val="28"/>
        </w:rPr>
        <w:t>
</w:t>
      </w:r>
      <w:r>
        <w:rPr>
          <w:rFonts w:ascii="Times New Roman"/>
          <w:b w:val="false"/>
          <w:i w:val="false"/>
          <w:color w:val="000000"/>
          <w:sz w:val="28"/>
        </w:rPr>
        <w:t>
      13. Практикалық тест түрiндегi бiлiктiлiк (сынама) жұмыстарын өткiзу кезiнде бiлiктiлiк сипаттамаларымен, техникалық талаптарымен көзделген тиiстi бiлiктiлiк деңгейiнiң аталған кәсiптерiнiң  (мамандықтарының) жұмыстары мен бұйымдары үшiн сипаттамалық орындау көзделедi.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Бiлiктiлiк (сынама) жұмыстарын орындаудың тiзбесi, мазмұны және талаптары оқу жұмыс бағдарламалары мен бiлiктiлiк сипаттамаларына сәйкес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БК мүшелерi емтихан тапсырушының бiлiктiлiк жұмыстарын бағалауда жалпы техникалық және арнаулы пәндер бойынша нақты бiлiм деңгейiн, өндiрiстiк оқыту жөнiндегi емтиханда iскерлiк пен практикалық дағдылары және олардың кәсiби (мамандық) бойынша оқу бағдарламалары мен сипаттарының бiлiктiлiк талаптарына сәйкестiгi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Бiлiктiлiк жұмысы:
</w:t>
      </w:r>
      <w:r>
        <w:br/>
      </w:r>
      <w:r>
        <w:rPr>
          <w:rFonts w:ascii="Times New Roman"/>
          <w:b w:val="false"/>
          <w:i w:val="false"/>
          <w:color w:val="000000"/>
          <w:sz w:val="28"/>
        </w:rPr>
        <w:t>
      егер тапсырма техникалық талаптары мен шарттарына сәйкес толық көлемде орындалса, қабылданған болып саналады;
</w:t>
      </w:r>
      <w:r>
        <w:br/>
      </w:r>
      <w:r>
        <w:rPr>
          <w:rFonts w:ascii="Times New Roman"/>
          <w:b w:val="false"/>
          <w:i w:val="false"/>
          <w:color w:val="000000"/>
          <w:sz w:val="28"/>
        </w:rPr>
        <w:t>
      белгiленген бiлiктiлiк жұмыстарын (практикалық тестi) орындауға арналған нормаларды пысықтауды (уақыт) орындамаған жағдайда қабылданбаған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Емтихан тапсырушы өткiзу тәртiбiн бұзған жағдайда, одан әрi емтиханды тапсыру туралы мәселенi БК-тiң төрағасы шешедi.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Бiлiктiлiк комиссиясының құрамы, олардың жұмысын ұйымдастыру, тракторларды және басқа да өздiгiнен жүретiн ауыл шаруашылығы мелиоративтiк көлiктерiн, сондай-ақ, автокөлiктердi басқаруға куәлiк беру тәртiбi нормативтiк құқықтық актiлердi мемлекеттiк тiркеудiң тiзiлiмiнде N 2725 тiркелген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жүргiзу құқығына емтихандар қабылдау және куәлiктер беру туралы Ереженi бекiту туралы Қазақстан Республикасы Премьер-Министрiнiң орынбасары - Ауыл шаруашылығы министрiнің 2004 жылғы 29 қаңтардағы N 33 
</w:t>
      </w:r>
      <w:r>
        <w:rPr>
          <w:rFonts w:ascii="Times New Roman"/>
          <w:b w:val="false"/>
          <w:i w:val="false"/>
          <w:color w:val="000000"/>
          <w:sz w:val="28"/>
        </w:rPr>
        <w:t xml:space="preserve"> бұйрығына </w:t>
      </w:r>
      <w:r>
        <w:rPr>
          <w:rFonts w:ascii="Times New Roman"/>
          <w:b w:val="false"/>
          <w:i w:val="false"/>
          <w:color w:val="000000"/>
          <w:sz w:val="28"/>
        </w:rPr>
        <w:t>
 сәйкес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Кәсiптер (мамандықтар) бойынша бiлiктiлiк емтихандарының нәтижесi (жазба тестi) және емтихан тапсырушыға бiлiктiлiк разрядтарын (класс, сынып) беру туралы БК-тiң шешiмi БК-тiң төрағасы мен барлық мүшелерi қол қоятын хаттамаға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Құжаттарды ресiмдеу және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БК-тiң хаттамалық шешiмiнiң негiзiнде техникалық және қызмет көрсету кәсiптерi бойынша емтихан тапсырушыға тиiстi бiлiктiлiк деңгейлерi көрсетiлген сертификат берiледi (қоса берiлдi).
</w:t>
      </w:r>
    </w:p>
    <w:p>
      <w:pPr>
        <w:spacing w:after="0"/>
        <w:ind w:left="0"/>
        <w:jc w:val="both"/>
      </w:pPr>
      <w:r>
        <w:rPr>
          <w:rFonts w:ascii="Times New Roman"/>
          <w:b w:val="false"/>
          <w:i w:val="false"/>
          <w:color w:val="000000"/>
          <w:sz w:val="28"/>
        </w:rPr>
        <w:t>
</w:t>
      </w:r>
      <w:r>
        <w:rPr>
          <w:rFonts w:ascii="Times New Roman"/>
          <w:b w:val="false"/>
          <w:i w:val="false"/>
          <w:color w:val="000000"/>
          <w:sz w:val="28"/>
        </w:rPr>
        <w:t>
      21. Кәсiби даярлық деңгейi жөнiндегi сертификаттарды беру техникалық және қызмет көрсету еңбегiнiң кәсiптерi (мамандықтары) бойынша бiлiктiлiктi беру туралы сертификаттарды есепке алу және беру жөнiндегi жеке журналдарға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Техникалық және қызмет
</w:t>
      </w:r>
      <w:r>
        <w:br/>
      </w:r>
      <w:r>
        <w:rPr>
          <w:rFonts w:ascii="Times New Roman"/>
          <w:b w:val="false"/>
          <w:i w:val="false"/>
          <w:color w:val="000000"/>
          <w:sz w:val="28"/>
        </w:rPr>
        <w:t>
                                            көрсету (мамандықтары)
</w:t>
      </w:r>
      <w:r>
        <w:br/>
      </w:r>
      <w:r>
        <w:rPr>
          <w:rFonts w:ascii="Times New Roman"/>
          <w:b w:val="false"/>
          <w:i w:val="false"/>
          <w:color w:val="000000"/>
          <w:sz w:val="28"/>
        </w:rPr>
        <w:t>
                                            бойынша кәсiби даярлық
</w:t>
      </w:r>
      <w:r>
        <w:br/>
      </w:r>
      <w:r>
        <w:rPr>
          <w:rFonts w:ascii="Times New Roman"/>
          <w:b w:val="false"/>
          <w:i w:val="false"/>
          <w:color w:val="000000"/>
          <w:sz w:val="28"/>
        </w:rPr>
        <w:t>
                                             деңгейiн растау және
</w:t>
      </w:r>
      <w:r>
        <w:br/>
      </w:r>
      <w:r>
        <w:rPr>
          <w:rFonts w:ascii="Times New Roman"/>
          <w:b w:val="false"/>
          <w:i w:val="false"/>
          <w:color w:val="000000"/>
          <w:sz w:val="28"/>
        </w:rPr>
        <w:t>
                                            бiлiктiлiк санатын беру
</w:t>
      </w:r>
      <w:r>
        <w:br/>
      </w:r>
      <w:r>
        <w:rPr>
          <w:rFonts w:ascii="Times New Roman"/>
          <w:b w:val="false"/>
          <w:i w:val="false"/>
          <w:color w:val="000000"/>
          <w:sz w:val="28"/>
        </w:rPr>
        <w:t>
                                             ережелерiне қосымша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(министрлiк пен ведомствоның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(техникалық және қызмет көрсету еңбегi кәсiптерi (мамандықтары)
</w:t>
      </w:r>
      <w:r>
        <w:br/>
      </w:r>
      <w:r>
        <w:rPr>
          <w:rFonts w:ascii="Times New Roman"/>
          <w:b w:val="false"/>
          <w:i w:val="false"/>
          <w:color w:val="000000"/>
          <w:sz w:val="28"/>
        </w:rPr>
        <w:t>
  бойынша кәсiби даярлық деңгейiн растау және бiлiктiлiк санатын
</w:t>
      </w:r>
      <w:r>
        <w:br/>
      </w:r>
      <w:r>
        <w:rPr>
          <w:rFonts w:ascii="Times New Roman"/>
          <w:b w:val="false"/>
          <w:i w:val="false"/>
          <w:color w:val="000000"/>
          <w:sz w:val="28"/>
        </w:rPr>
        <w:t>
                 берудi өткiзген ұйымның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СЕРТИФИКАТ N__________________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сертификат азамат _______________________________________
</w:t>
      </w:r>
      <w:r>
        <w:br/>
      </w:r>
      <w:r>
        <w:rPr>
          <w:rFonts w:ascii="Times New Roman"/>
          <w:b w:val="false"/>
          <w:i w:val="false"/>
          <w:color w:val="000000"/>
          <w:sz w:val="28"/>
        </w:rPr>
        <w:t>
                                  (тегi, аты, әкесiнiң аты)
</w:t>
      </w:r>
    </w:p>
    <w:p>
      <w:pPr>
        <w:spacing w:after="0"/>
        <w:ind w:left="0"/>
        <w:jc w:val="both"/>
      </w:pPr>
      <w:r>
        <w:rPr>
          <w:rFonts w:ascii="Times New Roman"/>
          <w:b w:val="false"/>
          <w:i w:val="false"/>
          <w:color w:val="000000"/>
          <w:sz w:val="28"/>
        </w:rPr>
        <w:t>
берiлдi, өйткенi ол 200_ жылғы "___" ______________________________
</w:t>
      </w:r>
      <w:r>
        <w:br/>
      </w:r>
      <w:r>
        <w:rPr>
          <w:rFonts w:ascii="Times New Roman"/>
          <w:b w:val="false"/>
          <w:i w:val="false"/>
          <w:color w:val="000000"/>
          <w:sz w:val="28"/>
        </w:rPr>
        <w:t>
"____"_______________________ дейiн 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(кәсiптiң (мамандықтың атауы)
</w:t>
      </w:r>
    </w:p>
    <w:p>
      <w:pPr>
        <w:spacing w:after="0"/>
        <w:ind w:left="0"/>
        <w:jc w:val="both"/>
      </w:pPr>
      <w:r>
        <w:rPr>
          <w:rFonts w:ascii="Times New Roman"/>
          <w:b w:val="false"/>
          <w:i w:val="false"/>
          <w:color w:val="000000"/>
          <w:sz w:val="28"/>
        </w:rPr>
        <w:t>
бiлiктiлiк емтихандарын тапсырды.
</w:t>
      </w:r>
    </w:p>
    <w:p>
      <w:pPr>
        <w:spacing w:after="0"/>
        <w:ind w:left="0"/>
        <w:jc w:val="both"/>
      </w:pPr>
      <w:r>
        <w:rPr>
          <w:rFonts w:ascii="Times New Roman"/>
          <w:b w:val="false"/>
          <w:i w:val="false"/>
          <w:color w:val="000000"/>
          <w:sz w:val="28"/>
        </w:rPr>
        <w:t>
1. Жазбаша тест ___________________________________________________
</w:t>
      </w:r>
      <w:r>
        <w:br/>
      </w:r>
      <w:r>
        <w:rPr>
          <w:rFonts w:ascii="Times New Roman"/>
          <w:b w:val="false"/>
          <w:i w:val="false"/>
          <w:color w:val="000000"/>
          <w:sz w:val="28"/>
        </w:rPr>
        <w:t>
                         (жинаған балл санын жазбаша көрсету)
</w:t>
      </w:r>
      <w:r>
        <w:br/>
      </w:r>
      <w:r>
        <w:rPr>
          <w:rFonts w:ascii="Times New Roman"/>
          <w:b w:val="false"/>
          <w:i w:val="false"/>
          <w:color w:val="000000"/>
          <w:sz w:val="28"/>
        </w:rPr>
        <w:t>
2. Практикалық тест _______________________________________________
</w:t>
      </w:r>
      <w:r>
        <w:br/>
      </w:r>
      <w:r>
        <w:rPr>
          <w:rFonts w:ascii="Times New Roman"/>
          <w:b w:val="false"/>
          <w:i w:val="false"/>
          <w:color w:val="000000"/>
          <w:sz w:val="28"/>
        </w:rPr>
        <w:t>
          ("қанағаттанарлық, "жақсы", "үздiк" бағалары көрсетiледi)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(бiлiктiлiк жұмысының түрi көрсетiледi)
</w:t>
      </w:r>
    </w:p>
    <w:p>
      <w:pPr>
        <w:spacing w:after="0"/>
        <w:ind w:left="0"/>
        <w:jc w:val="both"/>
      </w:pPr>
      <w:r>
        <w:rPr>
          <w:rFonts w:ascii="Times New Roman"/>
          <w:b w:val="false"/>
          <w:i w:val="false"/>
          <w:color w:val="000000"/>
          <w:sz w:val="28"/>
        </w:rPr>
        <w:t>
Бiлiктiлiк комиссиясының шешiмiмен 20__ жылғы "__"_________________
</w:t>
      </w:r>
      <w:r>
        <w:br/>
      </w:r>
      <w:r>
        <w:rPr>
          <w:rFonts w:ascii="Times New Roman"/>
          <w:b w:val="false"/>
          <w:i w:val="false"/>
          <w:color w:val="000000"/>
          <w:sz w:val="28"/>
        </w:rPr>
        <w:t>
N_______________ хаттама азамат 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Бiлiктiлiк берiлдi.                   N разряд (класс) ____________
</w:t>
      </w:r>
    </w:p>
    <w:p>
      <w:pPr>
        <w:spacing w:after="0"/>
        <w:ind w:left="0"/>
        <w:jc w:val="both"/>
      </w:pPr>
      <w:r>
        <w:rPr>
          <w:rFonts w:ascii="Times New Roman"/>
          <w:b w:val="false"/>
          <w:i w:val="false"/>
          <w:color w:val="000000"/>
          <w:sz w:val="28"/>
        </w:rPr>
        <w:t>
Бiлiктiлiк
</w:t>
      </w:r>
      <w:r>
        <w:br/>
      </w:r>
      <w:r>
        <w:rPr>
          <w:rFonts w:ascii="Times New Roman"/>
          <w:b w:val="false"/>
          <w:i w:val="false"/>
          <w:color w:val="000000"/>
          <w:sz w:val="28"/>
        </w:rPr>
        <w:t>
комиссиясының төрағасы ____________________________________________
</w:t>
      </w:r>
      <w:r>
        <w:br/>
      </w:r>
      <w:r>
        <w:rPr>
          <w:rFonts w:ascii="Times New Roman"/>
          <w:b w:val="false"/>
          <w:i w:val="false"/>
          <w:color w:val="000000"/>
          <w:sz w:val="28"/>
        </w:rPr>
        <w:t>
                       (тегi, аты, әкесiнiң аты)           (қолы)
</w:t>
      </w:r>
    </w:p>
    <w:p>
      <w:pPr>
        <w:spacing w:after="0"/>
        <w:ind w:left="0"/>
        <w:jc w:val="both"/>
      </w:pPr>
      <w:r>
        <w:rPr>
          <w:rFonts w:ascii="Times New Roman"/>
          <w:b w:val="false"/>
          <w:i w:val="false"/>
          <w:color w:val="000000"/>
          <w:sz w:val="28"/>
        </w:rPr>
        <w:t>
Комиссия мүшелерi      ____________________________________________
</w:t>
      </w:r>
      <w:r>
        <w:br/>
      </w:r>
      <w:r>
        <w:rPr>
          <w:rFonts w:ascii="Times New Roman"/>
          <w:b w:val="false"/>
          <w:i w:val="false"/>
          <w:color w:val="000000"/>
          <w:sz w:val="28"/>
        </w:rPr>
        <w:t>
                       (тегi, аты, әкесiнiң аты)           (қолы)
</w:t>
      </w:r>
    </w:p>
    <w:p>
      <w:pPr>
        <w:spacing w:after="0"/>
        <w:ind w:left="0"/>
        <w:jc w:val="both"/>
      </w:pPr>
      <w:r>
        <w:rPr>
          <w:rFonts w:ascii="Times New Roman"/>
          <w:b w:val="false"/>
          <w:i w:val="false"/>
          <w:color w:val="000000"/>
          <w:sz w:val="28"/>
        </w:rPr>
        <w:t>
                       ____________________________________________
</w:t>
      </w:r>
      <w:r>
        <w:br/>
      </w:r>
      <w:r>
        <w:rPr>
          <w:rFonts w:ascii="Times New Roman"/>
          <w:b w:val="false"/>
          <w:i w:val="false"/>
          <w:color w:val="000000"/>
          <w:sz w:val="28"/>
        </w:rPr>
        <w:t>
                       (тегi, аты, әкесiнiң аты)           (қолы)
</w:t>
      </w:r>
    </w:p>
    <w:p>
      <w:pPr>
        <w:spacing w:after="0"/>
        <w:ind w:left="0"/>
        <w:jc w:val="both"/>
      </w:pPr>
      <w:r>
        <w:rPr>
          <w:rFonts w:ascii="Times New Roman"/>
          <w:b w:val="false"/>
          <w:i w:val="false"/>
          <w:color w:val="000000"/>
          <w:sz w:val="28"/>
        </w:rPr>
        <w:t>
M.O.   Директор                   Датасы 200_ ж. "___"_____________
</w:t>
      </w:r>
    </w:p>
    <w:p>
      <w:pPr>
        <w:spacing w:after="0"/>
        <w:ind w:left="0"/>
        <w:jc w:val="both"/>
      </w:pPr>
      <w:r>
        <w:rPr>
          <w:rFonts w:ascii="Times New Roman"/>
          <w:b w:val="false"/>
          <w:i w:val="false"/>
          <w:color w:val="000000"/>
          <w:sz w:val="28"/>
        </w:rPr>
        <w:t>
Елдi мекен _________________________
</w:t>
      </w:r>
      <w:r>
        <w:br/>
      </w:r>
      <w:r>
        <w:rPr>
          <w:rFonts w:ascii="Times New Roman"/>
          <w:b w:val="false"/>
          <w:i w:val="false"/>
          <w:color w:val="000000"/>
          <w:sz w:val="28"/>
        </w:rPr>
        <w:t>
           (қала, облыс көрсетiлсiн)
</w:t>
      </w:r>
    </w:p>
    <w:p>
      <w:pPr>
        <w:spacing w:after="0"/>
        <w:ind w:left="0"/>
        <w:jc w:val="both"/>
      </w:pPr>
      <w:r>
        <w:rPr>
          <w:rFonts w:ascii="Times New Roman"/>
          <w:b w:val="false"/>
          <w:i w:val="false"/>
          <w:color w:val="000000"/>
          <w:sz w:val="28"/>
        </w:rPr>
        <w:t>
                                         Тiркеу N__________________
</w:t>
      </w:r>
      <w:r>
        <w:br/>
      </w:r>
      <w:r>
        <w:rPr>
          <w:rFonts w:ascii="Times New Roman"/>
          <w:b w:val="false"/>
          <w:i w:val="false"/>
          <w:color w:val="000000"/>
          <w:sz w:val="28"/>
        </w:rPr>
        <w:t>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