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cc36d" w14:textId="5fcc3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Селолық аймақта тұратын денсаулық сақтау, бiлiм, әлеуметтiк қорғау, мәдениет және спорт бөлiмдерiнiң мамандарына отын сатып алуға әлеуметтiк көмек көрсету бойынша ережелер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мәслихатының 2004 жылғы 29 қаңтардағы N 4/4 шешiмi. Солтүстік Қазақстан облысының Әділет департаментінде 2004 жылғы 4 наурызда N 1181 тіркелді. Күші жойылды - Солтүстік Қазақстан облысы Қызылжар аудандық мәслихатының 2007 жылғы 14 желтоқсандағы N 5/5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Қызылжар аудандық мәслихатының 2007.12.14 N 5/5 Шешімімен</w:t>
      </w:r>
    </w:p>
    <w:bookmarkEnd w:id="0"/>
    <w:bookmarkStart w:name="z2" w:id="1"/>
    <w:p>
      <w:pPr>
        <w:spacing w:after="0"/>
        <w:ind w:left="0"/>
        <w:jc w:val="both"/>
      </w:pPr>
      <w:r>
        <w:rPr>
          <w:rFonts w:ascii="Times New Roman"/>
          <w:b w:val="false"/>
          <w:i w:val="false"/>
          <w:color w:val="000000"/>
          <w:sz w:val="28"/>
        </w:rPr>
        <w:t xml:space="preserve">      "Қазақстан Республикасында агроөндiрiстiк кешеннiң» және ауыл (селоны) дамыту басымдылығы туралы" 1991 жылғы 13 ақпанындағы Қазақ Кеңестiк социалистiк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 Кеңестiк социалистiк республикасы жоғарғы кеңестiк ведомостары" 1991 жылғы N 8 б.93) сәйкес Қызылжар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Аудан әкiмiнiң» селолық аймақта тұратын денсаулық сақтау, бiлiм, әлеуметтiк қорғау, мәдениет және спорт бөлiмдерiнiң мамандарына отын сатып алуға әлеуметтiк көмек көрсету бойынша ережелер бекiтiлсiн</w:t>
      </w:r>
    </w:p>
    <w:bookmarkEnd w:id="1"/>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w:t>
      </w:r>
    </w:p>
    <w:p>
      <w:pPr>
        <w:spacing w:after="0"/>
        <w:ind w:left="0"/>
        <w:jc w:val="both"/>
      </w:pPr>
      <w:r>
        <w:rPr>
          <w:rFonts w:ascii="Times New Roman"/>
          <w:b w:val="false"/>
          <w:i/>
          <w:color w:val="000000"/>
          <w:sz w:val="28"/>
        </w:rPr>
        <w:t>      мәслихат хатшысы</w:t>
      </w:r>
    </w:p>
    <w:bookmarkStart w:name="z3" w:id="2"/>
    <w:p>
      <w:pPr>
        <w:spacing w:after="0"/>
        <w:ind w:left="0"/>
        <w:jc w:val="both"/>
      </w:pPr>
      <w:r>
        <w:rPr>
          <w:rFonts w:ascii="Times New Roman"/>
          <w:b w:val="false"/>
          <w:i w:val="false"/>
          <w:color w:val="000000"/>
          <w:sz w:val="28"/>
        </w:rPr>
        <w:t>
Селолық аймақта тұратын денсаулық</w:t>
      </w:r>
      <w:r>
        <w:br/>
      </w:r>
      <w:r>
        <w:rPr>
          <w:rFonts w:ascii="Times New Roman"/>
          <w:b w:val="false"/>
          <w:i w:val="false"/>
          <w:color w:val="000000"/>
          <w:sz w:val="28"/>
        </w:rPr>
        <w:t>
сақтау, бiлiм, әлеуметтiк қорғау,</w:t>
      </w:r>
      <w:r>
        <w:br/>
      </w:r>
      <w:r>
        <w:rPr>
          <w:rFonts w:ascii="Times New Roman"/>
          <w:b w:val="false"/>
          <w:i w:val="false"/>
          <w:color w:val="000000"/>
          <w:sz w:val="28"/>
        </w:rPr>
        <w:t>
мәдениет және спорт бөлiмдерiнiң</w:t>
      </w:r>
      <w:r>
        <w:br/>
      </w:r>
      <w:r>
        <w:rPr>
          <w:rFonts w:ascii="Times New Roman"/>
          <w:b w:val="false"/>
          <w:i w:val="false"/>
          <w:color w:val="000000"/>
          <w:sz w:val="28"/>
        </w:rPr>
        <w:t>
мамандарына отын сатып алуға</w:t>
      </w:r>
      <w:r>
        <w:br/>
      </w:r>
      <w:r>
        <w:rPr>
          <w:rFonts w:ascii="Times New Roman"/>
          <w:b w:val="false"/>
          <w:i w:val="false"/>
          <w:color w:val="000000"/>
          <w:sz w:val="28"/>
        </w:rPr>
        <w:t>
әлеуметтiк көмек көрсету бойынша</w:t>
      </w:r>
      <w:r>
        <w:br/>
      </w:r>
      <w:r>
        <w:rPr>
          <w:rFonts w:ascii="Times New Roman"/>
          <w:b w:val="false"/>
          <w:i w:val="false"/>
          <w:color w:val="000000"/>
          <w:sz w:val="28"/>
        </w:rPr>
        <w:t>
ережелер туралы 2004 жылғы</w:t>
      </w:r>
      <w:r>
        <w:br/>
      </w:r>
      <w:r>
        <w:rPr>
          <w:rFonts w:ascii="Times New Roman"/>
          <w:b w:val="false"/>
          <w:i w:val="false"/>
          <w:color w:val="000000"/>
          <w:sz w:val="28"/>
        </w:rPr>
        <w:t>
29 қаңтардағы 4/4 аудандық</w:t>
      </w:r>
      <w:r>
        <w:br/>
      </w:r>
      <w:r>
        <w:rPr>
          <w:rFonts w:ascii="Times New Roman"/>
          <w:b w:val="false"/>
          <w:i w:val="false"/>
          <w:color w:val="000000"/>
          <w:sz w:val="28"/>
        </w:rPr>
        <w:t>
мәслихаттың шешiмi</w:t>
      </w:r>
      <w:r>
        <w:br/>
      </w:r>
      <w:r>
        <w:rPr>
          <w:rFonts w:ascii="Times New Roman"/>
          <w:b w:val="false"/>
          <w:i w:val="false"/>
          <w:color w:val="000000"/>
          <w:sz w:val="28"/>
        </w:rPr>
        <w:t>
БЕКIТIЛГЕН</w:t>
      </w:r>
    </w:p>
    <w:bookmarkEnd w:id="2"/>
    <w:bookmarkStart w:name="z4" w:id="3"/>
    <w:p>
      <w:pPr>
        <w:spacing w:after="0"/>
        <w:ind w:left="0"/>
        <w:jc w:val="left"/>
      </w:pPr>
      <w:r>
        <w:rPr>
          <w:rFonts w:ascii="Times New Roman"/>
          <w:b/>
          <w:i w:val="false"/>
          <w:color w:val="000000"/>
        </w:rPr>
        <w:t xml:space="preserve"> 
Селолық аймақта тұратын денсаулық сақтау, бiлiм, әлеуметтiк қамсыздандыру, мәдениет бөлiмдерiнiң» мамандарына отын сатып алуға әлеуметтiк көмек көрсету</w:t>
      </w:r>
      <w:r>
        <w:br/>
      </w:r>
      <w:r>
        <w:rPr>
          <w:rFonts w:ascii="Times New Roman"/>
          <w:b/>
          <w:i w:val="false"/>
          <w:color w:val="000000"/>
        </w:rPr>
        <w:t>
ЕРЕЖЕСI</w:t>
      </w:r>
    </w:p>
    <w:bookmarkEnd w:id="3"/>
    <w:bookmarkStart w:name="z5" w:id="4"/>
    <w:p>
      <w:pPr>
        <w:spacing w:after="0"/>
        <w:ind w:left="0"/>
        <w:jc w:val="left"/>
      </w:pPr>
      <w:r>
        <w:rPr>
          <w:rFonts w:ascii="Times New Roman"/>
          <w:b/>
          <w:i w:val="false"/>
          <w:color w:val="000000"/>
        </w:rPr>
        <w:t xml:space="preserve"> 
1. Жалпы жағдайлар</w:t>
      </w:r>
    </w:p>
    <w:bookmarkEnd w:id="4"/>
    <w:p>
      <w:pPr>
        <w:spacing w:after="0"/>
        <w:ind w:left="0"/>
        <w:jc w:val="both"/>
      </w:pPr>
      <w:r>
        <w:rPr>
          <w:rFonts w:ascii="Times New Roman"/>
          <w:b w:val="false"/>
          <w:i w:val="false"/>
          <w:color w:val="000000"/>
          <w:sz w:val="28"/>
        </w:rPr>
        <w:t xml:space="preserve">      1. Осы ережелер 1991 жылғы 13 қаңтардағы Қазақ советтiк социалистiк республикасының» "Қазақстан Республикасының» агроөнеркәсiп комплексi мен ауылдардың (селолардың) артықшылығын көтеру туралы </w:t>
      </w:r>
      <w:r>
        <w:rPr>
          <w:rFonts w:ascii="Times New Roman"/>
          <w:b w:val="false"/>
          <w:i w:val="false"/>
          <w:color w:val="000000"/>
          <w:sz w:val="28"/>
        </w:rPr>
        <w:t>Заңын</w:t>
      </w:r>
      <w:r>
        <w:rPr>
          <w:rFonts w:ascii="Times New Roman"/>
          <w:b w:val="false"/>
          <w:i w:val="false"/>
          <w:color w:val="000000"/>
          <w:sz w:val="28"/>
        </w:rPr>
        <w:t xml:space="preserve"> орындау барысында әзiрленген".</w:t>
      </w:r>
      <w:r>
        <w:br/>
      </w:r>
      <w:r>
        <w:rPr>
          <w:rFonts w:ascii="Times New Roman"/>
          <w:b w:val="false"/>
          <w:i w:val="false"/>
          <w:color w:val="000000"/>
          <w:sz w:val="28"/>
        </w:rPr>
        <w:t>
      2. Селолық аймақта тұратын денсаулық сақтау, бiлiм, әлеуметтiк қамту, мәдениет және спорт мемлекеттiк мекемелерiнiң» мамандары отын сатып алуға бiрыңғай ақшалай төлем (одан әрi-әлеуметтiк саладағы мамандарға ақшалай төлем) бiр жылда бiр рет тағайындалады және төленедi.</w:t>
      </w:r>
      <w:r>
        <w:br/>
      </w:r>
      <w:r>
        <w:rPr>
          <w:rFonts w:ascii="Times New Roman"/>
          <w:b w:val="false"/>
          <w:i w:val="false"/>
          <w:color w:val="000000"/>
          <w:sz w:val="28"/>
        </w:rPr>
        <w:t>
      3. Әлеуметтiк аймақтағы мамандарға заңсыз төленген сома белгiленген заңнама тәртiбi бойынша кiнәлi тұлғалардың есебiнен қалпына келтiрiледi.</w:t>
      </w:r>
    </w:p>
    <w:bookmarkStart w:name="z6" w:id="5"/>
    <w:p>
      <w:pPr>
        <w:spacing w:after="0"/>
        <w:ind w:left="0"/>
        <w:jc w:val="left"/>
      </w:pPr>
      <w:r>
        <w:rPr>
          <w:rFonts w:ascii="Times New Roman"/>
          <w:b/>
          <w:i w:val="false"/>
          <w:color w:val="000000"/>
        </w:rPr>
        <w:t xml:space="preserve"> 
2. Тағайындау тәртiбi</w:t>
      </w:r>
    </w:p>
    <w:bookmarkEnd w:id="5"/>
    <w:p>
      <w:pPr>
        <w:spacing w:after="0"/>
        <w:ind w:left="0"/>
        <w:jc w:val="both"/>
      </w:pPr>
      <w:r>
        <w:rPr>
          <w:rFonts w:ascii="Times New Roman"/>
          <w:b w:val="false"/>
          <w:i w:val="false"/>
          <w:color w:val="000000"/>
          <w:sz w:val="28"/>
        </w:rPr>
        <w:t>      1. Әлеуметтiк саладағы мамандарға ақшалай төлем еңбек, еңбекпен қамту және халықты әлеуметтiк қорғау органына ұсынылған құжаттар негiзiнде тағайындалады:</w:t>
      </w:r>
      <w:r>
        <w:br/>
      </w:r>
      <w:r>
        <w:rPr>
          <w:rFonts w:ascii="Times New Roman"/>
          <w:b w:val="false"/>
          <w:i w:val="false"/>
          <w:color w:val="000000"/>
          <w:sz w:val="28"/>
        </w:rPr>
        <w:t>
      1) бiрыңғай ақша төлемдерiн тағайындау туралы өтiнiш;</w:t>
      </w:r>
      <w:r>
        <w:br/>
      </w:r>
      <w:r>
        <w:rPr>
          <w:rFonts w:ascii="Times New Roman"/>
          <w:b w:val="false"/>
          <w:i w:val="false"/>
          <w:color w:val="000000"/>
          <w:sz w:val="28"/>
        </w:rPr>
        <w:t>
      2) ақша төлемiн алушы банктен салым бойынша есеп шотының» нөмiрiн ашуға мiндеттi;</w:t>
      </w:r>
      <w:r>
        <w:br/>
      </w:r>
      <w:r>
        <w:rPr>
          <w:rFonts w:ascii="Times New Roman"/>
          <w:b w:val="false"/>
          <w:i w:val="false"/>
          <w:color w:val="000000"/>
          <w:sz w:val="28"/>
        </w:rPr>
        <w:t>
      3) атқаратын лауазымы туралы мекемеден анықтама;</w:t>
      </w:r>
      <w:r>
        <w:br/>
      </w:r>
      <w:r>
        <w:rPr>
          <w:rFonts w:ascii="Times New Roman"/>
          <w:b w:val="false"/>
          <w:i w:val="false"/>
          <w:color w:val="000000"/>
          <w:sz w:val="28"/>
        </w:rPr>
        <w:t>
      4) мекен жайын анықтайтын анықтама.</w:t>
      </w:r>
      <w:r>
        <w:br/>
      </w:r>
      <w:r>
        <w:rPr>
          <w:rFonts w:ascii="Times New Roman"/>
          <w:b w:val="false"/>
          <w:i w:val="false"/>
          <w:color w:val="000000"/>
          <w:sz w:val="28"/>
        </w:rPr>
        <w:t>
      Осы ұсынылған құжаттар негiзiнде бiрыңғай ақша төлемi берiледi.</w:t>
      </w:r>
      <w:r>
        <w:br/>
      </w:r>
      <w:r>
        <w:rPr>
          <w:rFonts w:ascii="Times New Roman"/>
          <w:b w:val="false"/>
          <w:i w:val="false"/>
          <w:color w:val="000000"/>
          <w:sz w:val="28"/>
        </w:rPr>
        <w:t>
      2. Бiрыңғай ақша төлемдерi әлеуметтiк аймақтағы мамандарға екi немесе одан көп бiрге тұратын тұлғаларға осы Ережелердi» қатысымен таратылуы әрқайсысына ұсынылады.</w:t>
      </w:r>
    </w:p>
    <w:bookmarkStart w:name="z7" w:id="6"/>
    <w:p>
      <w:pPr>
        <w:spacing w:after="0"/>
        <w:ind w:left="0"/>
        <w:jc w:val="left"/>
      </w:pPr>
      <w:r>
        <w:rPr>
          <w:rFonts w:ascii="Times New Roman"/>
          <w:b/>
          <w:i w:val="false"/>
          <w:color w:val="000000"/>
        </w:rPr>
        <w:t xml:space="preserve"> 
3. Қаржыландыру және төлем тәртiбi</w:t>
      </w:r>
    </w:p>
    <w:bookmarkEnd w:id="6"/>
    <w:p>
      <w:pPr>
        <w:spacing w:after="0"/>
        <w:ind w:left="0"/>
        <w:jc w:val="both"/>
      </w:pPr>
      <w:r>
        <w:rPr>
          <w:rFonts w:ascii="Times New Roman"/>
          <w:b w:val="false"/>
          <w:i w:val="false"/>
          <w:color w:val="000000"/>
          <w:sz w:val="28"/>
        </w:rPr>
        <w:t>      1. Әлеуметтiк аймақтағы селолық аймақта тұратын және жұмыс iстейтiн мамандарға сай жылда осы мақсаттарға қарасты ақша төлемдерiн қаржыландыру iске асырылады.</w:t>
      </w:r>
    </w:p>
    <w:bookmarkStart w:name="z8" w:id="7"/>
    <w:p>
      <w:pPr>
        <w:spacing w:after="0"/>
        <w:ind w:left="0"/>
        <w:jc w:val="left"/>
      </w:pPr>
      <w:r>
        <w:rPr>
          <w:rFonts w:ascii="Times New Roman"/>
          <w:b/>
          <w:i w:val="false"/>
          <w:color w:val="000000"/>
        </w:rPr>
        <w:t xml:space="preserve"> 
4. Есеп жүргiзу, бақылау және есеп беру тәртiбi</w:t>
      </w:r>
    </w:p>
    <w:bookmarkEnd w:id="7"/>
    <w:p>
      <w:pPr>
        <w:spacing w:after="0"/>
        <w:ind w:left="0"/>
        <w:jc w:val="both"/>
      </w:pPr>
      <w:r>
        <w:rPr>
          <w:rFonts w:ascii="Times New Roman"/>
          <w:b w:val="false"/>
          <w:i w:val="false"/>
          <w:color w:val="000000"/>
          <w:sz w:val="28"/>
        </w:rPr>
        <w:t>      1. Бiрыңғай ақшалай төлемдi бақылау және есеп беру, есеп жүргiзу еңбек, халықты әлеуметтiк қорғау органына жүктеледi.</w:t>
      </w:r>
      <w:r>
        <w:br/>
      </w:r>
      <w:r>
        <w:rPr>
          <w:rFonts w:ascii="Times New Roman"/>
          <w:b w:val="false"/>
          <w:i w:val="false"/>
          <w:color w:val="000000"/>
          <w:sz w:val="28"/>
        </w:rPr>
        <w:t>
      2. Жергiлiктi еңбек, еңбекпен қамту және халықты әлеуметтiк қорғау органына өткен тоқсанда бiрыңғай ақша төлемiнен алынған отын әр тоқсанның» бiрiншi айының» 10 күнiнде төленген сома бойынша екiншi деңгейдегi банкпен салыстыру актiн құрастырады.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