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893d1" w14:textId="fc893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қызметкерлерге қалалық, қала маңындағы және жергілікті қатынаста қоғамдық көліктердің барлық түрлерінде (таксиден басқа) жүруге жеңілдіктер беру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Петропавл қалалық мәслихатының 2004 жылғы 20 қазандағы N 6 шешімі. Солтүстік Қазақстан облысының Әділет департаментінде 2004 жылғы
19 қарашада N 1392 тіркелді. Күші жойылды - Солтүстік Қазақстан облысы Петропавл қалалық мәслихатының 2012 жылғы 6 наурыздағы N 3 Шешімімен</w:t>
      </w:r>
    </w:p>
    <w:p>
      <w:pPr>
        <w:spacing w:after="0"/>
        <w:ind w:left="0"/>
        <w:jc w:val="both"/>
      </w:pPr>
      <w:bookmarkStart w:name="z5" w:id="0"/>
      <w:r>
        <w:rPr>
          <w:rFonts w:ascii="Times New Roman"/>
          <w:b w:val="false"/>
          <w:i w:val="false"/>
          <w:color w:val="ff0000"/>
          <w:sz w:val="28"/>
        </w:rPr>
        <w:t>
      Ескерту. Күші жойылды - Солтүстік Қазақстан облысы Петропавл қалалық мәслихатының 2012.03.06 N 3 Шешімімен (қол қойылған күннен күшіне енеді)</w:t>
      </w:r>
    </w:p>
    <w:bookmarkEnd w:id="0"/>
    <w:bookmarkStart w:name="z2" w:id="1"/>
    <w:p>
      <w:pPr>
        <w:spacing w:after="0"/>
        <w:ind w:left="0"/>
        <w:jc w:val="both"/>
      </w:pPr>
      <w:r>
        <w:rPr>
          <w:rFonts w:ascii="Times New Roman"/>
          <w:b w:val="false"/>
          <w:i w:val="false"/>
          <w:color w:val="000000"/>
          <w:sz w:val="28"/>
        </w:rPr>
        <w:t>      "Қазақстан Республикасы ішкі істер Министрлігінің ішкі әскері туралы" Қазақстан Республикасының 1992 жылғы 23 маусымдағы Заңының</w:t>
      </w:r>
      <w:r>
        <w:rPr>
          <w:rFonts w:ascii="Times New Roman"/>
          <w:b w:val="false"/>
          <w:i w:val="false"/>
          <w:color w:val="000000"/>
          <w:sz w:val="28"/>
        </w:rPr>
        <w:t xml:space="preserve"> 34-бабына</w:t>
      </w:r>
      <w:r>
        <w:rPr>
          <w:rFonts w:ascii="Times New Roman"/>
          <w:b w:val="false"/>
          <w:i w:val="false"/>
          <w:color w:val="000000"/>
          <w:sz w:val="28"/>
        </w:rPr>
        <w:t xml:space="preserve"> және "Әскери қызметкерлер мен олардың отбасы мүшелерінің мәртебесі және оларды әлеуметтік қорғау туралы" Заңының</w:t>
      </w:r>
      <w:r>
        <w:rPr>
          <w:rFonts w:ascii="Times New Roman"/>
          <w:b w:val="false"/>
          <w:i w:val="false"/>
          <w:color w:val="000000"/>
          <w:sz w:val="28"/>
        </w:rPr>
        <w:t xml:space="preserve"> 16-бабына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берілген әскери қызметкерлерге қалалық, қала маңындағы және жергілікті қатынаста қоғамдық көліктердің барлық түрлерінде (таксиден басқа) жүруге жеңілдіктер беру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облыстық әділет департаментінде тіркеуден өткеннен кейін күшіне енеді және бұқаралық ақпарат құралдарында жариялауға жатады.</w:t>
      </w:r>
    </w:p>
    <w:bookmarkEnd w:id="1"/>
    <w:p>
      <w:pPr>
        <w:spacing w:after="0"/>
        <w:ind w:left="0"/>
        <w:jc w:val="both"/>
      </w:pPr>
      <w:r>
        <w:rPr>
          <w:rFonts w:ascii="Times New Roman"/>
          <w:b w:val="false"/>
          <w:i/>
          <w:color w:val="000000"/>
          <w:sz w:val="28"/>
        </w:rPr>
        <w:t>      Қалалық мәслихат сессиясының төрағасы</w:t>
      </w:r>
    </w:p>
    <w:p>
      <w:pPr>
        <w:spacing w:after="0"/>
        <w:ind w:left="0"/>
        <w:jc w:val="both"/>
      </w:pPr>
      <w:r>
        <w:rPr>
          <w:rFonts w:ascii="Times New Roman"/>
          <w:b w:val="false"/>
          <w:i/>
          <w:color w:val="000000"/>
          <w:sz w:val="28"/>
        </w:rPr>
        <w:t>      Қалалық мәслихат хатшысы</w:t>
      </w:r>
    </w:p>
    <w:bookmarkStart w:name="z4" w:id="2"/>
    <w:p>
      <w:pPr>
        <w:spacing w:after="0"/>
        <w:ind w:left="0"/>
        <w:jc w:val="both"/>
      </w:pPr>
      <w:r>
        <w:rPr>
          <w:rFonts w:ascii="Times New Roman"/>
          <w:b w:val="false"/>
          <w:i w:val="false"/>
          <w:color w:val="000000"/>
          <w:sz w:val="28"/>
        </w:rPr>
        <w:t>
"Әскери қызметкерлерге қалалық, қала</w:t>
      </w:r>
      <w:r>
        <w:br/>
      </w:r>
      <w:r>
        <w:rPr>
          <w:rFonts w:ascii="Times New Roman"/>
          <w:b w:val="false"/>
          <w:i w:val="false"/>
          <w:color w:val="000000"/>
          <w:sz w:val="28"/>
        </w:rPr>
        <w:t>
маңындағы және жергілікті қатынаста</w:t>
      </w:r>
      <w:r>
        <w:br/>
      </w:r>
      <w:r>
        <w:rPr>
          <w:rFonts w:ascii="Times New Roman"/>
          <w:b w:val="false"/>
          <w:i w:val="false"/>
          <w:color w:val="000000"/>
          <w:sz w:val="28"/>
        </w:rPr>
        <w:t>
(таксиден басқа) қоғамдық көліктердің</w:t>
      </w:r>
      <w:r>
        <w:br/>
      </w:r>
      <w:r>
        <w:rPr>
          <w:rFonts w:ascii="Times New Roman"/>
          <w:b w:val="false"/>
          <w:i w:val="false"/>
          <w:color w:val="000000"/>
          <w:sz w:val="28"/>
        </w:rPr>
        <w:t>
барлық түрінде жүруге жеңілдіктер беру</w:t>
      </w:r>
      <w:r>
        <w:br/>
      </w:r>
      <w:r>
        <w:rPr>
          <w:rFonts w:ascii="Times New Roman"/>
          <w:b w:val="false"/>
          <w:i w:val="false"/>
          <w:color w:val="000000"/>
          <w:sz w:val="28"/>
        </w:rPr>
        <w:t>
Ережелері туралы" Петропавл қалалық</w:t>
      </w:r>
      <w:r>
        <w:br/>
      </w:r>
      <w:r>
        <w:rPr>
          <w:rFonts w:ascii="Times New Roman"/>
          <w:b w:val="false"/>
          <w:i w:val="false"/>
          <w:color w:val="000000"/>
          <w:sz w:val="28"/>
        </w:rPr>
        <w:t>
мәслихатының 2004 жылғы  20 қазандағы</w:t>
      </w:r>
      <w:r>
        <w:br/>
      </w:r>
      <w:r>
        <w:rPr>
          <w:rFonts w:ascii="Times New Roman"/>
          <w:b w:val="false"/>
          <w:i w:val="false"/>
          <w:color w:val="000000"/>
          <w:sz w:val="28"/>
        </w:rPr>
        <w:t>
кезекті 8 сессиясының N 6 шешімімен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Әскери қызметкерлерге қалалық, қала маңындағы</w:t>
      </w:r>
      <w:r>
        <w:br/>
      </w:r>
      <w:r>
        <w:rPr>
          <w:rFonts w:ascii="Times New Roman"/>
          <w:b/>
          <w:i w:val="false"/>
          <w:color w:val="000000"/>
        </w:rPr>
        <w:t>
және жергілікті қатынаста (таксиден басқа)</w:t>
      </w:r>
      <w:r>
        <w:br/>
      </w:r>
      <w:r>
        <w:rPr>
          <w:rFonts w:ascii="Times New Roman"/>
          <w:b/>
          <w:i w:val="false"/>
          <w:color w:val="000000"/>
        </w:rPr>
        <w:t>
қоғамдық көліктердің барлық түрлерінде</w:t>
      </w:r>
      <w:r>
        <w:br/>
      </w:r>
      <w:r>
        <w:rPr>
          <w:rFonts w:ascii="Times New Roman"/>
          <w:b/>
          <w:i w:val="false"/>
          <w:color w:val="000000"/>
        </w:rPr>
        <w:t>
жүруге жеңілдіктер беру</w:t>
      </w:r>
      <w:r>
        <w:br/>
      </w:r>
      <w:r>
        <w:rPr>
          <w:rFonts w:ascii="Times New Roman"/>
          <w:b/>
          <w:i w:val="false"/>
          <w:color w:val="000000"/>
        </w:rPr>
        <w:t>
Ережелері</w:t>
      </w:r>
    </w:p>
    <w:p>
      <w:pPr>
        <w:spacing w:after="0"/>
        <w:ind w:left="0"/>
        <w:jc w:val="both"/>
      </w:pPr>
      <w:r>
        <w:rPr>
          <w:rFonts w:ascii="Times New Roman"/>
          <w:b w:val="false"/>
          <w:i w:val="false"/>
          <w:color w:val="000000"/>
          <w:sz w:val="28"/>
        </w:rPr>
        <w:t>      1. Әскери қызметкерлерге қалалық, қала маңындағы және жергілікті қатынаста (таксиден басқа) қоғамдық көліктердің барлық түрлерінде жүруге жеңілдіктер алуға Қазақстан Республикасының ІІМ ішкі әскері Жоғарғы әскери училищесінің және Петропавл қаласының 6637 әскери бөлімі қызметкерлерінің құқысы бар.</w:t>
      </w:r>
      <w:r>
        <w:br/>
      </w:r>
      <w:r>
        <w:rPr>
          <w:rFonts w:ascii="Times New Roman"/>
          <w:b w:val="false"/>
          <w:i w:val="false"/>
          <w:color w:val="000000"/>
          <w:sz w:val="28"/>
        </w:rPr>
        <w:t>
      2. Қалалық, қала маңындағы және жергілікті қатынаста (таксиден басқа) қоғамдық көліктердің барлық түрлерінде жүруге жеңілдіктер алуға сәйкес жылға бекітілген, бюджет қаражаты есебінен ай сайын жол жүру билеті түрінде беріледі.</w:t>
      </w:r>
      <w:r>
        <w:br/>
      </w:r>
      <w:r>
        <w:rPr>
          <w:rFonts w:ascii="Times New Roman"/>
          <w:b w:val="false"/>
          <w:i w:val="false"/>
          <w:color w:val="000000"/>
          <w:sz w:val="28"/>
        </w:rPr>
        <w:t>
      3. Әскери қызметкерлерге қалалық, қала маңындағы және жергілікті қатынаста (таксиден басқа) қоғамдық көліктердің барлық түрлерінде жүруге жеңілдіктер мемлекеттік сатып алу жөніндегі ашық конкурс негізінде беріледі.</w:t>
      </w:r>
      <w:r>
        <w:br/>
      </w:r>
      <w:r>
        <w:rPr>
          <w:rFonts w:ascii="Times New Roman"/>
          <w:b w:val="false"/>
          <w:i w:val="false"/>
          <w:color w:val="000000"/>
          <w:sz w:val="28"/>
        </w:rPr>
        <w:t>
      4. Қалалық еңбек, жұмыспен қамту және халықты әлеуметтік қорғау басқармасы ағымдағы айдың билет бағасына қарай және Қазақстан Республикасының ІІМ ішкі әскері Жоғарғы әскери училищесінің және Петропавл қаласының 6637 әскери бөлімі берген әскери қызметкерлердің тізімі негізінде мемлекеттік сатып алу жөніндегі конкурсты ұтып алған заңды тұлғаның есеп шотына бюджеттік қаражатты ай сайын аударады.</w:t>
      </w:r>
      <w:r>
        <w:br/>
      </w:r>
      <w:r>
        <w:rPr>
          <w:rFonts w:ascii="Times New Roman"/>
          <w:b w:val="false"/>
          <w:i w:val="false"/>
          <w:color w:val="000000"/>
          <w:sz w:val="28"/>
        </w:rPr>
        <w:t>
      5. Жол жүру билеттері, конкурстық негізде жол жүру билеттерін сату құқығын алған кәсіпорындармен, Қазақстан Республикасының ІІМ ішкі әскері Жоғарғы әскери училищесінің және Петропавл қаласының 6637 әскери бөлімнің сенімхаты бойынша бөлім өкілдеріне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