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4a97" w14:textId="ac44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"Эротикалық сипаттағы материалдар жариялайтын мерзімді баспасөз басылымдарының бөлшек саудасының ережелері туралы" Қостанай қаласы әкімиятының 2002 жылғы 13 мамырдағы № 326 қаулысына, тіркеу нөмірі 1583,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қалалық әкімиятының 2004 жылғы 24 наурыздағы № 381 қаулысы. Қостанай облысының Әділет департаментінде 2004 жылғы 12 сәуірде № 2871 тіркелді. Күші жойылды - Қостанай облысы Қостанай қаласы әкімдігінің 2013 жылғы 3 сәуірдегі № 704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Қостанай қаласы әкімдігінің 03.04.2013 № 704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"Бұқаралық ақпарат құралдары туралы" Қазақстан Республикасының 1999 жылғы 23 шілдедегі № 451-1 Заңына 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"Эротикалық сипаттағы материалдар жариялайтын мерзімді баспасөз басылымдарының бөлшек саудасының ережелері туралы" Қостанай қаласы әкімиятының 2002 жылғы 13 мамырдағы № 326 қаулысына, тіркеу нөмірі 1583, бұдан әрі "қаулы",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Қаулысына 2-тармағы мына редакцияда жазылсын: "Эротикалық сипаттағы материалдар жариялайтын мерзімді баспасөз басылымдарын сату мәселелері жөнінде қалалық комиссия құрылсын", оның дербес құрамы заң белгілеген тәртіппен № 2 қосымшаға сәйкес, қалалық мәслихаты сессиясының бекітуіне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4-тармағы мына редакцияда жазылсын: "Осы қаулының орындалуына бақылау әкімінің орынбасары С.М. Төкеновқа жүктелсін".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қаулыға № 1 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 редакцияда жазылсын: "Эротикалық сипаттағы материалдар жариялайтын мерзімді баспасөз басылымдарын тек қана мөлдір ораммен буылып-түйілген күйінде және бөлшек саудада соған арнап әдейі бөлінген стационарлық үй-жайларда сатуға жол беріледі";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3-тармағының 2-тармақшасы алынып тасталсын.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Қостанай қаласы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24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381 қаулысына №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Эротикалық сипаттағы материалдар жариялайтын мерзімді</w:t>
      </w:r>
      <w:r>
        <w:br/>
      </w:r>
      <w:r>
        <w:rPr>
          <w:rFonts w:ascii="Times New Roman"/>
          <w:b/>
          <w:i w:val="false"/>
          <w:color w:val="000000"/>
        </w:rPr>
        <w:t>
баспасөз басылымдарын сату мәселелері жөніндегі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93"/>
        <w:gridCol w:w="393"/>
        <w:gridCol w:w="75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Төкенов Сакен Мәкенұлы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 Бақытжан Ақылбекұлы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әкімінің аппараты" Мемлекеттік мекемесінің қаланың ішкі саясаты мен әлеуметтік-мәдени дамуы бөлімінің бастығы,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Жанділдін Самат Сәндібекұлы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әкімінің аппараты" Мемлекеттік мекемесінің қаланың ішкі саясаты мен әлеуметтік-мәдени дамуы бөлімінің бас маманы, комиссия хатшысы;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Замлелова Раиса Константиновна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қаласы әкімінің аппараты" Мемлекеттік мекемесінің тұтыну рыногы  бастығы;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Ағайдаров Марат Садықұлы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ішкі істер басқармасы"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Божақов Әбдібек Баяхметұлы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мәдениет бөлімі" Мемлекеттік мекемесінің меңгерушісі;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 Генрих Генрихович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білім басқармасы"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Баранов Владимир Иванович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газеті" Мемлекеттік коммуналдық кәсіпорынының директоры (бас редакторы);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Успанова Лаура Амангелдіқызы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ақпарат және қоғамдық келісім басқармасының жетекші маманы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