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4021" w14:textId="7154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2004 жылғы 8 қаңтардағы V кезекті сессиясының N 5/37 шешімімен бекітілген аудандық Мәслихаттың Регламентіне, нормативтік құқықтық актілер Реестріндегі тіркелу нөмірі - 1406, қосымшалар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VIII сессиясының 2004 жылғы 24 мамырдағы N 8/77 шешімі. Қарағанды облысының Әділет департаментінде 2004 жылғы 3 маусымда N 1532 тіркелді. Күші жойылды - Қарағанды облысы Абай аудандық мәслихатының 2014 жылғы 12 маусымдағы № 30/325 шешімімен</w:t>
      </w:r>
    </w:p>
    <w:p>
      <w:pPr>
        <w:spacing w:after="0"/>
        <w:ind w:left="0"/>
        <w:jc w:val="both"/>
      </w:pPr>
      <w:r>
        <w:rPr>
          <w:rFonts w:ascii="Times New Roman"/>
          <w:b w:val="false"/>
          <w:i w:val="false"/>
          <w:color w:val="ff0000"/>
          <w:sz w:val="28"/>
        </w:rPr>
        <w:t>      Ескерту. Күші жойылды - Қарағанды облысы Абай аудандық мәслихатының 12.06.2014 № 30/325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Республикасының 2004 жылғы 14 сәуірдегі N 545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8 бабы 3 тармағының 5 тармақшасына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Абай аудандық Мәслихатының </w:t>
      </w:r>
      <w:r>
        <w:rPr>
          <w:rFonts w:ascii="Times New Roman"/>
          <w:b w:val="false"/>
          <w:i w:val="false"/>
          <w:color w:val="000000"/>
          <w:sz w:val="28"/>
        </w:rPr>
        <w:t>Регламентіне</w:t>
      </w:r>
      <w:r>
        <w:rPr>
          <w:rFonts w:ascii="Times New Roman"/>
          <w:b w:val="false"/>
          <w:i w:val="false"/>
          <w:color w:val="000000"/>
          <w:sz w:val="28"/>
        </w:rPr>
        <w:t xml:space="preserve"> 6, 7 тарауларымен мынадай мазмұндағы қосымша енгізілсін.</w:t>
      </w:r>
    </w:p>
    <w:bookmarkEnd w:id="0"/>
    <w:bookmarkStart w:name="z3" w:id="1"/>
    <w:p>
      <w:pPr>
        <w:spacing w:after="0"/>
        <w:ind w:left="0"/>
        <w:jc w:val="left"/>
      </w:pPr>
      <w:r>
        <w:rPr>
          <w:rFonts w:ascii="Times New Roman"/>
          <w:b/>
          <w:i w:val="false"/>
          <w:color w:val="000000"/>
        </w:rPr>
        <w:t xml:space="preserve"> 
"6. Сайлау комиссияларын құру тәртібі</w:t>
      </w:r>
    </w:p>
    <w:bookmarkEnd w:id="1"/>
    <w:bookmarkStart w:name="z4" w:id="2"/>
    <w:p>
      <w:pPr>
        <w:spacing w:after="0"/>
        <w:ind w:left="0"/>
        <w:jc w:val="both"/>
      </w:pPr>
      <w:r>
        <w:rPr>
          <w:rFonts w:ascii="Times New Roman"/>
          <w:b w:val="false"/>
          <w:i w:val="false"/>
          <w:color w:val="000000"/>
          <w:sz w:val="28"/>
        </w:rPr>
        <w:t>
      54. Сайлау комиссияларының құрамына өзгерістер енгізу аудандық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w:t>
      </w:r>
      <w:r>
        <w:br/>
      </w:r>
      <w:r>
        <w:rPr>
          <w:rFonts w:ascii="Times New Roman"/>
          <w:b w:val="false"/>
          <w:i w:val="false"/>
          <w:color w:val="000000"/>
          <w:sz w:val="28"/>
        </w:rPr>
        <w:t>
      Сайлау комиссиялары мүшелерінің өкілетік мерзімі мен саны қолданылып жүрген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55. Сайлау комиссиясы мүшесінің босаған лауазымына осы сайлау комиссиясында өкілі жоқ саяси партия мен басқа да қоғамдық ұйымдардан ұсыныстар қабылданады. Босаған лауазымды ауыстыру процедурасы осы Регламенттің 56, 57, 58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56. Сайлау комиссияларының құрамын қалыптастыру жөніндегі уақытша комиссиясын құру сайлау комиссияларын құру туралы бұқаралық ақпарат құралдарында хабарландыру жарияланғаннан кемі үш күн бұрын мерзімде аудандық Мәслихат хатшысының өкімі негізінде жүзеге асырылады.</w:t>
      </w:r>
      <w:r>
        <w:br/>
      </w:r>
      <w:r>
        <w:rPr>
          <w:rFonts w:ascii="Times New Roman"/>
          <w:b w:val="false"/>
          <w:i w:val="false"/>
          <w:color w:val="000000"/>
          <w:sz w:val="28"/>
        </w:rPr>
        <w:t>
      Уақытша комиссияның құрамы депутаттардан және аудандық Мәслихаттың аппараты қызметкерлерінен құрылады.</w:t>
      </w:r>
      <w:r>
        <w:br/>
      </w:r>
      <w:r>
        <w:rPr>
          <w:rFonts w:ascii="Times New Roman"/>
          <w:b w:val="false"/>
          <w:i w:val="false"/>
          <w:color w:val="000000"/>
          <w:sz w:val="28"/>
        </w:rPr>
        <w:t>
      Сайлау комиссиялары өкілеттігінің мерзімі аяқталғанға дейін екі айдан кешіктірмей аудандық Мәслихат бұқаралық ақпарат құралдарында жаңа сайлау комиссияларының құрылғандығы туралы хабарлайды. Хабарламада құруға жататын сайлау комиссияларының тізбесі, сайлау комиссияларының құрамына сайлау үшін ұсынылған кандидатуралар бойынша ұсыныстардың мерзімі мен тәртібі, осы ұсыныстар берілетін мекен-жай көрсетіледі.</w:t>
      </w:r>
      <w:r>
        <w:br/>
      </w:r>
      <w:r>
        <w:rPr>
          <w:rFonts w:ascii="Times New Roman"/>
          <w:b w:val="false"/>
          <w:i w:val="false"/>
          <w:color w:val="000000"/>
          <w:sz w:val="28"/>
        </w:rPr>
        <w:t>
      Сайлау органдарының тізбесі бұқаралық ақпарат құралдарында жарияланғаннан бастап 30 күннің ішінде саяси партиялар және басқа да қоғамдық бірлестіктер ұсынылатын сайлау комиссиясын көрсете отырып тісті формаға сәйкес кандидаттар тізімін жібереді, оларға мыналарды қоса береді:</w:t>
      </w:r>
      <w:r>
        <w:br/>
      </w:r>
      <w:r>
        <w:rPr>
          <w:rFonts w:ascii="Times New Roman"/>
          <w:b w:val="false"/>
          <w:i w:val="false"/>
          <w:color w:val="000000"/>
          <w:sz w:val="28"/>
        </w:rPr>
        <w:t>
      1) саяси партияның және өзге де қоғамдық бірлестіктің, олардың құрылымдық бөлімшелерінің органы отырысының кандидатты тиісті сайлау комиссиясына ұсыну туралы хаттамасына көшірмені;</w:t>
      </w:r>
      <w:r>
        <w:br/>
      </w:r>
      <w:r>
        <w:rPr>
          <w:rFonts w:ascii="Times New Roman"/>
          <w:b w:val="false"/>
          <w:i w:val="false"/>
          <w:color w:val="000000"/>
          <w:sz w:val="28"/>
        </w:rPr>
        <w:t>
      2) саяси партияны және өзге де қоғамдық бірлестікті, олардың құрылымдық бөлімшелерін әділет органдарында тіркеу туралы құжаттың көшірмесін;</w:t>
      </w:r>
      <w:r>
        <w:br/>
      </w:r>
      <w:r>
        <w:rPr>
          <w:rFonts w:ascii="Times New Roman"/>
          <w:b w:val="false"/>
          <w:i w:val="false"/>
          <w:color w:val="000000"/>
          <w:sz w:val="28"/>
        </w:rPr>
        <w:t>
      3) кандидаттың тиісті Мәслихат хатшысының атына жазылған сайлау комиссиясының жұмысына қатысуға келісімі туралы өтініші.</w:t>
      </w:r>
    </w:p>
    <w:bookmarkEnd w:id="2"/>
    <w:bookmarkStart w:name="z7" w:id="3"/>
    <w:p>
      <w:pPr>
        <w:spacing w:after="0"/>
        <w:ind w:left="0"/>
        <w:jc w:val="left"/>
      </w:pPr>
      <w:r>
        <w:rPr>
          <w:rFonts w:ascii="Times New Roman"/>
          <w:b/>
          <w:i w:val="false"/>
          <w:color w:val="000000"/>
        </w:rPr>
        <w:t xml:space="preserve"> 
7. Сайлау комиссияларын құру және сайлау</w:t>
      </w:r>
    </w:p>
    <w:bookmarkEnd w:id="3"/>
    <w:bookmarkStart w:name="z8" w:id="4"/>
    <w:p>
      <w:pPr>
        <w:spacing w:after="0"/>
        <w:ind w:left="0"/>
        <w:jc w:val="both"/>
      </w:pPr>
      <w:r>
        <w:rPr>
          <w:rFonts w:ascii="Times New Roman"/>
          <w:b w:val="false"/>
          <w:i w:val="false"/>
          <w:color w:val="000000"/>
          <w:sz w:val="28"/>
        </w:rPr>
        <w:t>
      57.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өңдеумен айналысып, аудандық Мәслихаттың бекітуіне ұсынады.</w:t>
      </w:r>
      <w:r>
        <w:br/>
      </w:r>
      <w:r>
        <w:rPr>
          <w:rFonts w:ascii="Times New Roman"/>
          <w:b w:val="false"/>
          <w:i w:val="false"/>
          <w:color w:val="000000"/>
          <w:sz w:val="28"/>
        </w:rPr>
        <w:t>
      Сайлау комиссияларының құрамын дайындауда уақытша комиссия алдымен саяси партиялардан түскен ұсыныстарды басшылыққа алады.</w:t>
      </w:r>
      <w:r>
        <w:br/>
      </w:r>
      <w:r>
        <w:rPr>
          <w:rFonts w:ascii="Times New Roman"/>
          <w:b w:val="false"/>
          <w:i w:val="false"/>
          <w:color w:val="000000"/>
          <w:sz w:val="28"/>
        </w:rPr>
        <w:t>
      Саяси партиялардан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ұсынысын енгізеді. Егер мәслихат депутаттары нақты бір кандидатураға қарсылығын білдірсе, ол сол саяси партияны не қоғамдық бірлестікті танытатын кандидатураға ауыстырылады. Бұл рәсімді бір реттен артық жүргізбеу ұсынылады.</w:t>
      </w:r>
      <w:r>
        <w:br/>
      </w: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енгізгенін көрсете отырып саяси партиялар ұсынған кандидатуралар кіретін бюллетенді дайындайды. Бюллетеньге кандидатуралар саяси партиялардан ұсыныстардың келіп түсу кезектілігімен қосылады. Депутаттар бюллетеньге кандидатуралар тектерінің және саяси партиялардың атауларының оң жағында барлығы тек жеті квадратқа белгі қояды. Алғашқы жеті орынға ең көп дауыс алған саяси партияның өкілдері сайланған болып саналады.</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 мен жоғары тұрған сайлау комиссияларынан ұсыныс енгізеді.</w:t>
      </w:r>
      <w:r>
        <w:br/>
      </w:r>
      <w:r>
        <w:rPr>
          <w:rFonts w:ascii="Times New Roman"/>
          <w:b w:val="false"/>
          <w:i w:val="false"/>
          <w:color w:val="000000"/>
          <w:sz w:val="28"/>
        </w:rPr>
        <w:t>
</w:t>
      </w:r>
      <w:r>
        <w:rPr>
          <w:rFonts w:ascii="Times New Roman"/>
          <w:b w:val="false"/>
          <w:i w:val="false"/>
          <w:color w:val="000000"/>
          <w:sz w:val="28"/>
        </w:rPr>
        <w:t>
      58. Рейтингілік дауыс бергеннен кейін Есеп комиссиясының төрағасы сайлау комиссиясының төрағасын, орынбасарын, хатшысын сайлау жөніндегі сайлау комиссиясының мүшесін атайды. Бұл кандидатураны Есеп комиссиясы мәслихат депутаттарының берген дауысының санына қарай анықтайтын болады. Мұндай депутаттар даусы бірдей болған жағдайда аталмыш кандидатура депутаттардың ашық дауыс беруімен анықталады.</w:t>
      </w:r>
      <w:r>
        <w:br/>
      </w:r>
      <w:r>
        <w:rPr>
          <w:rFonts w:ascii="Times New Roman"/>
          <w:b w:val="false"/>
          <w:i w:val="false"/>
          <w:color w:val="000000"/>
          <w:sz w:val="28"/>
        </w:rPr>
        <w:t>
      Аймақтық, округтік сайлау комиссияларының төрағалары, төраға орынбасары, хатшысы сайлау комиссиясы құрылғаннан кейін кемінде жеті күннің ішінде сайлау комиссиясының отырысында сайланады.</w:t>
      </w:r>
      <w:r>
        <w:br/>
      </w:r>
      <w:r>
        <w:rPr>
          <w:rFonts w:ascii="Times New Roman"/>
          <w:b w:val="false"/>
          <w:i w:val="false"/>
          <w:color w:val="000000"/>
          <w:sz w:val="28"/>
        </w:rPr>
        <w:t>
      Аудандық Мәслихат сайлау комиссияларының құрамын және өзгерістерін бұқаралық ақпарат құралдарында жариялайды. Жарияланатын материалдардың көлемі сол басылымның бір нөмірінде оның қосымшасымен бірге жарияланады".</w:t>
      </w:r>
    </w:p>
    <w:bookmarkEnd w:id="4"/>
    <w:p>
      <w:pPr>
        <w:spacing w:after="0"/>
        <w:ind w:left="0"/>
        <w:jc w:val="both"/>
      </w:pPr>
      <w:r>
        <w:rPr>
          <w:rFonts w:ascii="Times New Roman"/>
          <w:b w:val="false"/>
          <w:i/>
          <w:color w:val="000000"/>
          <w:sz w:val="28"/>
        </w:rPr>
        <w:t>      Сессия төрағасы                            М. Срымбетов</w:t>
      </w:r>
    </w:p>
    <w:p>
      <w:pPr>
        <w:spacing w:after="0"/>
        <w:ind w:left="0"/>
        <w:jc w:val="both"/>
      </w:pPr>
      <w:r>
        <w:rPr>
          <w:rFonts w:ascii="Times New Roman"/>
          <w:b w:val="false"/>
          <w:i/>
          <w:color w:val="000000"/>
          <w:sz w:val="28"/>
        </w:rPr>
        <w:t>      Абай аудандық Мәслихатының хатшысы         Б. Цай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