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4724" w14:textId="b7b4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Зерендi ауданының елді мекендерінде мысықтар мен иттерді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Зеренді аудандық мәслихатының 2004 жылғы 27 сәуірдегі N 8-46 шешімі.
Ақмола облысының Әділет департаментінде 2004 жылғы 14 мамырда N 2516 тіркелді. Күші жойылды - Ақмола облысы Зеренді аудандық мәслихатының 2011 жылғы 20 сәуірдегі № 39-266 шешімімен</w:t>
      </w:r>
    </w:p>
    <w:p>
      <w:pPr>
        <w:spacing w:after="0"/>
        <w:ind w:left="0"/>
        <w:jc w:val="both"/>
      </w:pPr>
      <w:bookmarkStart w:name="z1" w:id="0"/>
      <w:r>
        <w:rPr>
          <w:rFonts w:ascii="Times New Roman"/>
          <w:b w:val="false"/>
          <w:i w:val="false"/>
          <w:color w:val="ff0000"/>
          <w:sz w:val="28"/>
        </w:rPr>
        <w:t>
      Ескерту. Күші жойылды - Ақмола облысы Зеренді аудандық мәслихатының 2011.04.20 № 39-266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Зерендi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Зерендi ауданының елдi мекендерiнде мысықтар мен иттерді ұстау ережелері бекітілсін (қоса берiледi).</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аудандық Мәслихаттың бюджет, Қаржы, әлеуметтiк-экономикалық даму мәселелерi жөнiндегi тұрақты комиссиясына жүктелсiн.</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27 сәуiрдегi</w:t>
      </w:r>
      <w:r>
        <w:br/>
      </w:r>
      <w:r>
        <w:rPr>
          <w:rFonts w:ascii="Times New Roman"/>
          <w:b w:val="false"/>
          <w:i w:val="false"/>
          <w:color w:val="000000"/>
          <w:sz w:val="28"/>
        </w:rPr>
        <w:t>
N№8-46 шешiмiне қосымша</w:t>
      </w:r>
    </w:p>
    <w:bookmarkEnd w:id="2"/>
    <w:p>
      <w:pPr>
        <w:spacing w:after="0"/>
        <w:ind w:left="0"/>
        <w:jc w:val="left"/>
      </w:pPr>
      <w:r>
        <w:rPr>
          <w:rFonts w:ascii="Times New Roman"/>
          <w:b/>
          <w:i w:val="false"/>
          <w:color w:val="000000"/>
        </w:rPr>
        <w:t xml:space="preserve"> Зерендi ауданы елдi мекендерiнде</w:t>
      </w:r>
      <w:r>
        <w:br/>
      </w:r>
      <w:r>
        <w:rPr>
          <w:rFonts w:ascii="Times New Roman"/>
          <w:b/>
          <w:i w:val="false"/>
          <w:color w:val="000000"/>
        </w:rPr>
        <w:t>
мысықтар мен иттердi ұстау</w:t>
      </w:r>
      <w:r>
        <w:br/>
      </w:r>
      <w:r>
        <w:rPr>
          <w:rFonts w:ascii="Times New Roman"/>
          <w:b/>
          <w:i w:val="false"/>
          <w:color w:val="000000"/>
        </w:rPr>
        <w:t>
ЕРЕЖЕЛЕРI</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ережелер Зерендi ауданы аумағында үй жануарларын, нақты мысықтарды, иттердi ұстауды белгiлеу мақсатында әзiрленiп, жеке және заңды тұлғалардың осы Ережелердi бұзған үшiн жауапкершiліктерiн белгiлейдi.</w:t>
      </w:r>
      <w:r>
        <w:br/>
      </w:r>
      <w:r>
        <w:rPr>
          <w:rFonts w:ascii="Times New Roman"/>
          <w:b w:val="false"/>
          <w:i w:val="false"/>
          <w:color w:val="000000"/>
          <w:sz w:val="28"/>
        </w:rPr>
        <w:t>
      2. Ережелер меншiк түрiне қарамастан мысықтар мен иттер ұстайтын барлық жеке және заңды тұлғаларға тарайды.</w:t>
      </w:r>
      <w:r>
        <w:br/>
      </w:r>
      <w:r>
        <w:rPr>
          <w:rFonts w:ascii="Times New Roman"/>
          <w:b w:val="false"/>
          <w:i w:val="false"/>
          <w:color w:val="000000"/>
          <w:sz w:val="28"/>
        </w:rPr>
        <w:t>
      3. Осы Ережелер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"Әкiмшiлiк құқық бұзушылық" туралы»</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Start w:name="z6" w:id="4"/>
    <w:p>
      <w:pPr>
        <w:spacing w:after="0"/>
        <w:ind w:left="0"/>
        <w:jc w:val="left"/>
      </w:pPr>
      <w:r>
        <w:rPr>
          <w:rFonts w:ascii="Times New Roman"/>
          <w:b/>
          <w:i w:val="false"/>
          <w:color w:val="000000"/>
        </w:rPr>
        <w:t xml:space="preserve"> 
2. Мысықтар мен иттердi ұстау</w:t>
      </w:r>
    </w:p>
    <w:bookmarkEnd w:id="4"/>
    <w:p>
      <w:pPr>
        <w:spacing w:after="0"/>
        <w:ind w:left="0"/>
        <w:jc w:val="both"/>
      </w:pPr>
      <w:r>
        <w:rPr>
          <w:rFonts w:ascii="Times New Roman"/>
          <w:b w:val="false"/>
          <w:i w:val="false"/>
          <w:color w:val="000000"/>
          <w:sz w:val="28"/>
        </w:rPr>
        <w:t>      4. Жануарлардың иелерi үй жануарларын ұстаудың санитарлық-гигиеналық, ветеринарлық ережелерiн сақтаулары тиiс.</w:t>
      </w:r>
      <w:r>
        <w:br/>
      </w:r>
      <w:r>
        <w:rPr>
          <w:rFonts w:ascii="Times New Roman"/>
          <w:b w:val="false"/>
          <w:i w:val="false"/>
          <w:color w:val="000000"/>
          <w:sz w:val="28"/>
        </w:rPr>
        <w:t>
      5. Ауласында иттер ұстайтын адамдар олардың қашып кетуiне жол бермеуге және оларды көршiлерiнiң ауласынан алшақ ұстауға мiндеттi. Аулаға кiре берiсте ит бар екендiгi жөнiнде ескертпе жазу болуы керек.</w:t>
      </w:r>
      <w:r>
        <w:br/>
      </w:r>
      <w:r>
        <w:rPr>
          <w:rFonts w:ascii="Times New Roman"/>
          <w:b w:val="false"/>
          <w:i w:val="false"/>
          <w:color w:val="000000"/>
          <w:sz w:val="28"/>
        </w:rPr>
        <w:t>
      Иттер мен мысықтарды ұстауда олардың саны шектелмейдi. Бiрақ ол көршiлер наразылығын тудырмауы қажет.</w:t>
      </w:r>
      <w:r>
        <w:br/>
      </w:r>
      <w:r>
        <w:rPr>
          <w:rFonts w:ascii="Times New Roman"/>
          <w:b w:val="false"/>
          <w:i w:val="false"/>
          <w:color w:val="000000"/>
          <w:sz w:val="28"/>
        </w:rPr>
        <w:t>
      6. Көшелерде және басқа қоғамдық орындарда иесiз өз бетiмен жүрген иттер ауланады. Сол сияқты қадағалаусыз жүрген үй жануарлары да ауланады.</w:t>
      </w:r>
      <w:r>
        <w:br/>
      </w:r>
      <w:r>
        <w:rPr>
          <w:rFonts w:ascii="Times New Roman"/>
          <w:b w:val="false"/>
          <w:i w:val="false"/>
          <w:color w:val="000000"/>
          <w:sz w:val="28"/>
        </w:rPr>
        <w:t>
      7. Иесi дүкендер мен аурухана маңдарына уақытша байлап кеткен жануарлардан басқа иесiнiң ертуiнсiз қоғамдық орындарда жүрген иттер, мысықтар, басқа да жануарлар қадағалаусыз деп есептеледi.</w:t>
      </w:r>
    </w:p>
    <w:bookmarkStart w:name="z7" w:id="5"/>
    <w:p>
      <w:pPr>
        <w:spacing w:after="0"/>
        <w:ind w:left="0"/>
        <w:jc w:val="left"/>
      </w:pPr>
      <w:r>
        <w:rPr>
          <w:rFonts w:ascii="Times New Roman"/>
          <w:b/>
          <w:i w:val="false"/>
          <w:color w:val="000000"/>
        </w:rPr>
        <w:t xml:space="preserve"> 
3. Жануарлар қожайындарының мiндеттерi</w:t>
      </w:r>
    </w:p>
    <w:bookmarkEnd w:id="5"/>
    <w:p>
      <w:pPr>
        <w:spacing w:after="0"/>
        <w:ind w:left="0"/>
        <w:jc w:val="both"/>
      </w:pPr>
      <w:r>
        <w:rPr>
          <w:rFonts w:ascii="Times New Roman"/>
          <w:b w:val="false"/>
          <w:i w:val="false"/>
          <w:color w:val="000000"/>
          <w:sz w:val="28"/>
        </w:rPr>
        <w:t>      8. Жануарлар иесiнiң мiндеттерi:</w:t>
      </w:r>
      <w:r>
        <w:br/>
      </w:r>
      <w:r>
        <w:rPr>
          <w:rFonts w:ascii="Times New Roman"/>
          <w:b w:val="false"/>
          <w:i w:val="false"/>
          <w:color w:val="000000"/>
          <w:sz w:val="28"/>
        </w:rPr>
        <w:t>
      1) жануарларды биологиялық ерекшелiктерiне сәйкес ұстау, оларға мейiрiмдiлiкпен қарау, қараусыз қалдырмау, ауыра қалған жағдайда уақытында ветеринарлық көмекке жүгiну;</w:t>
      </w:r>
      <w:r>
        <w:br/>
      </w:r>
      <w:r>
        <w:rPr>
          <w:rFonts w:ascii="Times New Roman"/>
          <w:b w:val="false"/>
          <w:i w:val="false"/>
          <w:color w:val="000000"/>
          <w:sz w:val="28"/>
        </w:rPr>
        <w:t>
      2) жануарларды осы Ереже талаптарына сай қалыпта ұстауды қамтамасыз ету;</w:t>
      </w:r>
      <w:r>
        <w:br/>
      </w:r>
      <w:r>
        <w:rPr>
          <w:rFonts w:ascii="Times New Roman"/>
          <w:b w:val="false"/>
          <w:i w:val="false"/>
          <w:color w:val="000000"/>
          <w:sz w:val="28"/>
        </w:rPr>
        <w:t>
      3) қоршаған орта қауiпсiздiгiн және тыныштық пен санитарлық ережелердi сақтауды қамтамасыз ету шараларын қабылдау;</w:t>
      </w:r>
      <w:r>
        <w:br/>
      </w:r>
      <w:r>
        <w:rPr>
          <w:rFonts w:ascii="Times New Roman"/>
          <w:b w:val="false"/>
          <w:i w:val="false"/>
          <w:color w:val="000000"/>
          <w:sz w:val="28"/>
        </w:rPr>
        <w:t>
      4) жалпы пайдаланымдағы және басқа да қоғамдық орындарды ластауды болдырмау;</w:t>
      </w:r>
      <w:r>
        <w:br/>
      </w:r>
      <w:r>
        <w:rPr>
          <w:rFonts w:ascii="Times New Roman"/>
          <w:b w:val="false"/>
          <w:i w:val="false"/>
          <w:color w:val="000000"/>
          <w:sz w:val="28"/>
        </w:rPr>
        <w:t>
      5) жануарлар адамдарды немесе иесiн тiстеп алған жағдайда ол жөнiнде жақын арадағы медициналық және ветеринарлық мекемелерге хабарлап, оларды қарау және оқшаулау үшiн жануарларды мемлекеттiк ветеринарлық қызметке апару;</w:t>
      </w:r>
      <w:r>
        <w:br/>
      </w:r>
      <w:r>
        <w:rPr>
          <w:rFonts w:ascii="Times New Roman"/>
          <w:b w:val="false"/>
          <w:i w:val="false"/>
          <w:color w:val="000000"/>
          <w:sz w:val="28"/>
        </w:rPr>
        <w:t>
      6) жануарлар өлекселерiн кез-келген жерге тастамау, жануарлар өлекселерi жойылуы тиiс.</w:t>
      </w:r>
      <w:r>
        <w:br/>
      </w:r>
      <w:r>
        <w:rPr>
          <w:rFonts w:ascii="Times New Roman"/>
          <w:b w:val="false"/>
          <w:i w:val="false"/>
          <w:color w:val="000000"/>
          <w:sz w:val="28"/>
        </w:rPr>
        <w:t>
      9. Жануарлардың иелерi паразиттi насекомдар мен кемiрушiлердiң пайда болуын болдырмау шараларын қабылдауға, жануарлар мен құстарды қараусыз қалдырмауға мiндеттi.</w:t>
      </w:r>
      <w:r>
        <w:br/>
      </w:r>
      <w:r>
        <w:rPr>
          <w:rFonts w:ascii="Times New Roman"/>
          <w:b w:val="false"/>
          <w:i w:val="false"/>
          <w:color w:val="000000"/>
          <w:sz w:val="28"/>
        </w:rPr>
        <w:t>
      10. Жануарлардың иелерi белгiленген мерзiмдерде мiндеттi ветеринарлық және жануарлардың жұқпалы ауруларын жою iс-шараларын өткiзуге, жануарларды оқшаулау режимiн саҚтауға мiндеттi.</w:t>
      </w:r>
    </w:p>
    <w:bookmarkStart w:name="z8" w:id="6"/>
    <w:p>
      <w:pPr>
        <w:spacing w:after="0"/>
        <w:ind w:left="0"/>
        <w:jc w:val="left"/>
      </w:pPr>
      <w:r>
        <w:rPr>
          <w:rFonts w:ascii="Times New Roman"/>
          <w:b/>
          <w:i w:val="false"/>
          <w:color w:val="000000"/>
        </w:rPr>
        <w:t xml:space="preserve"> 
4. Жануарлар иелерiнiң ережелердi бұзған үшiн жауапкершiлiктерi</w:t>
      </w:r>
    </w:p>
    <w:bookmarkEnd w:id="6"/>
    <w:p>
      <w:pPr>
        <w:spacing w:after="0"/>
        <w:ind w:left="0"/>
        <w:jc w:val="both"/>
      </w:pPr>
      <w:r>
        <w:rPr>
          <w:rFonts w:ascii="Times New Roman"/>
          <w:b w:val="false"/>
          <w:i w:val="false"/>
          <w:color w:val="000000"/>
          <w:sz w:val="28"/>
        </w:rPr>
        <w:t>      11. Осы Ережелердi бұзған кiнәлi жеке және заңды тұлғалар Қазақстан Республикасының«"Әкiмшiлiк құқық бұзушылық туралы" Кодексiнiң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баптарына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Ветеринария туралы заңнамаларды және ветеринария шеңберiндегi басқа да нормативтiк құқықтық актiлердi, сонымен қатар жергiлiктi өкiлеттi және атқарушы органдардың эпизоотиямен күресу мәселелерi бойынша қабылдаған шешiмдерiн бұзғандары үшiн азаматтарға бес айлық есептiк көрсеткiшке дейiнгi, лауазымды тұлғаларға жиырма айлық есептiк көрсеткiшке дейiнгi, заңды тұлғаларға жүз айлық есептiк көрсеткiшке дейiнгi мөлшерлерде айыппұл салынады.</w:t>
      </w:r>
      <w:r>
        <w:br/>
      </w:r>
      <w:r>
        <w:rPr>
          <w:rFonts w:ascii="Times New Roman"/>
          <w:b w:val="false"/>
          <w:i w:val="false"/>
          <w:color w:val="000000"/>
          <w:sz w:val="28"/>
        </w:rPr>
        <w:t>
      Мұндай бұзушылықтарға мыналар жатады:</w:t>
      </w:r>
      <w:r>
        <w:br/>
      </w:r>
      <w:r>
        <w:rPr>
          <w:rFonts w:ascii="Times New Roman"/>
          <w:b w:val="false"/>
          <w:i w:val="false"/>
          <w:color w:val="000000"/>
          <w:sz w:val="28"/>
        </w:rPr>
        <w:t>
      ауру жануарларды жою жөнiндегi мiндеттi ветеринарлық-санитарлық iс-шараларды жүргiзуден бас тарту;</w:t>
      </w:r>
      <w:r>
        <w:br/>
      </w:r>
      <w:r>
        <w:rPr>
          <w:rFonts w:ascii="Times New Roman"/>
          <w:b w:val="false"/>
          <w:i w:val="false"/>
          <w:color w:val="000000"/>
          <w:sz w:val="28"/>
        </w:rPr>
        <w:t>
      ауру жануарларды тарату;</w:t>
      </w:r>
      <w:r>
        <w:br/>
      </w:r>
      <w:r>
        <w:rPr>
          <w:rFonts w:ascii="Times New Roman"/>
          <w:b w:val="false"/>
          <w:i w:val="false"/>
          <w:color w:val="000000"/>
          <w:sz w:val="28"/>
        </w:rPr>
        <w:t>
      жануарларды өсiру кезiнде ветеринарлық-санитарлық ережелердi сақтамау;</w:t>
      </w:r>
      <w:r>
        <w:br/>
      </w:r>
      <w:r>
        <w:rPr>
          <w:rFonts w:ascii="Times New Roman"/>
          <w:b w:val="false"/>
          <w:i w:val="false"/>
          <w:color w:val="000000"/>
          <w:sz w:val="28"/>
        </w:rPr>
        <w:t>
      Айыппұл салу туралы қаулыны аудандық iшкi iстер бөлiмi жазады.</w:t>
      </w:r>
      <w:r>
        <w:br/>
      </w:r>
      <w:r>
        <w:rPr>
          <w:rFonts w:ascii="Times New Roman"/>
          <w:b w:val="false"/>
          <w:i w:val="false"/>
          <w:color w:val="000000"/>
          <w:sz w:val="28"/>
        </w:rPr>
        <w:t>
      12. Жоғарыдағыдай бұзушылықтар кезiнде материалдық залал келтiрiлген жағдайда жәбiрленушi залалдың орнын толтыру үшiн сотқа жүгiнуге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