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1913" w14:textId="a5719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инвестициялардың тиiмдiлiгiн бағалау жөнiндегi есептi жасау мен табыс ету ережесiн, сондай-ақ бюджеттiк инвестицияларды iске асыру мониторингiн жүзеге асыру шеңберiнде көзделетiн ақпаратты ұсыну мерзiмдерi мен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2004 жылғы 15 желтоқсандағы N 165 бұйрығы. Қазақстан Республикасының Әділет министрлігінде 2005 жылғы 17 қаңтарда тіркелді. Тіркеу N 3361. Күші жойылды - Қазақстан Республикасы Экономика және бюджеттік жоспарлау министрінің 2009 жылғы 22 мамырдағы N 115 бұйрығымен</w:t>
      </w:r>
    </w:p>
    <w:p>
      <w:pPr>
        <w:spacing w:after="0"/>
        <w:ind w:left="0"/>
        <w:jc w:val="both"/>
      </w:pPr>
      <w:r>
        <w:rPr>
          <w:rFonts w:ascii="Times New Roman"/>
          <w:b w:val="false"/>
          <w:i w:val="false"/>
          <w:color w:val="ff0000"/>
          <w:sz w:val="28"/>
        </w:rPr>
        <w:t xml:space="preserve">       Күші жойылды - ҚР Экономика және бюджеттік жоспарлау министрінің 2009.05.22 </w:t>
      </w:r>
      <w:r>
        <w:rPr>
          <w:rFonts w:ascii="Times New Roman"/>
          <w:b w:val="false"/>
          <w:i w:val="false"/>
          <w:color w:val="ff0000"/>
          <w:sz w:val="28"/>
        </w:rPr>
        <w:t>N 115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Бюджет </w:t>
      </w:r>
      <w:r>
        <w:rPr>
          <w:rFonts w:ascii="Times New Roman"/>
          <w:b w:val="false"/>
          <w:i w:val="false"/>
          <w:color w:val="000000"/>
          <w:sz w:val="28"/>
        </w:rPr>
        <w:t xml:space="preserve">кодексінің </w:t>
      </w:r>
      <w:r>
        <w:rPr>
          <w:rFonts w:ascii="Times New Roman"/>
          <w:b w:val="false"/>
          <w:i w:val="false"/>
          <w:color w:val="000000"/>
          <w:sz w:val="28"/>
        </w:rPr>
        <w:t xml:space="preserve">154-бабының 2-тармағына және 155-бабының 9-тармағына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Бюджеттiк инвестициялардың тиiмдiлiгiн бағалау жөнiндегi есептi жасау мен табыс ету ережесi, сондай-ақ бюджеттiк инвестицияларды iске асыру мониторингiн жүзеге асыру шеңберiнде көзделетiн ақпаратты ұсыну мерзiмдерi мен нысандары бекітілсін. </w:t>
      </w:r>
      <w:r>
        <w:br/>
      </w:r>
      <w:r>
        <w:rPr>
          <w:rFonts w:ascii="Times New Roman"/>
          <w:b w:val="false"/>
          <w:i w:val="false"/>
          <w:color w:val="000000"/>
          <w:sz w:val="28"/>
        </w:rPr>
        <w:t xml:space="preserve">
     2. Стратегиялық жоспарлау және инвестициялық саясат департаменті (М.К.Сағындықов) мен Заң басқармасы (М.Д.Әйтенов)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xml:space="preserve">
     3. Осы бұйрықтың орындалуын бақылау Қазақстан Республикасы Экономика және бюджеттік жоспарлау вице-министрі Б.А.Исаевқа жүктелсін. </w:t>
      </w:r>
      <w:r>
        <w:br/>
      </w: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күшіне енеді және 2005 жылғы 1 қаңтардан бастап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2004 жылғы 15 желтоқсандағы   </w:t>
      </w:r>
      <w:r>
        <w:br/>
      </w:r>
      <w:r>
        <w:rPr>
          <w:rFonts w:ascii="Times New Roman"/>
          <w:b w:val="false"/>
          <w:i w:val="false"/>
          <w:color w:val="000000"/>
          <w:sz w:val="28"/>
        </w:rPr>
        <w:t xml:space="preserve">
N 165 бұйрығымен бекітілген   </w:t>
      </w:r>
    </w:p>
    <w:bookmarkStart w:name="z2" w:id="1"/>
    <w:p>
      <w:pPr>
        <w:spacing w:after="0"/>
        <w:ind w:left="0"/>
        <w:jc w:val="left"/>
      </w:pPr>
      <w:r>
        <w:rPr>
          <w:rFonts w:ascii="Times New Roman"/>
          <w:b/>
          <w:i w:val="false"/>
          <w:color w:val="000000"/>
        </w:rPr>
        <w:t xml:space="preserve"> 
Бюджеттiк инвестициялардың тиiмдiлiгiн бағалау </w:t>
      </w:r>
      <w:r>
        <w:br/>
      </w:r>
      <w:r>
        <w:rPr>
          <w:rFonts w:ascii="Times New Roman"/>
          <w:b/>
          <w:i w:val="false"/>
          <w:color w:val="000000"/>
        </w:rPr>
        <w:t xml:space="preserve">
жөнiндегi есептi жасау және табыс ету ережесi </w:t>
      </w:r>
    </w:p>
    <w:bookmarkEnd w:id="1"/>
    <w:p>
      <w:pPr>
        <w:spacing w:after="0"/>
        <w:ind w:left="0"/>
        <w:jc w:val="both"/>
      </w:pPr>
      <w:r>
        <w:rPr>
          <w:rFonts w:ascii="Times New Roman"/>
          <w:b w:val="false"/>
          <w:i w:val="false"/>
          <w:color w:val="000000"/>
          <w:sz w:val="28"/>
        </w:rPr>
        <w:t>     1. Осы Бюджеттiк инвестициялардың тиiмдiлiгiн бағалау жөнiндегi есептi жасау және табыс ету ережесi (бұдан әрі - Ереже) Қазақстан Республикасы Бюджет кодексінің </w:t>
      </w:r>
      <w:r>
        <w:rPr>
          <w:rFonts w:ascii="Times New Roman"/>
          <w:b w:val="false"/>
          <w:i w:val="false"/>
          <w:color w:val="000000"/>
          <w:sz w:val="28"/>
        </w:rPr>
        <w:t xml:space="preserve">155-бабының </w:t>
      </w:r>
      <w:r>
        <w:rPr>
          <w:rFonts w:ascii="Times New Roman"/>
          <w:b w:val="false"/>
          <w:i w:val="false"/>
          <w:color w:val="000000"/>
          <w:sz w:val="28"/>
        </w:rPr>
        <w:t xml:space="preserve">9-тармағына сәйкес әзірленді және бюджеттiк инвестициялардың тиiмдiлiгiн бағалау жөнiндегi есептi жасау және табыс ету тәртібін айқындайды. </w:t>
      </w:r>
      <w:r>
        <w:br/>
      </w:r>
      <w:r>
        <w:rPr>
          <w:rFonts w:ascii="Times New Roman"/>
          <w:b w:val="false"/>
          <w:i w:val="false"/>
          <w:color w:val="000000"/>
          <w:sz w:val="28"/>
        </w:rPr>
        <w:t xml:space="preserve">
  </w:t>
      </w:r>
    </w:p>
    <w:bookmarkStart w:name="z3" w:id="2"/>
    <w:p>
      <w:pPr>
        <w:spacing w:after="0"/>
        <w:ind w:left="0"/>
        <w:jc w:val="both"/>
      </w:pPr>
      <w:r>
        <w:rPr>
          <w:rFonts w:ascii="Times New Roman"/>
          <w:b w:val="false"/>
          <w:i w:val="false"/>
          <w:color w:val="000000"/>
          <w:sz w:val="28"/>
        </w:rPr>
        <w:t xml:space="preserve">
     2. Тиiмдiлiктi бағалау жөніндегі есепті жасау мен ұсынудың мақсаты бюджеттік инвестицияларды жоспарлау процесін жетілдіру және мемлекеттік инвестициялық саясатты қалыптастыру мен жүзеге асыру жөнінде ұсынымдар тұжырымдау болып табылады. </w:t>
      </w:r>
      <w:r>
        <w:br/>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3. Осы Ережені экономикалық жоспарлау жөніндегі орталық және жергілікті уәкілетті органдардың пайдалануы міндетті болып табылады. </w:t>
      </w:r>
      <w:r>
        <w:br/>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4. Тиімділікті бағалау жөніндегі есепті жасау кезең-кезеңмен жүзеге асырылады және: </w:t>
      </w:r>
      <w:r>
        <w:br/>
      </w:r>
      <w:r>
        <w:rPr>
          <w:rFonts w:ascii="Times New Roman"/>
          <w:b w:val="false"/>
          <w:i w:val="false"/>
          <w:color w:val="000000"/>
          <w:sz w:val="28"/>
        </w:rPr>
        <w:t xml:space="preserve">
     1) заңды тұлғалардың жарғылық капиталын қалыптастыруға және ұлғайтуға қатысу арқылы жүзеге асырылған бюджеттік инвестициялық жобаның (бағдарламаның) техника-экономикалық негіздемесінің немесе бюджеттік инвестициялардың, бюджеттік бағдарлама паспортының қаржы-экономикалық негіздемесінің жоспарланған деректерінің маркетингтік, техника-технологиялық, қаржылық, экономикалық және әлеуметтік бөлімдері бойынша көрінісін; </w:t>
      </w:r>
      <w:r>
        <w:br/>
      </w:r>
      <w:r>
        <w:rPr>
          <w:rFonts w:ascii="Times New Roman"/>
          <w:b w:val="false"/>
          <w:i w:val="false"/>
          <w:color w:val="000000"/>
          <w:sz w:val="28"/>
        </w:rPr>
        <w:t xml:space="preserve">
     2) қол жеткізілген нәтижелерді (нақты деректерді) жоспарланғандармен салыстыруды; </w:t>
      </w:r>
      <w:r>
        <w:br/>
      </w:r>
      <w:r>
        <w:rPr>
          <w:rFonts w:ascii="Times New Roman"/>
          <w:b w:val="false"/>
          <w:i w:val="false"/>
          <w:color w:val="000000"/>
          <w:sz w:val="28"/>
        </w:rPr>
        <w:t xml:space="preserve">
     3) алымдар көздері мен әдістерін, сондай-ақ бюджеттік бағдарламалардың тиімділігін бағалау үшін ақпаратты өңдеу және талдау әдістерін көрсетуді қамтиды. </w:t>
      </w:r>
      <w:r>
        <w:br/>
      </w:r>
      <w:r>
        <w:rPr>
          <w:rFonts w:ascii="Times New Roman"/>
          <w:b w:val="false"/>
          <w:i w:val="false"/>
          <w:color w:val="000000"/>
          <w:sz w:val="28"/>
        </w:rPr>
        <w:t xml:space="preserve">
     Бюджеттік инвестицияларды іске асыру мониторингін жүзеге асыру шеңберінде ұсынылатын ақпарат бюджеттік инвестициялардың тиімділігін бағалауды жүргізу жөніндегі есепті жасау көзі болып табылады. </w:t>
      </w:r>
      <w:r>
        <w:br/>
      </w:r>
      <w:r>
        <w:rPr>
          <w:rFonts w:ascii="Times New Roman"/>
          <w:b w:val="false"/>
          <w:i w:val="false"/>
          <w:color w:val="000000"/>
          <w:sz w:val="28"/>
        </w:rPr>
        <w:t xml:space="preserve">
     Бюджеттік инвестициялардың тиімділігін бағалау ақпаратты өңдеу мен талдаудың мынадай әдісі негізінде жүргізіледі. </w:t>
      </w:r>
      <w:r>
        <w:br/>
      </w:r>
      <w:r>
        <w:rPr>
          <w:rFonts w:ascii="Times New Roman"/>
          <w:b w:val="false"/>
          <w:i w:val="false"/>
          <w:color w:val="000000"/>
          <w:sz w:val="28"/>
        </w:rPr>
        <w:t xml:space="preserve">
     Тікелей материалдық немесе материалдық емес, жобаны (бағдарламаны) іске асыру барысында қол жеткізілген салдарлар болып табылатын нәтижелерді бағалаған кезде: </w:t>
      </w:r>
      <w:r>
        <w:br/>
      </w:r>
      <w:r>
        <w:rPr>
          <w:rFonts w:ascii="Times New Roman"/>
          <w:b w:val="false"/>
          <w:i w:val="false"/>
          <w:color w:val="000000"/>
          <w:sz w:val="28"/>
        </w:rPr>
        <w:t xml:space="preserve">
     мынадай нақты өлшемдердің: заттай көріністегі жұмыстар көлемінің, іске асыру мерзімдерінің, қаржы шығындарының, жобалық қуатының жобаны (бағдарламаны) дайындау сатысында жоспарланғандарға сәйкестігі дәрежесі белгіленеді; </w:t>
      </w:r>
      <w:r>
        <w:br/>
      </w:r>
      <w:r>
        <w:rPr>
          <w:rFonts w:ascii="Times New Roman"/>
          <w:b w:val="false"/>
          <w:i w:val="false"/>
          <w:color w:val="000000"/>
          <w:sz w:val="28"/>
        </w:rPr>
        <w:t xml:space="preserve">
     көрсеткіштердің стандарттар талаптарына және жоспарлау сатысында қалыптастырылған өзге де талаптарға сәйкестігі дәрежесі белгіленеді; </w:t>
      </w:r>
      <w:r>
        <w:br/>
      </w:r>
      <w:r>
        <w:rPr>
          <w:rFonts w:ascii="Times New Roman"/>
          <w:b w:val="false"/>
          <w:i w:val="false"/>
          <w:color w:val="000000"/>
          <w:sz w:val="28"/>
        </w:rPr>
        <w:t xml:space="preserve">
     жоспарлау сатысында қабылданған алғышарттардың (бастапқы деректердің), сондай-ақ күтілетін ағымдағы шығындардың және оларды қаржыландыру көздерінің расталу дәрежесі белгіленеді; </w:t>
      </w:r>
      <w:r>
        <w:br/>
      </w:r>
      <w:r>
        <w:rPr>
          <w:rFonts w:ascii="Times New Roman"/>
          <w:b w:val="false"/>
          <w:i w:val="false"/>
          <w:color w:val="000000"/>
          <w:sz w:val="28"/>
        </w:rPr>
        <w:t xml:space="preserve">
     жобаны (бағдарламаны) іске асыру барысында туындаған кедергілер мен оларды жою шаралары талданады және іске асыруға қатысушы тараптардың іс-әрекеті бағаланады; </w:t>
      </w:r>
      <w:r>
        <w:br/>
      </w:r>
      <w:r>
        <w:rPr>
          <w:rFonts w:ascii="Times New Roman"/>
          <w:b w:val="false"/>
          <w:i w:val="false"/>
          <w:color w:val="000000"/>
          <w:sz w:val="28"/>
        </w:rPr>
        <w:t xml:space="preserve">
     жоспарланған көрсеткіштерге қол жеткізу тиімділігі туралы қорытынды жасалады. </w:t>
      </w:r>
      <w:r>
        <w:br/>
      </w:r>
      <w:r>
        <w:rPr>
          <w:rFonts w:ascii="Times New Roman"/>
          <w:b w:val="false"/>
          <w:i w:val="false"/>
          <w:color w:val="000000"/>
          <w:sz w:val="28"/>
        </w:rPr>
        <w:t xml:space="preserve">
     Қоршаған ортада аяқталған жоба (бағдарлама) нәтижелерінен туындаған өзгерістер болып табылатын салдарларды немесе оның құрамдауыштарын бағалаған кезде: </w:t>
      </w:r>
      <w:r>
        <w:br/>
      </w:r>
      <w:r>
        <w:rPr>
          <w:rFonts w:ascii="Times New Roman"/>
          <w:b w:val="false"/>
          <w:i w:val="false"/>
          <w:color w:val="000000"/>
          <w:sz w:val="28"/>
        </w:rPr>
        <w:t xml:space="preserve">
     жобада (бағдарламада) алға қойылған мақсаттарға қол жеткізу дәрежесі белгіленеді; </w:t>
      </w:r>
      <w:r>
        <w:br/>
      </w:r>
      <w:r>
        <w:rPr>
          <w:rFonts w:ascii="Times New Roman"/>
          <w:b w:val="false"/>
          <w:i w:val="false"/>
          <w:color w:val="000000"/>
          <w:sz w:val="28"/>
        </w:rPr>
        <w:t xml:space="preserve">
     ішкі (жобаға қатысты) және сыртқы факторлардың мақсаттарға қол жеткізудегі үлесінің ара қатынасы белгіленеді; </w:t>
      </w:r>
      <w:r>
        <w:br/>
      </w:r>
      <w:r>
        <w:rPr>
          <w:rFonts w:ascii="Times New Roman"/>
          <w:b w:val="false"/>
          <w:i w:val="false"/>
          <w:color w:val="000000"/>
          <w:sz w:val="28"/>
        </w:rPr>
        <w:t xml:space="preserve">
     ағымдағы шығындар туралы нақты мәліметтер және жоспарлау сатысында жасалған алғышарттардың (бастапқы деректердің) расталу дәрежесі талданады; </w:t>
      </w:r>
      <w:r>
        <w:br/>
      </w:r>
      <w:r>
        <w:rPr>
          <w:rFonts w:ascii="Times New Roman"/>
          <w:b w:val="false"/>
          <w:i w:val="false"/>
          <w:color w:val="000000"/>
          <w:sz w:val="28"/>
        </w:rPr>
        <w:t xml:space="preserve">
     жобада (бағдарламада) жоспарланған көрсеткіштерге қол жеткізу тиімділігі туралы қорытынды жасалады. </w:t>
      </w:r>
      <w:r>
        <w:br/>
      </w:r>
      <w:r>
        <w:rPr>
          <w:rFonts w:ascii="Times New Roman"/>
          <w:b w:val="false"/>
          <w:i w:val="false"/>
          <w:color w:val="000000"/>
          <w:sz w:val="28"/>
        </w:rPr>
        <w:t xml:space="preserve">
     Аяқталған жобаның (бағдарламаның) әсері болып табылатын әлеуметтік-экономикалық ахуалға ықпалды бағалаған кезде: </w:t>
      </w:r>
      <w:r>
        <w:br/>
      </w:r>
      <w:r>
        <w:rPr>
          <w:rFonts w:ascii="Times New Roman"/>
          <w:b w:val="false"/>
          <w:i w:val="false"/>
          <w:color w:val="000000"/>
          <w:sz w:val="28"/>
        </w:rPr>
        <w:t xml:space="preserve">
     басқа жобалардың (бағдарламалардың) қатарындағы жобаның салалық және өңірлік стратегиялардың жоспарланған мақсаттарына қол жеткізуге үлесінің ара қатынасы белгіленеді; </w:t>
      </w:r>
      <w:r>
        <w:br/>
      </w:r>
      <w:r>
        <w:rPr>
          <w:rFonts w:ascii="Times New Roman"/>
          <w:b w:val="false"/>
          <w:i w:val="false"/>
          <w:color w:val="000000"/>
          <w:sz w:val="28"/>
        </w:rPr>
        <w:t xml:space="preserve">
     салада немесе өңірде мемлекеттік инвестициялар басымдықтарын түзету жөнінде ұсынымдар тұжырымдалады; </w:t>
      </w:r>
      <w:r>
        <w:br/>
      </w:r>
      <w:r>
        <w:rPr>
          <w:rFonts w:ascii="Times New Roman"/>
          <w:b w:val="false"/>
          <w:i w:val="false"/>
          <w:color w:val="000000"/>
          <w:sz w:val="28"/>
        </w:rPr>
        <w:t xml:space="preserve">
     ағымдағы шығындар туралы нақты мәліметтер және жоспарлау сатысында жасалған алғышарттардың (бастапқы деректердің) расталу дәрежесі талданады; </w:t>
      </w:r>
      <w:r>
        <w:br/>
      </w:r>
      <w:r>
        <w:rPr>
          <w:rFonts w:ascii="Times New Roman"/>
          <w:b w:val="false"/>
          <w:i w:val="false"/>
          <w:color w:val="000000"/>
          <w:sz w:val="28"/>
        </w:rPr>
        <w:t xml:space="preserve">
     салалық және өңірлік стратегиялардың жоспарланған мақсаттарына қол жеткізудегі жоба (бағдарлама) үлесінің тиімділігі туралы қорытынды жасалады; </w:t>
      </w:r>
      <w:r>
        <w:br/>
      </w:r>
      <w:r>
        <w:rPr>
          <w:rFonts w:ascii="Times New Roman"/>
          <w:b w:val="false"/>
          <w:i w:val="false"/>
          <w:color w:val="000000"/>
          <w:sz w:val="28"/>
        </w:rPr>
        <w:t xml:space="preserve">
     4) бюджеттік инвестициялардың тиімділігін бағалау нәтижелерін; </w:t>
      </w:r>
      <w:r>
        <w:br/>
      </w:r>
      <w:r>
        <w:rPr>
          <w:rFonts w:ascii="Times New Roman"/>
          <w:b w:val="false"/>
          <w:i w:val="false"/>
          <w:color w:val="000000"/>
          <w:sz w:val="28"/>
        </w:rPr>
        <w:t xml:space="preserve">
     5) мемлекеттік инвестициялық саясатты қалыптастыру және жүзеге асыру жөніндегі ұсынымдарды қамтиды. </w:t>
      </w:r>
      <w:r>
        <w:br/>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5. Бағалаудың барлық түрін орындаған кезде әлеуметтік-экономикалық дамудың орта мерзімді жоспарын әзірлеу шеңберінде жаңа және қолданыстағы жобаларды (бағдарламаларды) дайындау мен іске асыруды жақсарту жөнінде ұсынымдар қалыптастырылады. </w:t>
      </w:r>
      <w:r>
        <w:br/>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6. Бюджеттік инвестициялардың тиімділігін бағалау жөніндегі есептер Қазақстан Республикасы Бюджет кодексінің </w:t>
      </w:r>
      <w:r>
        <w:rPr>
          <w:rFonts w:ascii="Times New Roman"/>
          <w:b w:val="false"/>
          <w:i w:val="false"/>
          <w:color w:val="000000"/>
          <w:sz w:val="28"/>
        </w:rPr>
        <w:t xml:space="preserve">155-бабында </w:t>
      </w:r>
      <w:r>
        <w:rPr>
          <w:rFonts w:ascii="Times New Roman"/>
          <w:b w:val="false"/>
          <w:i w:val="false"/>
          <w:color w:val="000000"/>
          <w:sz w:val="28"/>
        </w:rPr>
        <w:t xml:space="preserve">көрсетілген мерзімдерде ұсынылады. </w:t>
      </w:r>
    </w:p>
    <w:bookmarkEnd w:id="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2004 жылғы 15 желтоқсандағы </w:t>
      </w:r>
      <w:r>
        <w:br/>
      </w:r>
      <w:r>
        <w:rPr>
          <w:rFonts w:ascii="Times New Roman"/>
          <w:b w:val="false"/>
          <w:i w:val="false"/>
          <w:color w:val="000000"/>
          <w:sz w:val="28"/>
        </w:rPr>
        <w:t xml:space="preserve">
N 165 бұйрығымен бекітілген </w:t>
      </w:r>
    </w:p>
    <w:bookmarkStart w:name="z8" w:id="7"/>
    <w:p>
      <w:pPr>
        <w:spacing w:after="0"/>
        <w:ind w:left="0"/>
        <w:jc w:val="left"/>
      </w:pPr>
      <w:r>
        <w:rPr>
          <w:rFonts w:ascii="Times New Roman"/>
          <w:b/>
          <w:i w:val="false"/>
          <w:color w:val="000000"/>
        </w:rPr>
        <w:t xml:space="preserve"> 
Бюджеттiк инвестицияларды iске асыру мониторингiн </w:t>
      </w:r>
      <w:r>
        <w:br/>
      </w:r>
      <w:r>
        <w:rPr>
          <w:rFonts w:ascii="Times New Roman"/>
          <w:b/>
          <w:i w:val="false"/>
          <w:color w:val="000000"/>
        </w:rPr>
        <w:t xml:space="preserve">
жүзеге асыру шеңберiнде көзделетiн ақпаратты ұсыну </w:t>
      </w:r>
      <w:r>
        <w:br/>
      </w:r>
      <w:r>
        <w:rPr>
          <w:rFonts w:ascii="Times New Roman"/>
          <w:b/>
          <w:i w:val="false"/>
          <w:color w:val="000000"/>
        </w:rPr>
        <w:t xml:space="preserve">
мерзiмдерi мен нысандары </w:t>
      </w:r>
    </w:p>
    <w:bookmarkEnd w:id="7"/>
    <w:p>
      <w:pPr>
        <w:spacing w:after="0"/>
        <w:ind w:left="0"/>
        <w:jc w:val="both"/>
      </w:pPr>
      <w:r>
        <w:rPr>
          <w:rFonts w:ascii="Times New Roman"/>
          <w:b w:val="false"/>
          <w:i w:val="false"/>
          <w:color w:val="000000"/>
          <w:sz w:val="28"/>
        </w:rPr>
        <w:t>     1. Осы Бюджеттiк инвестицияларды iске асыру мониторингiн жүзеге асыру шеңберiнде көзделетiн ақпаратты ұсыну мерзiмдерi мен нысандары (бұдан әрі - Мерзімдер мен Нысандар) Қазақстан Республикасы Бюджет кодексінің </w:t>
      </w:r>
      <w:r>
        <w:rPr>
          <w:rFonts w:ascii="Times New Roman"/>
          <w:b w:val="false"/>
          <w:i w:val="false"/>
          <w:color w:val="000000"/>
          <w:sz w:val="28"/>
        </w:rPr>
        <w:t xml:space="preserve">154-бабының </w:t>
      </w:r>
      <w:r>
        <w:rPr>
          <w:rFonts w:ascii="Times New Roman"/>
          <w:b w:val="false"/>
          <w:i w:val="false"/>
          <w:color w:val="000000"/>
          <w:sz w:val="28"/>
        </w:rPr>
        <w:t xml:space="preserve">2-тармағына сәйкес әзірленді және бюджеттiк инвестицияларды iске асыру мониторингiн жүзеге асыру шеңберiнде көзделетiн ақпаратты ұсынуға қойылатын талаптарды айқындайды. </w:t>
      </w:r>
      <w:r>
        <w:br/>
      </w:r>
      <w:r>
        <w:rPr>
          <w:rFonts w:ascii="Times New Roman"/>
          <w:b w:val="false"/>
          <w:i w:val="false"/>
          <w:color w:val="000000"/>
          <w:sz w:val="28"/>
        </w:rPr>
        <w:t xml:space="preserve">
  </w:t>
      </w:r>
    </w:p>
    <w:bookmarkStart w:name="z9" w:id="8"/>
    <w:p>
      <w:pPr>
        <w:spacing w:after="0"/>
        <w:ind w:left="0"/>
        <w:jc w:val="both"/>
      </w:pPr>
      <w:r>
        <w:rPr>
          <w:rFonts w:ascii="Times New Roman"/>
          <w:b w:val="false"/>
          <w:i w:val="false"/>
          <w:color w:val="000000"/>
          <w:sz w:val="28"/>
        </w:rPr>
        <w:t xml:space="preserve">
     2. Бюджеттiк инвестицияларды iске асыру мониторингiн жүзеге асырудың мақсаты бюджеттік инвестицияларды пайдаланудың тиімділігін арттыру болып табылады. </w:t>
      </w:r>
      <w:r>
        <w:br/>
      </w:r>
      <w:r>
        <w:rPr>
          <w:rFonts w:ascii="Times New Roman"/>
          <w:b w:val="false"/>
          <w:i w:val="false"/>
          <w:color w:val="000000"/>
          <w:sz w:val="28"/>
        </w:rPr>
        <w:t xml:space="preserve">
  </w:t>
      </w:r>
    </w:p>
    <w:bookmarkEnd w:id="8"/>
    <w:bookmarkStart w:name="z10" w:id="9"/>
    <w:p>
      <w:pPr>
        <w:spacing w:after="0"/>
        <w:ind w:left="0"/>
        <w:jc w:val="both"/>
      </w:pPr>
      <w:r>
        <w:rPr>
          <w:rFonts w:ascii="Times New Roman"/>
          <w:b w:val="false"/>
          <w:i w:val="false"/>
          <w:color w:val="000000"/>
          <w:sz w:val="28"/>
        </w:rPr>
        <w:t xml:space="preserve">
     3. Осы Мерзімдер мен Нысандарды бюджеттік инвестициялық жобалар (бағдарламалар) әкімшілерінің, бюджеттік жоспарлау жөніндегі орталық және жергілікті уәкілетті органдардың, сондай-ақ экономикалық жоспарлау жөніндегі орталық және жергілікті уәкілетті органдардың пайдалануы міндетті болып табылады. </w:t>
      </w:r>
      <w:r>
        <w:br/>
      </w:r>
      <w:r>
        <w:rPr>
          <w:rFonts w:ascii="Times New Roman"/>
          <w:b w:val="false"/>
          <w:i w:val="false"/>
          <w:color w:val="000000"/>
          <w:sz w:val="28"/>
        </w:rPr>
        <w:t xml:space="preserve">
  </w:t>
      </w:r>
    </w:p>
    <w:bookmarkEnd w:id="9"/>
    <w:bookmarkStart w:name="z11" w:id="10"/>
    <w:p>
      <w:pPr>
        <w:spacing w:after="0"/>
        <w:ind w:left="0"/>
        <w:jc w:val="both"/>
      </w:pPr>
      <w:r>
        <w:rPr>
          <w:rFonts w:ascii="Times New Roman"/>
          <w:b w:val="false"/>
          <w:i w:val="false"/>
          <w:color w:val="000000"/>
          <w:sz w:val="28"/>
        </w:rPr>
        <w:t xml:space="preserve">
     4. Бюджеттiк инвестицияларды iске асыру мониторингiн жүзеге асыру бюджеттік инвестициялық жобалар (бағдарламалар) әкімшілерінің бюджеттік жоспарлау жөніндегі орталық және жергілікті уәкілетті органдарға мынадай ақпаратты: </w:t>
      </w:r>
      <w:r>
        <w:br/>
      </w:r>
      <w:r>
        <w:rPr>
          <w:rFonts w:ascii="Times New Roman"/>
          <w:b w:val="false"/>
          <w:i w:val="false"/>
          <w:color w:val="000000"/>
          <w:sz w:val="28"/>
        </w:rPr>
        <w:t xml:space="preserve">
     басым (республикалық немесе жергілікті) бюджеттік инвестициялық жобалар (бағдарламалар) (бұдан әрі -  жоба (бағдарлама)) тізбесіне енгізілген жобаны (бағдарламаны) дайындаудың және іске асырудың жоспар-кестесін (бұдан әрі - Жоспар-кесте); </w:t>
      </w:r>
      <w:r>
        <w:br/>
      </w:r>
      <w:r>
        <w:rPr>
          <w:rFonts w:ascii="Times New Roman"/>
          <w:b w:val="false"/>
          <w:i w:val="false"/>
          <w:color w:val="000000"/>
          <w:sz w:val="28"/>
        </w:rPr>
        <w:t xml:space="preserve">
     басым (республикалық немесе жергілікті) бюджеттік инвестициялық жобалар (бағдарламалар) тізбесіне енгізілген жоба (бағдарлама) бойынша заттай көріністегі жұмыстардың орындалуы туралы есепті (бұдан әрі - Жұмыстардың орындалуы туралы есеп); </w:t>
      </w:r>
      <w:r>
        <w:br/>
      </w:r>
      <w:r>
        <w:rPr>
          <w:rFonts w:ascii="Times New Roman"/>
          <w:b w:val="false"/>
          <w:i w:val="false"/>
          <w:color w:val="000000"/>
          <w:sz w:val="28"/>
        </w:rPr>
        <w:t xml:space="preserve">
     жұмыстардың орындалуы туралы есепке түсіндірме жазбаны табыс етуін көздейді. </w:t>
      </w:r>
      <w:r>
        <w:br/>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xml:space="preserve">
     5. Жоспар-кесте әрбір жоба (бағдарлама) бойынша есепті көрсеткіштерді айқындайтын құжат болып табылады және 1-қосымшаға сәйкес ресімделеді. Жоспар-кестеде тұтастай жоба (бағдарлама) бойынша, оның құрамдауыштары бойынша және әрбір құрамдауыш үшін іс-шаралар (жұмыс түрлері) бойынша белгіленген тәртіппен бекітілген жоспарлы орындалу және қаржыландыру көлемі қамтылады. Бұл ретте жоспарланып отырған жылға арналған орындалу және қаржыландыру көлемі тиісті бюджеттік бағдарламамен келісіледі және тоқсан бойынша бөлінеді. Жоспар-кестеде, сондай-ақ жоспарланған жыл басталғанға дейінгі кезеңге арналған нақты көлем мен жоспарланғаннан кейінгі екінші жылға арналған және кейінгі жылдарға арналған болжамды көлем көрсетіледі. </w:t>
      </w:r>
      <w:r>
        <w:br/>
      </w:r>
      <w:r>
        <w:rPr>
          <w:rFonts w:ascii="Times New Roman"/>
          <w:b w:val="false"/>
          <w:i w:val="false"/>
          <w:color w:val="000000"/>
          <w:sz w:val="28"/>
        </w:rPr>
        <w:t xml:space="preserve">
  </w:t>
      </w:r>
    </w:p>
    <w:bookmarkEnd w:id="11"/>
    <w:bookmarkStart w:name="z13" w:id="12"/>
    <w:p>
      <w:pPr>
        <w:spacing w:after="0"/>
        <w:ind w:left="0"/>
        <w:jc w:val="both"/>
      </w:pPr>
      <w:r>
        <w:rPr>
          <w:rFonts w:ascii="Times New Roman"/>
          <w:b w:val="false"/>
          <w:i w:val="false"/>
          <w:color w:val="000000"/>
          <w:sz w:val="28"/>
        </w:rPr>
        <w:t xml:space="preserve">
     6. Басым (республикалық немесе жергілікті) бюджеттік инвестициялық жобалар (бағдарламалар) тізбесіне (бұдан әрі - Тізбе) енгізілген жоба (бағдарлама) құрамдауыштары бойынша іс-шараларды (жұмыс түрлерін) орындаудың және қаржыландырудың жоспарлы көлемі кестеге бөлшек түрінде енгізіледі, мұның алымы тиісті өлшем бірліктеріндегі заттай көрсеткіш, ал бөлімі Тізбеге сәйкес ұлттық валютада көрсетілген қаржыландыру сомасы болып табылады. Заттай көрсеткіштер дегеніміз физикалық өлшемдер (ұзындық, көлем, салмақ, саны және т.б.), әзірленген құжаттар (жобалау-сметалық, тендердік құжаттама, есеп, қорытынды және т.б.) немесе жүзеге асырылған іс-әрекеттер (консультация, семинар, іссапар, сатып алу, қадағалау, құжатты бекіту және т.б.). </w:t>
      </w:r>
      <w:r>
        <w:br/>
      </w:r>
      <w:r>
        <w:rPr>
          <w:rFonts w:ascii="Times New Roman"/>
          <w:b w:val="false"/>
          <w:i w:val="false"/>
          <w:color w:val="000000"/>
          <w:sz w:val="28"/>
        </w:rPr>
        <w:t xml:space="preserve">
  </w:t>
      </w:r>
    </w:p>
    <w:bookmarkEnd w:id="12"/>
    <w:bookmarkStart w:name="z14" w:id="13"/>
    <w:p>
      <w:pPr>
        <w:spacing w:after="0"/>
        <w:ind w:left="0"/>
        <w:jc w:val="both"/>
      </w:pPr>
      <w:r>
        <w:rPr>
          <w:rFonts w:ascii="Times New Roman"/>
          <w:b w:val="false"/>
          <w:i w:val="false"/>
          <w:color w:val="000000"/>
          <w:sz w:val="28"/>
        </w:rPr>
        <w:t xml:space="preserve">
     7. Іске асырылуы жоспарланғаннан кейінгі бірінші немесе екінші жылдарға жоспарланған жобалар (бағдарламар) үшін Жоспар-кестеде жобаны дайындау бойынша (техника-экономикалық негіздемені немесе қаржы-экономикалық негіздемені, қарыз немесе грант туралы келісімді және басқа құжаттарды әзірлеу мен қарау және т.б.) қаржыландыруға дейін жүзеге асырылатын іс-шаралар қамтылады. Мұндай іс-шараларды іске асыру кезеңі заттай көрсеткішті және қаржыландыру сомасын көрсетпей, кестенің тиісті көздерін қарайту арқылы көрсетіледі. </w:t>
      </w:r>
      <w:r>
        <w:br/>
      </w:r>
      <w:r>
        <w:rPr>
          <w:rFonts w:ascii="Times New Roman"/>
          <w:b w:val="false"/>
          <w:i w:val="false"/>
          <w:color w:val="000000"/>
          <w:sz w:val="28"/>
        </w:rPr>
        <w:t xml:space="preserve">
  </w:t>
      </w:r>
    </w:p>
    <w:bookmarkEnd w:id="13"/>
    <w:bookmarkStart w:name="z15" w:id="14"/>
    <w:p>
      <w:pPr>
        <w:spacing w:after="0"/>
        <w:ind w:left="0"/>
        <w:jc w:val="both"/>
      </w:pPr>
      <w:r>
        <w:rPr>
          <w:rFonts w:ascii="Times New Roman"/>
          <w:b w:val="false"/>
          <w:i w:val="false"/>
          <w:color w:val="000000"/>
          <w:sz w:val="28"/>
        </w:rPr>
        <w:t xml:space="preserve">
     8. Жұмыстардың орындалуы туралы есепте Тізбеге енгізілген жоба (бағдарлама) бойынша қаржы қаражатын игерудің және заттай көріністегі жұмыстарды орындаудың есепті тоқсандағы жоспарлы және нақты көлемі туралы ақпарат қамтылады және ол 2-қосымшаға сәйкес ресімделеді. Бұл ретте Жұмыстардың орындалуы туралы есептің жоспарлы көрсеткіштері Жоспар-кестенің көрсеткіштерімен сәйкес келеді. </w:t>
      </w:r>
      <w:r>
        <w:br/>
      </w:r>
      <w:r>
        <w:rPr>
          <w:rFonts w:ascii="Times New Roman"/>
          <w:b w:val="false"/>
          <w:i w:val="false"/>
          <w:color w:val="000000"/>
          <w:sz w:val="28"/>
        </w:rPr>
        <w:t xml:space="preserve">
  </w:t>
      </w:r>
    </w:p>
    <w:bookmarkEnd w:id="14"/>
    <w:bookmarkStart w:name="z16" w:id="15"/>
    <w:p>
      <w:pPr>
        <w:spacing w:after="0"/>
        <w:ind w:left="0"/>
        <w:jc w:val="both"/>
      </w:pPr>
      <w:r>
        <w:rPr>
          <w:rFonts w:ascii="Times New Roman"/>
          <w:b w:val="false"/>
          <w:i w:val="false"/>
          <w:color w:val="000000"/>
          <w:sz w:val="28"/>
        </w:rPr>
        <w:t xml:space="preserve">
     9. Тізбеге енгізілген жоба (бағдарлама) бойынша Жұмыстардың орындалуы туралы есепке түсіндірме жазба еркін нысанда жасалады және мынадай мәліметтерді: </w:t>
      </w:r>
      <w:r>
        <w:br/>
      </w:r>
      <w:r>
        <w:rPr>
          <w:rFonts w:ascii="Times New Roman"/>
          <w:b w:val="false"/>
          <w:i w:val="false"/>
          <w:color w:val="000000"/>
          <w:sz w:val="28"/>
        </w:rPr>
        <w:t xml:space="preserve">
     жоба (бағдарлама) туралы жалпы деректерді: жоба (бағдарлама) атауын, іске асырылатын жерін және жобалық қуатын (күтілетін нәтижелерді), іске асыру кезеңін, сметалық құнын, қаржыландыру көздерін және схемасын, жобаның (бағдарламаның), оның ішінде сандық көріністегі мақсаты мен міндеттерін; </w:t>
      </w:r>
      <w:r>
        <w:br/>
      </w:r>
      <w:r>
        <w:rPr>
          <w:rFonts w:ascii="Times New Roman"/>
          <w:b w:val="false"/>
          <w:i w:val="false"/>
          <w:color w:val="000000"/>
          <w:sz w:val="28"/>
        </w:rPr>
        <w:t xml:space="preserve">
     қаржыландыру және бөлінген қаражатты игеру барысы, жобаны (бағдарламаны) іске асыру кезінде туындаған проблемалар және оларды шешу жолдары, іске асыруға жоспарланған қаражатты үнемдеу немесе асыра жұмсау себептері туралы ақпаратты; </w:t>
      </w:r>
      <w:r>
        <w:br/>
      </w:r>
      <w:r>
        <w:rPr>
          <w:rFonts w:ascii="Times New Roman"/>
          <w:b w:val="false"/>
          <w:i w:val="false"/>
          <w:color w:val="000000"/>
          <w:sz w:val="28"/>
        </w:rPr>
        <w:t xml:space="preserve">
     жоба (бағдарлама) әкімшісінің іс-әрекетін қоса алғанда, жобаны (бағдарламаны) іске асыруға қатысатын органдар іс-әрекетінің сипатын; </w:t>
      </w:r>
      <w:r>
        <w:br/>
      </w:r>
      <w:r>
        <w:rPr>
          <w:rFonts w:ascii="Times New Roman"/>
          <w:b w:val="false"/>
          <w:i w:val="false"/>
          <w:color w:val="000000"/>
          <w:sz w:val="28"/>
        </w:rPr>
        <w:t xml:space="preserve">
     аяқталған жобалар (бағдарламалар) (кезеңдер, құрамдауыштар) үшін - алға қойылған мақсаттар мен жоспарланған нәтижелерге қол жеткізу (жобалық қуаты), нақты іске асыру мерзімдері мен қаржыландыру көлемінің жоспарланған көрсеткіштерге сәйкестігі туралы мәлеметтерді, болашақтағы ағымдағы шығындар мен оларды қаржыландыру көздері туралы нақтыланған мәліметтерді қамтуға тиіс. </w:t>
      </w:r>
      <w:r>
        <w:br/>
      </w:r>
      <w:r>
        <w:rPr>
          <w:rFonts w:ascii="Times New Roman"/>
          <w:b w:val="false"/>
          <w:i w:val="false"/>
          <w:color w:val="000000"/>
          <w:sz w:val="28"/>
        </w:rPr>
        <w:t xml:space="preserve">
  </w:t>
      </w:r>
    </w:p>
    <w:bookmarkEnd w:id="15"/>
    <w:bookmarkStart w:name="z17" w:id="16"/>
    <w:p>
      <w:pPr>
        <w:spacing w:after="0"/>
        <w:ind w:left="0"/>
        <w:jc w:val="both"/>
      </w:pPr>
      <w:r>
        <w:rPr>
          <w:rFonts w:ascii="Times New Roman"/>
          <w:b w:val="false"/>
          <w:i w:val="false"/>
          <w:color w:val="000000"/>
          <w:sz w:val="28"/>
        </w:rPr>
        <w:t>
     10. Ақпаратты ұсыну Қазақстан Республикасы Бюджет кодексінің </w:t>
      </w:r>
      <w:r>
        <w:rPr>
          <w:rFonts w:ascii="Times New Roman"/>
          <w:b w:val="false"/>
          <w:i w:val="false"/>
          <w:color w:val="000000"/>
          <w:sz w:val="28"/>
        </w:rPr>
        <w:t xml:space="preserve">154-бабына </w:t>
      </w:r>
      <w:r>
        <w:rPr>
          <w:rFonts w:ascii="Times New Roman"/>
          <w:b w:val="false"/>
          <w:i w:val="false"/>
          <w:color w:val="000000"/>
          <w:sz w:val="28"/>
        </w:rPr>
        <w:t xml:space="preserve">сәйкес мынадай мерзімдерде жүзеге асырылады: </w:t>
      </w:r>
      <w:r>
        <w:br/>
      </w:r>
      <w:r>
        <w:rPr>
          <w:rFonts w:ascii="Times New Roman"/>
          <w:b w:val="false"/>
          <w:i w:val="false"/>
          <w:color w:val="000000"/>
          <w:sz w:val="28"/>
        </w:rPr>
        <w:t xml:space="preserve">
     Жоспар-кестені бюджеттік инвестициялық жобалардың (бағдарламалардың) әкімшілері және бюджеттік жоспарлау жөніндегі жергілікті уәкілетті орган жыл сайын, 25 қаңтардан кешіктірмей ұсынады; </w:t>
      </w:r>
      <w:r>
        <w:br/>
      </w:r>
      <w:r>
        <w:rPr>
          <w:rFonts w:ascii="Times New Roman"/>
          <w:b w:val="false"/>
          <w:i w:val="false"/>
          <w:color w:val="000000"/>
          <w:sz w:val="28"/>
        </w:rPr>
        <w:t xml:space="preserve">
     Жұмыстардың орындалуы туралы есепті және оған түсіндірме жазбаны бюджеттік жобалардың (бағдарламалардың) әкімшілері тоқсан сайын, есепті тоқсаннан кейінгі айдың 10-күнінен кешіктірмей ұсынады; </w:t>
      </w:r>
      <w:r>
        <w:br/>
      </w:r>
      <w:r>
        <w:rPr>
          <w:rFonts w:ascii="Times New Roman"/>
          <w:b w:val="false"/>
          <w:i w:val="false"/>
          <w:color w:val="000000"/>
          <w:sz w:val="28"/>
        </w:rPr>
        <w:t xml:space="preserve">
     жергілікті бюджеттердің қаражаты есебінен жүзеге асырылатын бюджеттік инвестициялардың іске асырылу барысы туралы жиынтық ақпаратты бюджеттік жоспарлау жөніндегі жергілікті уәкілетті орган жарты жылда бір рет, есепті жарты жылдықтан кейінгі айдың 10-күнінен кешіктірмей ұсынады; </w:t>
      </w:r>
      <w:r>
        <w:br/>
      </w:r>
      <w:r>
        <w:rPr>
          <w:rFonts w:ascii="Times New Roman"/>
          <w:b w:val="false"/>
          <w:i w:val="false"/>
          <w:color w:val="000000"/>
          <w:sz w:val="28"/>
        </w:rPr>
        <w:t xml:space="preserve">
     республикалық және жергілікті бюджеттердің қаражаты есебінен жүзеге асырылатын бюджеттік инвестициялардың іске асырылу барысы туралы жиынтық ақпаратты бюджеттік жоспарлау жөніндегі орталық уәкілетті орган жарты жылда бір рет, есепті жарты жылдықтан кейінгі айдың 30-күнінен кешіктірмей ұсынады. </w:t>
      </w:r>
    </w:p>
    <w:bookmarkEnd w:id="16"/>
    <w:bookmarkStart w:name="z18"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2004 жылғы 15 желтоқсандағы </w:t>
      </w:r>
      <w:r>
        <w:br/>
      </w:r>
      <w:r>
        <w:rPr>
          <w:rFonts w:ascii="Times New Roman"/>
          <w:b w:val="false"/>
          <w:i w:val="false"/>
          <w:color w:val="000000"/>
          <w:sz w:val="28"/>
        </w:rPr>
        <w:t xml:space="preserve">
                                       N 165 бұйрығымен бекітілген </w:t>
      </w:r>
      <w:r>
        <w:br/>
      </w:r>
      <w:r>
        <w:rPr>
          <w:rFonts w:ascii="Times New Roman"/>
          <w:b w:val="false"/>
          <w:i w:val="false"/>
          <w:color w:val="000000"/>
          <w:sz w:val="28"/>
        </w:rPr>
        <w:t xml:space="preserve">
                                        Бюджеттiк инвестицияларды </w:t>
      </w:r>
      <w:r>
        <w:br/>
      </w:r>
      <w:r>
        <w:rPr>
          <w:rFonts w:ascii="Times New Roman"/>
          <w:b w:val="false"/>
          <w:i w:val="false"/>
          <w:color w:val="000000"/>
          <w:sz w:val="28"/>
        </w:rPr>
        <w:t xml:space="preserve">
                                         iске асыру мониторингiн </w:t>
      </w:r>
      <w:r>
        <w:br/>
      </w:r>
      <w:r>
        <w:rPr>
          <w:rFonts w:ascii="Times New Roman"/>
          <w:b w:val="false"/>
          <w:i w:val="false"/>
          <w:color w:val="000000"/>
          <w:sz w:val="28"/>
        </w:rPr>
        <w:t xml:space="preserve">
                                         жүзеге асыру шеңберiнде </w:t>
      </w:r>
      <w:r>
        <w:br/>
      </w:r>
      <w:r>
        <w:rPr>
          <w:rFonts w:ascii="Times New Roman"/>
          <w:b w:val="false"/>
          <w:i w:val="false"/>
          <w:color w:val="000000"/>
          <w:sz w:val="28"/>
        </w:rPr>
        <w:t xml:space="preserve">
                                        көзделетiн ақпаратты ұсыну </w:t>
      </w:r>
      <w:r>
        <w:br/>
      </w:r>
      <w:r>
        <w:rPr>
          <w:rFonts w:ascii="Times New Roman"/>
          <w:b w:val="false"/>
          <w:i w:val="false"/>
          <w:color w:val="000000"/>
          <w:sz w:val="28"/>
        </w:rPr>
        <w:t xml:space="preserve">
                                        мерзiмдерi мен нысандарына </w:t>
      </w:r>
      <w:r>
        <w:br/>
      </w:r>
      <w:r>
        <w:rPr>
          <w:rFonts w:ascii="Times New Roman"/>
          <w:b w:val="false"/>
          <w:i w:val="false"/>
          <w:color w:val="000000"/>
          <w:sz w:val="28"/>
        </w:rPr>
        <w:t xml:space="preserve">
                                                  1-қосымша </w:t>
      </w:r>
    </w:p>
    <w:bookmarkEnd w:id="17"/>
    <w:p>
      <w:pPr>
        <w:spacing w:after="0"/>
        <w:ind w:left="0"/>
        <w:jc w:val="both"/>
      </w:pPr>
      <w:r>
        <w:rPr>
          <w:rFonts w:ascii="Times New Roman"/>
          <w:b/>
          <w:i w:val="false"/>
          <w:color w:val="000000"/>
          <w:sz w:val="28"/>
        </w:rPr>
        <w:t xml:space="preserve">     Басым (республикалық 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      инвестициялық жобалар (бағдарламалар) тізбесіне </w:t>
      </w:r>
      <w:r>
        <w:br/>
      </w:r>
      <w:r>
        <w:rPr>
          <w:rFonts w:ascii="Times New Roman"/>
          <w:b w:val="false"/>
          <w:i w:val="false"/>
          <w:color w:val="000000"/>
          <w:sz w:val="28"/>
        </w:rPr>
        <w:t>
</w:t>
      </w:r>
      <w:r>
        <w:rPr>
          <w:rFonts w:ascii="Times New Roman"/>
          <w:b/>
          <w:i w:val="false"/>
          <w:color w:val="000000"/>
          <w:sz w:val="28"/>
        </w:rPr>
        <w:t xml:space="preserve">     енгізілген жобаны (бағдарламаны) дайындаудың және </w:t>
      </w:r>
      <w:r>
        <w:br/>
      </w:r>
      <w:r>
        <w:rPr>
          <w:rFonts w:ascii="Times New Roman"/>
          <w:b w:val="false"/>
          <w:i w:val="false"/>
          <w:color w:val="000000"/>
          <w:sz w:val="28"/>
        </w:rPr>
        <w:t>
</w:t>
      </w:r>
      <w:r>
        <w:rPr>
          <w:rFonts w:ascii="Times New Roman"/>
          <w:b/>
          <w:i w:val="false"/>
          <w:color w:val="000000"/>
          <w:sz w:val="28"/>
        </w:rPr>
        <w:t xml:space="preserve">                іске асырудың жоспар-кестесі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жоба (бағдарлама) атауы </w:t>
      </w:r>
    </w:p>
    <w:p>
      <w:pPr>
        <w:spacing w:after="0"/>
        <w:ind w:left="0"/>
        <w:jc w:val="both"/>
      </w:pPr>
      <w:r>
        <w:rPr>
          <w:rFonts w:ascii="Times New Roman"/>
          <w:b w:val="false"/>
          <w:i w:val="false"/>
          <w:color w:val="000000"/>
          <w:sz w:val="28"/>
        </w:rPr>
        <w:t xml:space="preserve">Бюджеттік бағдарлама әкімшісі: _______  Жоспарланатын жыл: 200__ ж. </w:t>
      </w:r>
      <w:r>
        <w:br/>
      </w:r>
      <w:r>
        <w:rPr>
          <w:rFonts w:ascii="Times New Roman"/>
          <w:b w:val="false"/>
          <w:i w:val="false"/>
          <w:color w:val="000000"/>
          <w:sz w:val="28"/>
        </w:rPr>
        <w:t xml:space="preserve">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753"/>
        <w:gridCol w:w="1753"/>
        <w:gridCol w:w="2093"/>
        <w:gridCol w:w="4273"/>
      </w:tblGrid>
      <w:tr>
        <w:trPr>
          <w:trHeight w:val="109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(бағдар- </w:t>
            </w:r>
            <w:r>
              <w:br/>
            </w:r>
            <w:r>
              <w:rPr>
                <w:rFonts w:ascii="Times New Roman"/>
                <w:b w:val="false"/>
                <w:i w:val="false"/>
                <w:color w:val="000000"/>
                <w:sz w:val="20"/>
              </w:rPr>
              <w:t xml:space="preserve">
лама) атауы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w:t>
            </w:r>
            <w:r>
              <w:br/>
            </w:r>
            <w:r>
              <w:rPr>
                <w:rFonts w:ascii="Times New Roman"/>
                <w:b w:val="false"/>
                <w:i w:val="false"/>
                <w:color w:val="000000"/>
                <w:sz w:val="20"/>
              </w:rPr>
              <w:t xml:space="preserve">
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өлшем </w:t>
            </w:r>
            <w:r>
              <w:br/>
            </w:r>
            <w:r>
              <w:rPr>
                <w:rFonts w:ascii="Times New Roman"/>
                <w:b w:val="false"/>
                <w:i w:val="false"/>
                <w:color w:val="000000"/>
                <w:sz w:val="20"/>
              </w:rPr>
              <w:t xml:space="preserve">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Орындау/қаржыландыру көлемі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барлығы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жылдар бойынша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жоспарланатын </w:t>
            </w:r>
            <w:r>
              <w:br/>
            </w:r>
            <w:r>
              <w:rPr>
                <w:rFonts w:ascii="Times New Roman"/>
                <w:b w:val="false"/>
                <w:i w:val="false"/>
                <w:color w:val="000000"/>
                <w:sz w:val="20"/>
              </w:rPr>
              <w:t xml:space="preserve">
жылдың басына дейін </w:t>
            </w:r>
          </w:p>
        </w:tc>
      </w:tr>
      <w:tr>
        <w:trPr>
          <w:trHeight w:val="1095"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r>
              <w:br/>
            </w:r>
            <w:r>
              <w:rPr>
                <w:rFonts w:ascii="Times New Roman"/>
                <w:b w:val="false"/>
                <w:i w:val="false"/>
                <w:color w:val="000000"/>
                <w:sz w:val="20"/>
              </w:rPr>
              <w:t xml:space="preserve">
(жұмыс түрлері)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493"/>
        <w:gridCol w:w="1493"/>
        <w:gridCol w:w="1493"/>
        <w:gridCol w:w="1493"/>
        <w:gridCol w:w="1513"/>
        <w:gridCol w:w="1673"/>
        <w:gridCol w:w="1793"/>
      </w:tblGrid>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Орындау/қаржыландыру көлемі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жылдар бойынша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жоспарланатын жылға (жоспар)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r>
      <w:tr>
        <w:trPr>
          <w:trHeight w:val="45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тоқсан бойынша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1- </w:t>
            </w:r>
            <w:r>
              <w:br/>
            </w:r>
            <w:r>
              <w:rPr>
                <w:rFonts w:ascii="Times New Roman"/>
                <w:b w:val="false"/>
                <w:i w:val="false"/>
                <w:color w:val="000000"/>
                <w:sz w:val="20"/>
              </w:rPr>
              <w:t xml:space="preserve">
жылға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2- </w:t>
            </w:r>
            <w:r>
              <w:br/>
            </w:r>
            <w:r>
              <w:rPr>
                <w:rFonts w:ascii="Times New Roman"/>
                <w:b w:val="false"/>
                <w:i w:val="false"/>
                <w:color w:val="000000"/>
                <w:sz w:val="20"/>
              </w:rPr>
              <w:t xml:space="preserve">
жылға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2- </w:t>
            </w:r>
            <w:r>
              <w:br/>
            </w:r>
            <w:r>
              <w:rPr>
                <w:rFonts w:ascii="Times New Roman"/>
                <w:b w:val="false"/>
                <w:i w:val="false"/>
                <w:color w:val="000000"/>
                <w:sz w:val="20"/>
              </w:rPr>
              <w:t xml:space="preserve">
жылға </w:t>
            </w:r>
          </w:p>
        </w:tc>
      </w:tr>
      <w:tr>
        <w:trPr>
          <w:trHeight w:val="465"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bookmarkStart w:name="z19"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2004 жылғы 15 желтоқсандағы </w:t>
      </w:r>
      <w:r>
        <w:br/>
      </w:r>
      <w:r>
        <w:rPr>
          <w:rFonts w:ascii="Times New Roman"/>
          <w:b w:val="false"/>
          <w:i w:val="false"/>
          <w:color w:val="000000"/>
          <w:sz w:val="28"/>
        </w:rPr>
        <w:t xml:space="preserve">
                                       N 165 бұйрығымен бекітілген </w:t>
      </w:r>
      <w:r>
        <w:br/>
      </w:r>
      <w:r>
        <w:rPr>
          <w:rFonts w:ascii="Times New Roman"/>
          <w:b w:val="false"/>
          <w:i w:val="false"/>
          <w:color w:val="000000"/>
          <w:sz w:val="28"/>
        </w:rPr>
        <w:t xml:space="preserve">
                                        Бюджеттiк инвестицияларды </w:t>
      </w:r>
      <w:r>
        <w:br/>
      </w:r>
      <w:r>
        <w:rPr>
          <w:rFonts w:ascii="Times New Roman"/>
          <w:b w:val="false"/>
          <w:i w:val="false"/>
          <w:color w:val="000000"/>
          <w:sz w:val="28"/>
        </w:rPr>
        <w:t xml:space="preserve">
                                         iске асыру мониторингiн </w:t>
      </w:r>
      <w:r>
        <w:br/>
      </w:r>
      <w:r>
        <w:rPr>
          <w:rFonts w:ascii="Times New Roman"/>
          <w:b w:val="false"/>
          <w:i w:val="false"/>
          <w:color w:val="000000"/>
          <w:sz w:val="28"/>
        </w:rPr>
        <w:t xml:space="preserve">
                                         жүзеге асыру шеңберiнде </w:t>
      </w:r>
      <w:r>
        <w:br/>
      </w:r>
      <w:r>
        <w:rPr>
          <w:rFonts w:ascii="Times New Roman"/>
          <w:b w:val="false"/>
          <w:i w:val="false"/>
          <w:color w:val="000000"/>
          <w:sz w:val="28"/>
        </w:rPr>
        <w:t xml:space="preserve">
                                        көзделетiн ақпаратты ұсыну </w:t>
      </w:r>
      <w:r>
        <w:br/>
      </w:r>
      <w:r>
        <w:rPr>
          <w:rFonts w:ascii="Times New Roman"/>
          <w:b w:val="false"/>
          <w:i w:val="false"/>
          <w:color w:val="000000"/>
          <w:sz w:val="28"/>
        </w:rPr>
        <w:t xml:space="preserve">
                                        мерзiмдерi мен нысандарына </w:t>
      </w:r>
      <w:r>
        <w:br/>
      </w:r>
      <w:r>
        <w:rPr>
          <w:rFonts w:ascii="Times New Roman"/>
          <w:b w:val="false"/>
          <w:i w:val="false"/>
          <w:color w:val="000000"/>
          <w:sz w:val="28"/>
        </w:rPr>
        <w:t xml:space="preserve">
                                                  2-қосымша </w:t>
      </w:r>
    </w:p>
    <w:bookmarkEnd w:id="18"/>
    <w:p>
      <w:pPr>
        <w:spacing w:after="0"/>
        <w:ind w:left="0"/>
        <w:jc w:val="both"/>
      </w:pPr>
      <w:r>
        <w:rPr>
          <w:rFonts w:ascii="Times New Roman"/>
          <w:b/>
          <w:i w:val="false"/>
          <w:color w:val="000000"/>
          <w:sz w:val="28"/>
        </w:rPr>
        <w:t xml:space="preserve">     Басым (республикалық 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      инвестициялық жобалар (бағдарламалар) тізбесіне </w:t>
      </w:r>
      <w:r>
        <w:br/>
      </w:r>
      <w:r>
        <w:rPr>
          <w:rFonts w:ascii="Times New Roman"/>
          <w:b w:val="false"/>
          <w:i w:val="false"/>
          <w:color w:val="000000"/>
          <w:sz w:val="28"/>
        </w:rPr>
        <w:t>
</w:t>
      </w:r>
      <w:r>
        <w:rPr>
          <w:rFonts w:ascii="Times New Roman"/>
          <w:b/>
          <w:i w:val="false"/>
          <w:color w:val="000000"/>
          <w:sz w:val="28"/>
        </w:rPr>
        <w:t xml:space="preserve">        енгізілген жоба (бағдарлама) бойынша заттай </w:t>
      </w:r>
      <w:r>
        <w:br/>
      </w:r>
      <w:r>
        <w:rPr>
          <w:rFonts w:ascii="Times New Roman"/>
          <w:b w:val="false"/>
          <w:i w:val="false"/>
          <w:color w:val="000000"/>
          <w:sz w:val="28"/>
        </w:rPr>
        <w:t>
</w:t>
      </w:r>
      <w:r>
        <w:rPr>
          <w:rFonts w:ascii="Times New Roman"/>
          <w:b/>
          <w:i w:val="false"/>
          <w:color w:val="000000"/>
          <w:sz w:val="28"/>
        </w:rPr>
        <w:t xml:space="preserve">       көріністегі жұмыстардың орындалуы туралы есеп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жоба (бағдарлама) атауы </w:t>
      </w:r>
    </w:p>
    <w:p>
      <w:pPr>
        <w:spacing w:after="0"/>
        <w:ind w:left="0"/>
        <w:jc w:val="both"/>
      </w:pPr>
      <w:r>
        <w:rPr>
          <w:rFonts w:ascii="Times New Roman"/>
          <w:b w:val="false"/>
          <w:i w:val="false"/>
          <w:color w:val="000000"/>
          <w:sz w:val="28"/>
        </w:rPr>
        <w:t xml:space="preserve">Бюджеттік бағдарлама әкімшісі: _________________________ </w:t>
      </w:r>
      <w:r>
        <w:br/>
      </w: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Есепті кезең:__________________ 200__ ж. ___ тоқсан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493"/>
        <w:gridCol w:w="1713"/>
        <w:gridCol w:w="1793"/>
        <w:gridCol w:w="1693"/>
        <w:gridCol w:w="1653"/>
        <w:gridCol w:w="1733"/>
        <w:gridCol w:w="1673"/>
      </w:tblGrid>
      <w:tr>
        <w:trPr>
          <w:trHeight w:val="45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атауы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w:t>
            </w:r>
            <w:r>
              <w:br/>
            </w:r>
            <w:r>
              <w:rPr>
                <w:rFonts w:ascii="Times New Roman"/>
                <w:b w:val="false"/>
                <w:i w:val="false"/>
                <w:color w:val="000000"/>
                <w:sz w:val="20"/>
              </w:rPr>
              <w:t xml:space="preserve">
көрі- </w:t>
            </w:r>
            <w:r>
              <w:br/>
            </w:r>
            <w:r>
              <w:rPr>
                <w:rFonts w:ascii="Times New Roman"/>
                <w:b w:val="false"/>
                <w:i w:val="false"/>
                <w:color w:val="000000"/>
                <w:sz w:val="20"/>
              </w:rPr>
              <w:t xml:space="preserve">
ністегі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түрлері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w:t>
            </w:r>
            <w:r>
              <w:br/>
            </w:r>
            <w:r>
              <w:rPr>
                <w:rFonts w:ascii="Times New Roman"/>
                <w:b w:val="false"/>
                <w:i w:val="false"/>
                <w:color w:val="000000"/>
                <w:sz w:val="20"/>
              </w:rPr>
              <w:t xml:space="preserve">
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өлшем </w:t>
            </w:r>
            <w:r>
              <w:br/>
            </w:r>
            <w:r>
              <w:rPr>
                <w:rFonts w:ascii="Times New Roman"/>
                <w:b w:val="false"/>
                <w:i w:val="false"/>
                <w:color w:val="000000"/>
                <w:sz w:val="20"/>
              </w:rPr>
              <w:t xml:space="preserve">
бірлігі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көріністегі орын- </w:t>
            </w:r>
            <w:r>
              <w:br/>
            </w:r>
            <w:r>
              <w:rPr>
                <w:rFonts w:ascii="Times New Roman"/>
                <w:b w:val="false"/>
                <w:i w:val="false"/>
                <w:color w:val="000000"/>
                <w:sz w:val="20"/>
              </w:rPr>
              <w:t xml:space="preserve">
далған жұмыстардың көлемі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 </w:t>
            </w:r>
            <w:r>
              <w:br/>
            </w:r>
            <w:r>
              <w:rPr>
                <w:rFonts w:ascii="Times New Roman"/>
                <w:b w:val="false"/>
                <w:i w:val="false"/>
                <w:color w:val="000000"/>
                <w:sz w:val="20"/>
              </w:rPr>
              <w:t xml:space="preserve">
нан бері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тоқсанда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2613"/>
        <w:gridCol w:w="2613"/>
        <w:gridCol w:w="26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тоқсандағы игеру көлемі мың теңге </w:t>
            </w:r>
          </w:p>
        </w:tc>
      </w:tr>
      <w:tr>
        <w:trPr>
          <w:trHeight w:val="45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p>
        </w:tc>
      </w:tr>
      <w:tr>
        <w:trPr>
          <w:trHeight w:val="45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