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662a" w14:textId="9886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түрлерін жүзеге асыратын ұйымдардың кредиттік тізілімді қалыптастыру үшін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27 қарашадағы N 333 қаулысы. Қазақстан Республикасының Әділет министрлігінде 2005 жылғы 12 қаңтарда тіркелді. Тіркеу N 3350. Күші жойылды - Қазақстан Республикасы Ұлттық Банкі Басқармасының 2012 жылғы 28 сәуірдегі № 174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174</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000000"/>
          <w:sz w:val="28"/>
        </w:rPr>
        <w:t>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9-бабына және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54-бабына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Екінші деңгейдегі банктердің және банк операцияларының жекелеген түрлерін жүзеге асыратын ұйымдардың кредиттік тізілімді қалыптастыру үшін есеп беру ережесі бекітілсін. </w:t>
      </w:r>
      <w:r>
        <w:br/>
      </w:r>
      <w:r>
        <w:rPr>
          <w:rFonts w:ascii="Times New Roman"/>
          <w:b w:val="false"/>
          <w:i w:val="false"/>
          <w:color w:val="000000"/>
          <w:sz w:val="28"/>
        </w:rPr>
        <w:t xml:space="preserve">
     2. Осы қаулы қолданысқа енген күннен бастап осы қаулының қосымшасында көрсетілген нормативтік құқықтық актілердің күші жойылды деп танылсын. </w:t>
      </w:r>
      <w:r>
        <w:br/>
      </w:r>
      <w:r>
        <w:rPr>
          <w:rFonts w:ascii="Times New Roman"/>
          <w:b w:val="false"/>
          <w:i w:val="false"/>
          <w:color w:val="000000"/>
          <w:sz w:val="28"/>
        </w:rPr>
        <w:t xml:space="preserve">
     3. Осы қаулы 2005 жылғы 1 қаңтардан бастап күшіне енеді. </w:t>
      </w:r>
      <w:r>
        <w:br/>
      </w:r>
      <w:r>
        <w:rPr>
          <w:rFonts w:ascii="Times New Roman"/>
          <w:b w:val="false"/>
          <w:i w:val="false"/>
          <w:color w:val="000000"/>
          <w:sz w:val="28"/>
        </w:rPr>
        <w:t xml:space="preserve">
     4.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Агенттіктің мүдделі бөлімшелеріне, екінші деңгейдегі банктерге, банк операцияларының жекелеген түрлерін жүзеге асыратын ұйымдарға және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5. Агенттіктің қызметін қамтамасыз ету департаменті (Несіпбаев Р.Р.): </w:t>
      </w:r>
      <w:r>
        <w:br/>
      </w:r>
      <w:r>
        <w:rPr>
          <w:rFonts w:ascii="Times New Roman"/>
          <w:b w:val="false"/>
          <w:i w:val="false"/>
          <w:color w:val="000000"/>
          <w:sz w:val="28"/>
        </w:rPr>
        <w:t xml:space="preserve">
     1) осы қаулыны ресми бұқаралық ақпарат құралдарында жариялау шараларын қолға алсын; </w:t>
      </w:r>
      <w:r>
        <w:br/>
      </w:r>
      <w:r>
        <w:rPr>
          <w:rFonts w:ascii="Times New Roman"/>
          <w:b w:val="false"/>
          <w:i w:val="false"/>
          <w:color w:val="000000"/>
          <w:sz w:val="28"/>
        </w:rPr>
        <w:t xml:space="preserve">
     2) 2004 жылғы 31 желтоқсанға дейінгі мерзімде екінші деңгейдегі банктерге және банк операцияларының жекелеген түрлерін жүзеге асыратын ұйымдарға "Кредитный регистр" автоматтандырылған ақпараттық шағын жүйесінің бағдарламалық қамтамасыз етуін жіберсін. </w:t>
      </w:r>
      <w:r>
        <w:br/>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N 333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Екінші деңгейдегі банктердің және банк операцияларының </w:t>
      </w:r>
      <w:r>
        <w:br/>
      </w:r>
      <w:r>
        <w:rPr>
          <w:rFonts w:ascii="Times New Roman"/>
          <w:b/>
          <w:i w:val="false"/>
          <w:color w:val="000000"/>
        </w:rPr>
        <w:t xml:space="preserve">
жекелеген түрлерін жүзеге асыратын ұйымдардың кредиттік </w:t>
      </w:r>
      <w:r>
        <w:br/>
      </w:r>
      <w:r>
        <w:rPr>
          <w:rFonts w:ascii="Times New Roman"/>
          <w:b/>
          <w:i w:val="false"/>
          <w:color w:val="000000"/>
        </w:rPr>
        <w:t xml:space="preserve">
тізілімді қалыптастыру үшін есеп беру ережесі </w:t>
      </w:r>
    </w:p>
    <w:bookmarkEnd w:id="1"/>
    <w:p>
      <w:pPr>
        <w:spacing w:after="0"/>
        <w:ind w:left="0"/>
        <w:jc w:val="both"/>
      </w:pPr>
      <w:r>
        <w:rPr>
          <w:rFonts w:ascii="Times New Roman"/>
          <w:b w:val="false"/>
          <w:i w:val="false"/>
          <w:color w:val="000000"/>
          <w:sz w:val="28"/>
        </w:rPr>
        <w:t>     Осы Ереже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9-бабына және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54-бабының 1-1-тармағына сәйкес және екінші деңгейдегі банктердің (бұдан әрі - банктер) және ломбардтарды, кредиттік серіктестіктерді және Ұлттық почта операторын, қоғамдық қорлар мен қоғамдық бірлестіктер нысанында құрылған ұйымдарды  қоспағанда, банк операцияларының жекелеген түрлерін жүзеге асыратын ұйымдардың (бұдан әрі - банктік емес ұйымдар) қаржы нарығын және қаржы ұйымдарын реттеу мен қадағалау жөніндегі уәкілетті органның (бұдан әрі - уәкілетті орган) кредиттік тізілімді қалыптастыру үшін есеп беру тізбесін, нысандарын, мерзімін және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нарығын және қаржы ұйымдарын реттеу мен қадағалау агенттігі Басқармасының 2005 жылғы 28 мамырдағы N 160 </w:t>
      </w:r>
      <w:r>
        <w:rPr>
          <w:rFonts w:ascii="Times New Roman"/>
          <w:b w:val="false"/>
          <w:i w:val="false"/>
          <w:color w:val="000000"/>
          <w:sz w:val="28"/>
        </w:rPr>
        <w:t>қаулысымен</w:t>
      </w:r>
      <w:r>
        <w:rPr>
          <w:rFonts w:ascii="Times New Roman"/>
          <w:b w:val="false"/>
          <w:i w:val="false"/>
          <w:color w:val="ff0000"/>
          <w:sz w:val="28"/>
        </w:rPr>
        <w:t xml:space="preserve">,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Кредиттік тіркелім уәкілетті органның реттеу және қадағалау функцияларын, сондай-ақ банктер мен банктік емес ұйымдардың кредиттік қызметіне байланысты тәуекел мониторингін орындау мақсатында қалыптасады. </w:t>
      </w:r>
    </w:p>
    <w:bookmarkStart w:name="z4" w:id="3"/>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заемдар - банктің немесе банктік емес ұйымның заем, лизинг, факторинг, форфейтинг операцияларын жүзеге асыруды, сондай-ақ банктердің вексельдерді есепке алуы; </w:t>
      </w:r>
      <w:r>
        <w:br/>
      </w:r>
      <w:r>
        <w:rPr>
          <w:rFonts w:ascii="Times New Roman"/>
          <w:b w:val="false"/>
          <w:i w:val="false"/>
          <w:color w:val="000000"/>
          <w:sz w:val="28"/>
        </w:rPr>
        <w:t xml:space="preserve">
     2)  шартты міндеттемелер -  шарт талаптарынан пайда болған, банктің және банктік емес ұйымның клиенттің тапсыруы бойынша қабылданған және клиенттің төлемі үшін тәуекелі бар міндеттемелері; </w:t>
      </w:r>
      <w:r>
        <w:br/>
      </w:r>
      <w:r>
        <w:rPr>
          <w:rFonts w:ascii="Times New Roman"/>
          <w:b w:val="false"/>
          <w:i w:val="false"/>
          <w:color w:val="000000"/>
          <w:sz w:val="28"/>
        </w:rPr>
        <w:t xml:space="preserve">
     3)  кредиттік тізілім - осы Ереженің талаптарына сәйкес уәкілетті органға банктер мен банктік емес ұйымдар ұсынған ақпараты бар электрондық деректер базасы. </w:t>
      </w:r>
    </w:p>
    <w:bookmarkEnd w:id="3"/>
    <w:bookmarkStart w:name="z5" w:id="4"/>
    <w:p>
      <w:pPr>
        <w:spacing w:after="0"/>
        <w:ind w:left="0"/>
        <w:jc w:val="left"/>
      </w:pPr>
      <w:r>
        <w:rPr>
          <w:rFonts w:ascii="Times New Roman"/>
          <w:b/>
          <w:i w:val="false"/>
          <w:color w:val="000000"/>
        </w:rPr>
        <w:t xml:space="preserve"> 
  2-тарау. Есепті ұсыну</w:t>
      </w:r>
    </w:p>
    <w:bookmarkEnd w:id="4"/>
    <w:p>
      <w:pPr>
        <w:spacing w:after="0"/>
        <w:ind w:left="0"/>
        <w:jc w:val="both"/>
      </w:pPr>
      <w:r>
        <w:rPr>
          <w:rFonts w:ascii="Times New Roman"/>
          <w:b w:val="false"/>
          <w:i w:val="false"/>
          <w:color w:val="ff0000"/>
          <w:sz w:val="28"/>
        </w:rPr>
        <w:t>     </w:t>
      </w:r>
      <w:r>
        <w:rPr>
          <w:rFonts w:ascii="Times New Roman"/>
          <w:b w:val="false"/>
          <w:i w:val="false"/>
          <w:color w:val="000000"/>
          <w:sz w:val="28"/>
        </w:rPr>
        <w:t>3. Есеп Қазақстан Республикасы Ұлттық Банкінің Банктік сервис бюросы әзірлеген "Кредиттік тізілім" автоматтандырылған ақпараттық шағын жүйенің бағдарламалық қамтамасыз етуі арқылы электронды түрде жасалады және онда мынадай көрсеткіштер болуы тиіс:</w:t>
      </w:r>
      <w:r>
        <w:br/>
      </w:r>
      <w:r>
        <w:rPr>
          <w:rFonts w:ascii="Times New Roman"/>
          <w:b w:val="false"/>
          <w:i w:val="false"/>
          <w:color w:val="000000"/>
          <w:sz w:val="28"/>
        </w:rPr>
        <w:t xml:space="preserve">
     1) заемшы - заңды тұлға бойынша: </w:t>
      </w:r>
      <w:r>
        <w:br/>
      </w:r>
      <w:r>
        <w:rPr>
          <w:rFonts w:ascii="Times New Roman"/>
          <w:b w:val="false"/>
          <w:i w:val="false"/>
          <w:color w:val="000000"/>
          <w:sz w:val="28"/>
        </w:rPr>
        <w:t xml:space="preserve">
     заемшының атауы; </w:t>
      </w:r>
      <w:r>
        <w:br/>
      </w:r>
      <w:r>
        <w:rPr>
          <w:rFonts w:ascii="Times New Roman"/>
          <w:b w:val="false"/>
          <w:i w:val="false"/>
          <w:color w:val="000000"/>
          <w:sz w:val="28"/>
        </w:rPr>
        <w:t xml:space="preserve">
     резиденттік белгісі; </w:t>
      </w:r>
      <w:r>
        <w:br/>
      </w:r>
      <w:r>
        <w:rPr>
          <w:rFonts w:ascii="Times New Roman"/>
          <w:b w:val="false"/>
          <w:i w:val="false"/>
          <w:color w:val="000000"/>
          <w:sz w:val="28"/>
        </w:rPr>
        <w:t xml:space="preserve">
     резидент еместің елі (заемшы Қазақстан Республикасының резиденті емес болып табылған жағдайда); </w:t>
      </w:r>
      <w:r>
        <w:br/>
      </w:r>
      <w:r>
        <w:rPr>
          <w:rFonts w:ascii="Times New Roman"/>
          <w:b w:val="false"/>
          <w:i w:val="false"/>
          <w:color w:val="000000"/>
          <w:sz w:val="28"/>
        </w:rPr>
        <w:t xml:space="preserve">
     шаруашылық жүргізуші субъектінің бірегейлендіру коды (ОКПО коды), бизнес-сәйкестендіру нөмірі; </w:t>
      </w:r>
      <w:r>
        <w:br/>
      </w:r>
      <w:r>
        <w:rPr>
          <w:rFonts w:ascii="Times New Roman"/>
          <w:b w:val="false"/>
          <w:i w:val="false"/>
          <w:color w:val="000000"/>
          <w:sz w:val="28"/>
        </w:rPr>
        <w:t xml:space="preserve">
     заңды тұлғаның бірінші басшысының аты-жөні; </w:t>
      </w:r>
      <w:r>
        <w:br/>
      </w:r>
      <w:r>
        <w:rPr>
          <w:rFonts w:ascii="Times New Roman"/>
          <w:b w:val="false"/>
          <w:i w:val="false"/>
          <w:color w:val="000000"/>
          <w:sz w:val="28"/>
        </w:rPr>
        <w:t xml:space="preserve">
     шағын кәсіпкерлік субъектісінің белгісі; </w:t>
      </w:r>
      <w:r>
        <w:br/>
      </w:r>
      <w:r>
        <w:rPr>
          <w:rFonts w:ascii="Times New Roman"/>
          <w:b w:val="false"/>
          <w:i w:val="false"/>
          <w:color w:val="000000"/>
          <w:sz w:val="28"/>
        </w:rPr>
        <w:t xml:space="preserve">
     заемшының банкпен ерекше қатынастағы байланыс белгісі; </w:t>
      </w:r>
      <w:r>
        <w:br/>
      </w:r>
      <w:r>
        <w:rPr>
          <w:rFonts w:ascii="Times New Roman"/>
          <w:b w:val="false"/>
          <w:i w:val="false"/>
          <w:color w:val="000000"/>
          <w:sz w:val="28"/>
        </w:rPr>
        <w:t xml:space="preserve">
     2) заемшы-жеке тұлға бойынша: </w:t>
      </w:r>
      <w:r>
        <w:br/>
      </w:r>
      <w:r>
        <w:rPr>
          <w:rFonts w:ascii="Times New Roman"/>
          <w:b w:val="false"/>
          <w:i w:val="false"/>
          <w:color w:val="000000"/>
          <w:sz w:val="28"/>
        </w:rPr>
        <w:t xml:space="preserve">
     заемшының аты-жөні; </w:t>
      </w:r>
      <w:r>
        <w:br/>
      </w:r>
      <w:r>
        <w:rPr>
          <w:rFonts w:ascii="Times New Roman"/>
          <w:b w:val="false"/>
          <w:i w:val="false"/>
          <w:color w:val="000000"/>
          <w:sz w:val="28"/>
        </w:rPr>
        <w:t xml:space="preserve">
     резиденттік белгісі; </w:t>
      </w:r>
      <w:r>
        <w:br/>
      </w:r>
      <w:r>
        <w:rPr>
          <w:rFonts w:ascii="Times New Roman"/>
          <w:b w:val="false"/>
          <w:i w:val="false"/>
          <w:color w:val="000000"/>
          <w:sz w:val="28"/>
        </w:rPr>
        <w:t xml:space="preserve">
     резидент еместің елі (заемшы Қазақстан Республикасының резиденті емес болып табылған жағдайда); </w:t>
      </w:r>
      <w:r>
        <w:br/>
      </w:r>
      <w:r>
        <w:rPr>
          <w:rFonts w:ascii="Times New Roman"/>
          <w:b w:val="false"/>
          <w:i w:val="false"/>
          <w:color w:val="000000"/>
          <w:sz w:val="28"/>
        </w:rPr>
        <w:t xml:space="preserve">
     жеке сәйкестендіру нөмірі; </w:t>
      </w:r>
      <w:r>
        <w:br/>
      </w:r>
      <w:r>
        <w:rPr>
          <w:rFonts w:ascii="Times New Roman"/>
          <w:b w:val="false"/>
          <w:i w:val="false"/>
          <w:color w:val="000000"/>
          <w:sz w:val="28"/>
        </w:rPr>
        <w:t xml:space="preserve">
     салық төлеушінің мекен-жайы (оның ішінде облыс, елді мекеннің, көшенің атауы, үйдің нөмірі); </w:t>
      </w:r>
      <w:r>
        <w:br/>
      </w:r>
      <w:r>
        <w:rPr>
          <w:rFonts w:ascii="Times New Roman"/>
          <w:b w:val="false"/>
          <w:i w:val="false"/>
          <w:color w:val="000000"/>
          <w:sz w:val="28"/>
        </w:rPr>
        <w:t xml:space="preserve">
     шағын кәсіпкерлік субъектісінің белгісі; </w:t>
      </w:r>
      <w:r>
        <w:br/>
      </w:r>
      <w:r>
        <w:rPr>
          <w:rFonts w:ascii="Times New Roman"/>
          <w:b w:val="false"/>
          <w:i w:val="false"/>
          <w:color w:val="000000"/>
          <w:sz w:val="28"/>
        </w:rPr>
        <w:t xml:space="preserve">
     қызмет түрлері (шағын кәсіпкерлік және шаруа (фермерлік) қожалықтары субъектілері үшін); </w:t>
      </w:r>
      <w:r>
        <w:br/>
      </w:r>
      <w:r>
        <w:rPr>
          <w:rFonts w:ascii="Times New Roman"/>
          <w:b w:val="false"/>
          <w:i w:val="false"/>
          <w:color w:val="000000"/>
          <w:sz w:val="28"/>
        </w:rPr>
        <w:t xml:space="preserve">
     заемшының банкпен ерекше қатынастағы байланыс белгісі; </w:t>
      </w:r>
      <w:r>
        <w:br/>
      </w:r>
      <w:r>
        <w:rPr>
          <w:rFonts w:ascii="Times New Roman"/>
          <w:b w:val="false"/>
          <w:i w:val="false"/>
          <w:color w:val="000000"/>
          <w:sz w:val="28"/>
        </w:rPr>
        <w:t xml:space="preserve">
     3) берілген заемдар және шартты міндеттемелер бойынша: </w:t>
      </w:r>
      <w:r>
        <w:br/>
      </w:r>
      <w:r>
        <w:rPr>
          <w:rFonts w:ascii="Times New Roman"/>
          <w:b w:val="false"/>
          <w:i w:val="false"/>
          <w:color w:val="000000"/>
          <w:sz w:val="28"/>
        </w:rPr>
        <w:t xml:space="preserve">
     банктің, банктік емес ұйымның деректемелері; </w:t>
      </w:r>
      <w:r>
        <w:br/>
      </w:r>
      <w:r>
        <w:rPr>
          <w:rFonts w:ascii="Times New Roman"/>
          <w:b w:val="false"/>
          <w:i w:val="false"/>
          <w:color w:val="000000"/>
          <w:sz w:val="28"/>
        </w:rPr>
        <w:t xml:space="preserve">
     заем (шартты міндеттеме) түрі; </w:t>
      </w:r>
      <w:r>
        <w:br/>
      </w:r>
      <w:r>
        <w:rPr>
          <w:rFonts w:ascii="Times New Roman"/>
          <w:b w:val="false"/>
          <w:i w:val="false"/>
          <w:color w:val="000000"/>
          <w:sz w:val="28"/>
        </w:rPr>
        <w:t xml:space="preserve">
     кредит желісінің белгісі; </w:t>
      </w:r>
      <w:r>
        <w:br/>
      </w:r>
      <w:r>
        <w:rPr>
          <w:rFonts w:ascii="Times New Roman"/>
          <w:b w:val="false"/>
          <w:i w:val="false"/>
          <w:color w:val="000000"/>
          <w:sz w:val="28"/>
        </w:rPr>
        <w:t xml:space="preserve">
     бенефициар атауы (шартты міндеттемелер бойынша); </w:t>
      </w:r>
      <w:r>
        <w:br/>
      </w:r>
      <w:r>
        <w:rPr>
          <w:rFonts w:ascii="Times New Roman"/>
          <w:b w:val="false"/>
          <w:i w:val="false"/>
          <w:color w:val="000000"/>
          <w:sz w:val="28"/>
        </w:rPr>
        <w:t xml:space="preserve">
     заем (шартты міндеттеме) беру жөніндегі шарттың нөмірі және күні; </w:t>
      </w:r>
      <w:r>
        <w:br/>
      </w:r>
      <w:r>
        <w:rPr>
          <w:rFonts w:ascii="Times New Roman"/>
          <w:b w:val="false"/>
          <w:i w:val="false"/>
          <w:color w:val="000000"/>
          <w:sz w:val="28"/>
        </w:rPr>
        <w:t xml:space="preserve">
     шарт талаптарына сәйкес заемды (шартты міндеттеме) беру күні; </w:t>
      </w:r>
      <w:r>
        <w:br/>
      </w:r>
      <w:r>
        <w:rPr>
          <w:rFonts w:ascii="Times New Roman"/>
          <w:b w:val="false"/>
          <w:i w:val="false"/>
          <w:color w:val="000000"/>
          <w:sz w:val="28"/>
        </w:rPr>
        <w:t xml:space="preserve">
     заемның нақты берілген күні; </w:t>
      </w:r>
      <w:r>
        <w:br/>
      </w:r>
      <w:r>
        <w:rPr>
          <w:rFonts w:ascii="Times New Roman"/>
          <w:b w:val="false"/>
          <w:i w:val="false"/>
          <w:color w:val="000000"/>
          <w:sz w:val="28"/>
        </w:rPr>
        <w:t xml:space="preserve">
     шарт талаптарына сәйкес заемды (шартты міндеттеменің қолданыста тоқтатылуы) өтеу күні; </w:t>
      </w:r>
      <w:r>
        <w:br/>
      </w:r>
      <w:r>
        <w:rPr>
          <w:rFonts w:ascii="Times New Roman"/>
          <w:b w:val="false"/>
          <w:i w:val="false"/>
          <w:color w:val="000000"/>
          <w:sz w:val="28"/>
        </w:rPr>
        <w:t xml:space="preserve">
     шарт талаптарына сәйкес заемның (шартты міндеттеме) жалпы сомасы; </w:t>
      </w:r>
      <w:r>
        <w:br/>
      </w:r>
      <w:r>
        <w:rPr>
          <w:rFonts w:ascii="Times New Roman"/>
          <w:b w:val="false"/>
          <w:i w:val="false"/>
          <w:color w:val="000000"/>
          <w:sz w:val="28"/>
        </w:rPr>
        <w:t xml:space="preserve">
     заемды (шартты міндеттеме) беру валютасы; </w:t>
      </w:r>
      <w:r>
        <w:br/>
      </w:r>
      <w:r>
        <w:rPr>
          <w:rFonts w:ascii="Times New Roman"/>
          <w:b w:val="false"/>
          <w:i w:val="false"/>
          <w:color w:val="000000"/>
          <w:sz w:val="28"/>
        </w:rPr>
        <w:t xml:space="preserve">
     шарт талаптарына сәйкес сыйақы ставкасы (жылдық); </w:t>
      </w:r>
      <w:r>
        <w:br/>
      </w:r>
      <w:r>
        <w:rPr>
          <w:rFonts w:ascii="Times New Roman"/>
          <w:b w:val="false"/>
          <w:i w:val="false"/>
          <w:color w:val="000000"/>
          <w:sz w:val="28"/>
        </w:rPr>
        <w:t xml:space="preserve">
     заемды нақты беру күні; </w:t>
      </w:r>
      <w:r>
        <w:br/>
      </w:r>
      <w:r>
        <w:rPr>
          <w:rFonts w:ascii="Times New Roman"/>
          <w:b w:val="false"/>
          <w:i w:val="false"/>
          <w:color w:val="000000"/>
          <w:sz w:val="28"/>
        </w:rPr>
        <w:t xml:space="preserve">
     есепті кезеңге берілген заемның нақты сомасы; </w:t>
      </w:r>
      <w:r>
        <w:br/>
      </w:r>
      <w:r>
        <w:rPr>
          <w:rFonts w:ascii="Times New Roman"/>
          <w:b w:val="false"/>
          <w:i w:val="false"/>
          <w:color w:val="000000"/>
          <w:sz w:val="28"/>
        </w:rPr>
        <w:t xml:space="preserve">
     нақты берілген заемның жалпы сомасы; </w:t>
      </w:r>
      <w:r>
        <w:br/>
      </w:r>
      <w:r>
        <w:rPr>
          <w:rFonts w:ascii="Times New Roman"/>
          <w:b w:val="false"/>
          <w:i w:val="false"/>
          <w:color w:val="000000"/>
          <w:sz w:val="28"/>
        </w:rPr>
        <w:t xml:space="preserve">
     сыйақының нақты ставкасы (жылдық); </w:t>
      </w:r>
      <w:r>
        <w:br/>
      </w:r>
      <w:r>
        <w:rPr>
          <w:rFonts w:ascii="Times New Roman"/>
          <w:b w:val="false"/>
          <w:i w:val="false"/>
          <w:color w:val="000000"/>
          <w:sz w:val="28"/>
        </w:rPr>
        <w:t xml:space="preserve">
     ұзарту мерзімінің аяқталу күні; </w:t>
      </w:r>
      <w:r>
        <w:br/>
      </w:r>
      <w:r>
        <w:rPr>
          <w:rFonts w:ascii="Times New Roman"/>
          <w:b w:val="false"/>
          <w:i w:val="false"/>
          <w:color w:val="000000"/>
          <w:sz w:val="28"/>
        </w:rPr>
        <w:t xml:space="preserve">
     кредит беру объектісі (берілген заемды пайдалану болжалданған мақсаттар (немесе пайдалану үстінде); </w:t>
      </w:r>
      <w:r>
        <w:br/>
      </w:r>
      <w:r>
        <w:rPr>
          <w:rFonts w:ascii="Times New Roman"/>
          <w:b w:val="false"/>
          <w:i w:val="false"/>
          <w:color w:val="000000"/>
          <w:sz w:val="28"/>
        </w:rPr>
        <w:t xml:space="preserve">
     заемдарды қаржыландыру көзі; </w:t>
      </w:r>
      <w:r>
        <w:br/>
      </w:r>
      <w:r>
        <w:rPr>
          <w:rFonts w:ascii="Times New Roman"/>
          <w:b w:val="false"/>
          <w:i w:val="false"/>
          <w:color w:val="000000"/>
          <w:sz w:val="28"/>
        </w:rPr>
        <w:t xml:space="preserve">
     уәкілетті органның тиісті нормативтік құқықтық актісімен белгіленген заемның (шартты міндеттеменің) жіктелу санаты; </w:t>
      </w:r>
      <w:r>
        <w:br/>
      </w:r>
      <w:r>
        <w:rPr>
          <w:rFonts w:ascii="Times New Roman"/>
          <w:b w:val="false"/>
          <w:i w:val="false"/>
          <w:color w:val="000000"/>
          <w:sz w:val="28"/>
        </w:rPr>
        <w:t xml:space="preserve">
     заемның (шартты міндеттеменің) қамтамасыз ету түрі бойынша түрі; </w:t>
      </w:r>
      <w:r>
        <w:br/>
      </w:r>
      <w:r>
        <w:rPr>
          <w:rFonts w:ascii="Times New Roman"/>
          <w:b w:val="false"/>
          <w:i w:val="false"/>
          <w:color w:val="000000"/>
          <w:sz w:val="28"/>
        </w:rPr>
        <w:t xml:space="preserve">
     заем (шартты міндеттеме) бойынша қамтамасыз етуге қабылданған кепіл құны; </w:t>
      </w:r>
      <w:r>
        <w:br/>
      </w:r>
      <w:r>
        <w:rPr>
          <w:rFonts w:ascii="Times New Roman"/>
          <w:b w:val="false"/>
          <w:i w:val="false"/>
          <w:color w:val="000000"/>
          <w:sz w:val="28"/>
        </w:rPr>
        <w:t xml:space="preserve">
     заем бойынша берешек ескерілген баланстық шоттар нөмірі; </w:t>
      </w:r>
      <w:r>
        <w:br/>
      </w:r>
      <w:r>
        <w:rPr>
          <w:rFonts w:ascii="Times New Roman"/>
          <w:b w:val="false"/>
          <w:i w:val="false"/>
          <w:color w:val="000000"/>
          <w:sz w:val="28"/>
        </w:rPr>
        <w:t xml:space="preserve">
     есепті күнгі жағдай бойынша заемның (шартты міндеттеменің) негізгі борышы және есептелген, бірақ өтелмеген сыйақысы бойынша қалдықтары; </w:t>
      </w:r>
      <w:r>
        <w:br/>
      </w:r>
      <w:r>
        <w:rPr>
          <w:rFonts w:ascii="Times New Roman"/>
          <w:b w:val="false"/>
          <w:i w:val="false"/>
          <w:color w:val="000000"/>
          <w:sz w:val="28"/>
        </w:rPr>
        <w:t xml:space="preserve">
     заемды мерзімі өткен берешек шотына қою күні; </w:t>
      </w:r>
      <w:r>
        <w:br/>
      </w:r>
      <w:r>
        <w:rPr>
          <w:rFonts w:ascii="Times New Roman"/>
          <w:b w:val="false"/>
          <w:i w:val="false"/>
          <w:color w:val="000000"/>
          <w:sz w:val="28"/>
        </w:rPr>
        <w:t xml:space="preserve">
     заемды баланс үшін есептен шығару күні; </w:t>
      </w:r>
      <w:r>
        <w:br/>
      </w:r>
      <w:r>
        <w:rPr>
          <w:rFonts w:ascii="Times New Roman"/>
          <w:b w:val="false"/>
          <w:i w:val="false"/>
          <w:color w:val="000000"/>
          <w:sz w:val="28"/>
        </w:rPr>
        <w:t xml:space="preserve">
     заемды нақты өтеу (шартты міндеттеменің қолданыста тоқтатылуы) күні; </w:t>
      </w:r>
      <w:r>
        <w:br/>
      </w:r>
      <w:r>
        <w:rPr>
          <w:rFonts w:ascii="Times New Roman"/>
          <w:b w:val="false"/>
          <w:i w:val="false"/>
          <w:color w:val="000000"/>
          <w:sz w:val="28"/>
        </w:rPr>
        <w:t xml:space="preserve">
     провизияның (резервтердің) қажетті және нақты жасалған сомасы; </w:t>
      </w:r>
      <w:r>
        <w:br/>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2007.05.28 N </w:t>
      </w:r>
      <w:r>
        <w:rPr>
          <w:rFonts w:ascii="Times New Roman"/>
          <w:b w:val="false"/>
          <w:i w:val="false"/>
          <w:color w:val="000000"/>
          <w:sz w:val="28"/>
        </w:rPr>
        <w:t>155</w:t>
      </w:r>
      <w:r>
        <w:rPr>
          <w:rFonts w:ascii="Times New Roman"/>
          <w:b w:val="false"/>
          <w:i w:val="false"/>
          <w:color w:val="ff0000"/>
          <w:sz w:val="28"/>
        </w:rPr>
        <w:t xml:space="preserve"> (2012.01.01 бастап қолданысқа енгізіледі) қаулысымен. </w:t>
      </w:r>
    </w:p>
    <w:bookmarkStart w:name="z6" w:id="5"/>
    <w:p>
      <w:pPr>
        <w:spacing w:after="0"/>
        <w:ind w:left="0"/>
        <w:jc w:val="both"/>
      </w:pPr>
      <w:r>
        <w:rPr>
          <w:rFonts w:ascii="Times New Roman"/>
          <w:b w:val="false"/>
          <w:i w:val="false"/>
          <w:color w:val="000000"/>
          <w:sz w:val="28"/>
        </w:rPr>
        <w:t xml:space="preserve">
     4. Уәкілетті органға есеп беру тендерге қатысуға берілген кепілдіктер бойынша шартты міндеттемелерді және ақшамен қамтамасыз етіліп берілген кепілдіктерді қоспағанда, барлық өтелмеген заемдар және шартты міндеттемелер бойынша (оның ішінде баланстан есептен шығарылған) ұсынылады.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Қаржы нарығын және қаржы ұйымдарын реттеу мен қадағалау агенттігі Басқармасының 2005 жылғы 28 мамырдағы N 160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5. Есеп беру деректері Қазақстан Республикасының ұлттық валютасы - теңгемен көрсетіледі. </w:t>
      </w:r>
    </w:p>
    <w:bookmarkEnd w:id="6"/>
    <w:bookmarkStart w:name="z8" w:id="7"/>
    <w:p>
      <w:pPr>
        <w:spacing w:after="0"/>
        <w:ind w:left="0"/>
        <w:jc w:val="both"/>
      </w:pPr>
      <w:r>
        <w:rPr>
          <w:rFonts w:ascii="Times New Roman"/>
          <w:b w:val="false"/>
          <w:i w:val="false"/>
          <w:color w:val="000000"/>
          <w:sz w:val="28"/>
        </w:rPr>
        <w:t xml:space="preserve">
     6. Есеп беру есепті кезеңнен кейінгі айдың жиырмасынан кешіктірмей уәкілетті органға мына кезеңділіктер бойынша беріледі: </w:t>
      </w:r>
      <w:r>
        <w:br/>
      </w:r>
      <w:r>
        <w:rPr>
          <w:rFonts w:ascii="Times New Roman"/>
          <w:b w:val="false"/>
          <w:i w:val="false"/>
          <w:color w:val="000000"/>
          <w:sz w:val="28"/>
        </w:rPr>
        <w:t xml:space="preserve">
     банктер - ай сайын; </w:t>
      </w:r>
      <w:r>
        <w:br/>
      </w:r>
      <w:r>
        <w:rPr>
          <w:rFonts w:ascii="Times New Roman"/>
          <w:b w:val="false"/>
          <w:i w:val="false"/>
          <w:color w:val="000000"/>
          <w:sz w:val="28"/>
        </w:rPr>
        <w:t xml:space="preserve">
     банктік емес ұйымдар - тоқсан сайын. </w:t>
      </w:r>
    </w:p>
    <w:bookmarkEnd w:id="7"/>
    <w:bookmarkStart w:name="z9" w:id="8"/>
    <w:p>
      <w:pPr>
        <w:spacing w:after="0"/>
        <w:ind w:left="0"/>
        <w:jc w:val="both"/>
      </w:pPr>
      <w:r>
        <w:rPr>
          <w:rFonts w:ascii="Times New Roman"/>
          <w:b w:val="false"/>
          <w:i w:val="false"/>
          <w:color w:val="000000"/>
          <w:sz w:val="28"/>
        </w:rPr>
        <w:t xml:space="preserve">
     7. Уәкілетті органға есеп беру криптографиялық қорғаныс құралдарын пайдалана отырып, электрондық байланыс арқылы ұсынылады. Есеппен бірге бірінші басшы (не оның орнындағы адам) қол қойған және банктің, банктік емес ұйымның мөрімен расталып берілген ақпараттың сенімділігін растайтын қағазға шығарылған ілеспе хатта ұсынылады. </w:t>
      </w:r>
    </w:p>
    <w:bookmarkEnd w:id="8"/>
    <w:bookmarkStart w:name="z10" w:id="9"/>
    <w:p>
      <w:pPr>
        <w:spacing w:after="0"/>
        <w:ind w:left="0"/>
        <w:jc w:val="both"/>
      </w:pPr>
      <w:r>
        <w:rPr>
          <w:rFonts w:ascii="Times New Roman"/>
          <w:b w:val="false"/>
          <w:i w:val="false"/>
          <w:color w:val="000000"/>
          <w:sz w:val="28"/>
        </w:rPr>
        <w:t xml:space="preserve">
     8. Кредиттік тізілім бойынша ақпарат болмаған жағдайда банк және банктік емес ұйым уәкілетті органға тиісті хабарлама жібереді. </w:t>
      </w:r>
    </w:p>
    <w:bookmarkEnd w:id="9"/>
    <w:bookmarkStart w:name="z11" w:id="10"/>
    <w:p>
      <w:pPr>
        <w:spacing w:after="0"/>
        <w:ind w:left="0"/>
        <w:jc w:val="both"/>
      </w:pPr>
      <w:r>
        <w:rPr>
          <w:rFonts w:ascii="Times New Roman"/>
          <w:b w:val="false"/>
          <w:i w:val="false"/>
          <w:color w:val="000000"/>
          <w:sz w:val="28"/>
        </w:rPr>
        <w:t xml:space="preserve">
     9. Есеп беруге өзгеріс және/немесе толықтыру енгізу қажет болған жағдайда банк және банктік емес ұйым есеп беруді ұсынған күннен бастап үш жұмыс күні ішінде уәкілетті органға есеп беруді өзгерту себептері көрсетілген тиісті хат жолдайды. </w:t>
      </w:r>
    </w:p>
    <w:bookmarkEnd w:id="10"/>
    <w:bookmarkStart w:name="z12" w:id="11"/>
    <w:p>
      <w:pPr>
        <w:spacing w:after="0"/>
        <w:ind w:left="0"/>
        <w:jc w:val="both"/>
      </w:pPr>
      <w:r>
        <w:rPr>
          <w:rFonts w:ascii="Times New Roman"/>
          <w:b w:val="false"/>
          <w:i w:val="false"/>
          <w:color w:val="000000"/>
          <w:sz w:val="28"/>
        </w:rPr>
        <w:t xml:space="preserve">
     10. Уәкілетті орган қажет болған жағдайда банктен және банктік емес ұйымнан қосымша ақпаратты сұрауға құқылы. </w:t>
      </w:r>
    </w:p>
    <w:bookmarkEnd w:id="11"/>
    <w:bookmarkStart w:name="z13" w:id="12"/>
    <w:p>
      <w:pPr>
        <w:spacing w:after="0"/>
        <w:ind w:left="0"/>
        <w:jc w:val="left"/>
      </w:pPr>
      <w:r>
        <w:rPr>
          <w:rFonts w:ascii="Times New Roman"/>
          <w:b/>
          <w:i w:val="false"/>
          <w:color w:val="000000"/>
        </w:rPr>
        <w:t xml:space="preserve"> 
  3-тарау. Қорытынды ережелер </w:t>
      </w:r>
    </w:p>
    <w:bookmarkEnd w:id="12"/>
    <w:p>
      <w:pPr>
        <w:spacing w:after="0"/>
        <w:ind w:left="0"/>
        <w:jc w:val="both"/>
      </w:pPr>
      <w:r>
        <w:rPr>
          <w:rFonts w:ascii="Times New Roman"/>
          <w:b w:val="false"/>
          <w:i w:val="false"/>
          <w:color w:val="000000"/>
          <w:sz w:val="28"/>
        </w:rPr>
        <w:t xml:space="preserve">     11. Осы Ережемен реттелмеген мәселелер Қазақстан Республикасының заңдарында белгіленген тәртіппен шешіледі. </w:t>
      </w:r>
    </w:p>
    <w:bookmarkStart w:name="z14"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N 333 қаулысына қосымша   </w:t>
      </w:r>
    </w:p>
    <w:bookmarkEnd w:id="13"/>
    <w:p>
      <w:pPr>
        <w:spacing w:after="0"/>
        <w:ind w:left="0"/>
        <w:jc w:val="left"/>
      </w:pPr>
      <w:r>
        <w:rPr>
          <w:rFonts w:ascii="Times New Roman"/>
          <w:b/>
          <w:i w:val="false"/>
          <w:color w:val="000000"/>
        </w:rPr>
        <w:t xml:space="preserve"> Қазақстан Республикасының күші жойылды деп </w:t>
      </w:r>
      <w:r>
        <w:br/>
      </w:r>
      <w:r>
        <w:rPr>
          <w:rFonts w:ascii="Times New Roman"/>
          <w:b/>
          <w:i w:val="false"/>
          <w:color w:val="000000"/>
        </w:rPr>
        <w:t xml:space="preserve">
танылған нормативтік құқықтық актілердің тізбесі </w:t>
      </w:r>
    </w:p>
    <w:p>
      <w:pPr>
        <w:spacing w:after="0"/>
        <w:ind w:left="0"/>
        <w:jc w:val="both"/>
      </w:pPr>
      <w:r>
        <w:rPr>
          <w:rFonts w:ascii="Times New Roman"/>
          <w:b w:val="false"/>
          <w:i w:val="false"/>
          <w:color w:val="000000"/>
          <w:sz w:val="28"/>
        </w:rPr>
        <w:t>     1) Қазақстан Республикасының Ұлттық Банкі Басқармасының "Кредиттік тізілім жүргізу ережесін бекіту туралы" 1998 жылғы 31 желтоқсандағы N 331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752 тіркелген, Қазақстан Республикасы Ұлттық Банкінің "Қазақстан Ұлттық Банкінің Хабаршысы" және "Вестник Национального Банка Казахстана" N 10 (154) басылымдарында 1999 жылғы 10-23 мамырда жарияланған); </w:t>
      </w:r>
      <w:r>
        <w:br/>
      </w:r>
      <w:r>
        <w:rPr>
          <w:rFonts w:ascii="Times New Roman"/>
          <w:b w:val="false"/>
          <w:i w:val="false"/>
          <w:color w:val="000000"/>
          <w:sz w:val="28"/>
        </w:rPr>
        <w:t>
     2) Қазақстан Республикасының Ұлттық Банкі Басқармасының "Кредиттік тізілім жүргізу ережелеріне өзгерістер мен толықтырулар енгізу туралы" 1999 жылғы 2 желтоқсандағы N 443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1049 тіркелген, Қазақстан Республикасы Ұлттық Банкінің "Қазақстан Ұлттық Банкінің Хабаршысы" және "Вестник Национального Банка Казахстана" N 9 (180) басылымдарында 2000 жылғы 24 сәуірде - 7 мамырда жарияланған); </w:t>
      </w:r>
      <w:r>
        <w:br/>
      </w:r>
      <w:r>
        <w:rPr>
          <w:rFonts w:ascii="Times New Roman"/>
          <w:b w:val="false"/>
          <w:i w:val="false"/>
          <w:color w:val="000000"/>
          <w:sz w:val="28"/>
        </w:rPr>
        <w:t>
     3) Қазақстан Республикасының Қаржы нарығын және қаржы ұйымдарын реттеу мен қадағалау жөніндегі агенттігі Басқармасының "Қазақстан Республикасының Әділет министрлігінде N 752 тіркелген, Қазақстан Республикасының Ұлттық Банкі Басқармасының "Кредиттік тізілім жүргізу ережесін бекіту туралы" 1998 жылғы 31 желтоқсандағы N 331 қаулысына өзгерістер енгізу туралы" 2004 жылғы 21 тамыздағы N 247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3083 тіркелген, Қазақстан Республикасының Қаржы нарығын және қаржы ұйымдарын реттеу мен қадағалау жөніндегі агенттігінің N 10 (10)/2004 жылғы Қаржы хабаршысында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