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3ecc" w14:textId="c28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тізілімі жүйесін жүргізу жөніндегі қызметті жүзеге асыратын ұйымның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327 қаулысы. Қазақстан Республикасының Әділет министрлігінде 2005 жылғы 12 қаңтарда тіркелді. Тіркеу N 3343. Күші жойылды - Қазақстан Республикасы Ұлттық Банкі Басқармасының 2015 жылғы 19 желтоқсандағы № 256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256</w:t>
      </w:r>
      <w:r>
        <w:rPr>
          <w:rFonts w:ascii="Times New Roman"/>
          <w:b w:val="false"/>
          <w:i w:val="false"/>
          <w:color w:val="ff0000"/>
          <w:sz w:val="28"/>
        </w:rPr>
        <w:t xml:space="preserve"> (01.04.2016 бастап қолданысқа енгізіледі) қаулысымен.</w:t>
      </w:r>
    </w:p>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 тармақшасына және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 2-тармағының 15)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Бағалы қағаздарды ұстаушылар тізілімі жүйесін жүргізу жөніндегі қызметті жүзеге асыратын ұйымның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Қазақстан Республикасының Ұлттық Банкіне, бағалы қағаздарды ұстаушылар тізілімі жүйесін жүргізу жөніндегі қызметті жүзеге асыратын ұйымдарға, "Қазақстан Тізілімұстаушылар қауымдастығы", "Қазақстан қаржыгерлерінің қауымдастығы" Заңды тұлғалар бірлестіктеріне жіберсін.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327 қаулысымен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Бағалы қағаздарды ұстаушылар тізілімі жүйесін </w:t>
      </w:r>
      <w:r>
        <w:br/>
      </w:r>
      <w:r>
        <w:rPr>
          <w:rFonts w:ascii="Times New Roman"/>
          <w:b/>
          <w:i w:val="false"/>
          <w:color w:val="000000"/>
        </w:rPr>
        <w:t xml:space="preserve">
жүргізу жөніндегі қызметті жүзеге асыратын </w:t>
      </w:r>
      <w:r>
        <w:br/>
      </w:r>
      <w:r>
        <w:rPr>
          <w:rFonts w:ascii="Times New Roman"/>
          <w:b/>
          <w:i w:val="false"/>
          <w:color w:val="000000"/>
        </w:rPr>
        <w:t xml:space="preserve">
ұйымның есеп беру ережесі </w:t>
      </w:r>
    </w:p>
    <w:bookmarkEnd w:id="0"/>
    <w:p>
      <w:pPr>
        <w:spacing w:after="0"/>
        <w:ind w:left="0"/>
        <w:jc w:val="both"/>
      </w:pPr>
      <w:r>
        <w:rPr>
          <w:rFonts w:ascii="Times New Roman"/>
          <w:b w:val="false"/>
          <w:i w:val="false"/>
          <w:color w:val="000000"/>
          <w:sz w:val="28"/>
        </w:rPr>
        <w:t>     1. Осы Ереже «Қаржы нарығын және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бағалы қағаздарды ұстаушылар тізілімі жүйесін жүргізу жөніндегі қызметті жүзеге асыратын ұйымның (бұдан әрі - тіркеуші) есептілігін Қазақстан Республикасы Ұлттық Банкінің Қаржы нарығын және қаржы ұйымдарын бақылау мен қадағалау комитетіне (бұдан әрі - уәкілетті орган) ұсыну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1"/>
    <w:p>
      <w:pPr>
        <w:spacing w:after="0"/>
        <w:ind w:left="0"/>
        <w:jc w:val="both"/>
      </w:pPr>
      <w:r>
        <w:rPr>
          <w:rFonts w:ascii="Times New Roman"/>
          <w:b w:val="false"/>
          <w:i w:val="false"/>
          <w:color w:val="000000"/>
          <w:sz w:val="28"/>
        </w:rPr>
        <w:t xml:space="preserve">
     2. Осы Ереже орталық депозитарийге қолданылмайды. </w:t>
      </w:r>
    </w:p>
    <w:bookmarkEnd w:id="1"/>
    <w:bookmarkStart w:name="z4" w:id="2"/>
    <w:p>
      <w:pPr>
        <w:spacing w:after="0"/>
        <w:ind w:left="0"/>
        <w:jc w:val="both"/>
      </w:pPr>
      <w:r>
        <w:rPr>
          <w:rFonts w:ascii="Times New Roman"/>
          <w:b w:val="false"/>
          <w:i w:val="false"/>
          <w:color w:val="000000"/>
          <w:sz w:val="28"/>
        </w:rPr>
        <w:t xml:space="preserve">
     3. Тіркеушінің есебіне мыналар жатады: </w:t>
      </w:r>
      <w:r>
        <w:br/>
      </w:r>
      <w:r>
        <w:rPr>
          <w:rFonts w:ascii="Times New Roman"/>
          <w:b w:val="false"/>
          <w:i w:val="false"/>
          <w:color w:val="000000"/>
          <w:sz w:val="28"/>
        </w:rPr>
        <w:t xml:space="preserve">
     1) осы Ереженің 1-қосымшасына сәйкес өз активтері есебінен сатып алынған бағалы қағаздар туралы есеп; </w:t>
      </w:r>
      <w:r>
        <w:br/>
      </w:r>
      <w:r>
        <w:rPr>
          <w:rFonts w:ascii="Times New Roman"/>
          <w:b w:val="false"/>
          <w:i w:val="false"/>
          <w:color w:val="000000"/>
          <w:sz w:val="28"/>
        </w:rPr>
        <w:t xml:space="preserve">
     2) осы Ереженің 2-қосымшасына сәйкес өз активтері есебінен жасалған "кері РЕПО" және "РЕПО" операциясы" операцияларының құрылымы туралы есеп; </w:t>
      </w:r>
      <w:r>
        <w:br/>
      </w:r>
      <w:r>
        <w:rPr>
          <w:rFonts w:ascii="Times New Roman"/>
          <w:b w:val="false"/>
          <w:i w:val="false"/>
          <w:color w:val="000000"/>
          <w:sz w:val="28"/>
        </w:rPr>
        <w:t xml:space="preserve">
     3) осы Ереженің 3-қосымшасына сәйкес өз активтері есебінен орналастырылған екінші деңгейдегі банктердегі салымдардың құрылымы туралы есеп; </w:t>
      </w:r>
      <w:r>
        <w:br/>
      </w:r>
      <w:r>
        <w:rPr>
          <w:rFonts w:ascii="Times New Roman"/>
          <w:b w:val="false"/>
          <w:i w:val="false"/>
          <w:color w:val="000000"/>
          <w:sz w:val="28"/>
        </w:rPr>
        <w:t xml:space="preserve">
     4) осы Ереженің 4-қосымшасына сәйкес басқа заңды тұлғалардың капиталына инвестициялардың құрылымы туралы есеп. </w:t>
      </w:r>
    </w:p>
    <w:bookmarkEnd w:id="2"/>
    <w:bookmarkStart w:name="z5" w:id="3"/>
    <w:p>
      <w:pPr>
        <w:spacing w:after="0"/>
        <w:ind w:left="0"/>
        <w:jc w:val="both"/>
      </w:pPr>
      <w:r>
        <w:rPr>
          <w:rFonts w:ascii="Times New Roman"/>
          <w:b w:val="false"/>
          <w:i w:val="false"/>
          <w:color w:val="000000"/>
          <w:sz w:val="28"/>
        </w:rPr>
        <w:t xml:space="preserve">
     4. Тіркеуші есепті электрондық тасымалдағышта тоқсан сайын, бірақ есепті тоқсаннан кейінгі айдың бесінші жұмыс күні Астана уақыты бойынша сағат 18.00-ден кешіктірмей береді.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3"/>
    <w:bookmarkStart w:name="z20" w:id="4"/>
    <w:p>
      <w:pPr>
        <w:spacing w:after="0"/>
        <w:ind w:left="0"/>
        <w:jc w:val="both"/>
      </w:pPr>
      <w:r>
        <w:rPr>
          <w:rFonts w:ascii="Times New Roman"/>
          <w:b w:val="false"/>
          <w:i w:val="false"/>
          <w:color w:val="000000"/>
          <w:sz w:val="28"/>
        </w:rPr>
        <w:t xml:space="preserve">
      4-1. Тоқсан сайын құрастырылатын қағаз жазбадағы есепке бiрiншi басшы (ол жоқ болған кезеңде – оның орнындағы тұлға) немесе бас бухгалтер қол қойып, мөрмен куәландырылады және тiркеушiде сақталады. Тiркеушi уәкiлеттi органның талап етуi бойынша сұратуды алған күннен бастап екi жұмыс күнiнен кешiктiрмей есептi қағаз жазбада ұсынады.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4"/>
    <w:bookmarkStart w:name="z21" w:id="5"/>
    <w:p>
      <w:pPr>
        <w:spacing w:after="0"/>
        <w:ind w:left="0"/>
        <w:jc w:val="both"/>
      </w:pPr>
      <w:r>
        <w:rPr>
          <w:rFonts w:ascii="Times New Roman"/>
          <w:b w:val="false"/>
          <w:i w:val="false"/>
          <w:color w:val="000000"/>
          <w:sz w:val="28"/>
        </w:rPr>
        <w:t xml:space="preserve">
      4-2. Электрондық тасымалдағыштағы есеп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 xml:space="preserve">). </w:t>
      </w:r>
    </w:p>
    <w:bookmarkEnd w:id="5"/>
    <w:bookmarkStart w:name="z22" w:id="6"/>
    <w:p>
      <w:pPr>
        <w:spacing w:after="0"/>
        <w:ind w:left="0"/>
        <w:jc w:val="both"/>
      </w:pPr>
      <w:r>
        <w:rPr>
          <w:rFonts w:ascii="Times New Roman"/>
          <w:b w:val="false"/>
          <w:i w:val="false"/>
          <w:color w:val="000000"/>
          <w:sz w:val="28"/>
        </w:rPr>
        <w:t xml:space="preserve">
      4-3. Электрондық тасымалдағышта ұсынылатын деректерi қағаз жазбадағы деректермен сәйкестiгiн брокер және (немесе) дилердiң бiрiншi басшысы (ол жоқ болған кезеңде – оның орнындағы тұлға)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6"/>
    <w:bookmarkStart w:name="z9" w:id="7"/>
    <w:p>
      <w:pPr>
        <w:spacing w:after="0"/>
        <w:ind w:left="0"/>
        <w:jc w:val="both"/>
      </w:pPr>
      <w:r>
        <w:rPr>
          <w:rFonts w:ascii="Times New Roman"/>
          <w:b w:val="false"/>
          <w:i w:val="false"/>
          <w:color w:val="000000"/>
          <w:sz w:val="28"/>
        </w:rPr>
        <w:t>
      4-4. Есептілікке өзгерістер және (немесе) толықтырулар енгізу қажеттілігіне байланысты, тіркеуші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Тіркеуші ұсынған есептілікте толық емес және (немесе) шынайы емес ақпаратты анықтаған кезде уәкілетті орган ол жайында брокер мен дилерге хабарлайды. Тіркеуші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4-4-тармақпен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
    <w:bookmarkStart w:name="z6" w:id="8"/>
    <w:p>
      <w:pPr>
        <w:spacing w:after="0"/>
        <w:ind w:left="0"/>
        <w:jc w:val="both"/>
      </w:pPr>
      <w:r>
        <w:rPr>
          <w:rFonts w:ascii="Times New Roman"/>
          <w:b w:val="false"/>
          <w:i w:val="false"/>
          <w:color w:val="000000"/>
          <w:sz w:val="28"/>
        </w:rPr>
        <w:t xml:space="preserve">
     5. Есептегі деректер Қазақстан Республикасының ұлттық валютасымен - теңгемен көрсетіледі. </w:t>
      </w:r>
    </w:p>
    <w:bookmarkEnd w:id="8"/>
    <w:bookmarkStart w:name="z7" w:id="9"/>
    <w:p>
      <w:pPr>
        <w:spacing w:after="0"/>
        <w:ind w:left="0"/>
        <w:jc w:val="both"/>
      </w:pPr>
      <w:r>
        <w:rPr>
          <w:rFonts w:ascii="Times New Roman"/>
          <w:b w:val="false"/>
          <w:i w:val="false"/>
          <w:color w:val="000000"/>
          <w:sz w:val="28"/>
        </w:rPr>
        <w:t xml:space="preserve">
     6.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9"/>
    <w:bookmarkStart w:name="z8" w:id="10"/>
    <w:p>
      <w:pPr>
        <w:spacing w:after="0"/>
        <w:ind w:left="0"/>
        <w:jc w:val="both"/>
      </w:pPr>
      <w:r>
        <w:rPr>
          <w:rFonts w:ascii="Times New Roman"/>
          <w:b w:val="false"/>
          <w:i w:val="false"/>
          <w:color w:val="000000"/>
          <w:sz w:val="28"/>
        </w:rPr>
        <w:t xml:space="preserve">
     7-11. &lt;*&gt; </w:t>
      </w:r>
      <w:r>
        <w:br/>
      </w:r>
      <w:r>
        <w:rPr>
          <w:rFonts w:ascii="Times New Roman"/>
          <w:b w:val="false"/>
          <w:i w:val="false"/>
          <w:color w:val="000000"/>
          <w:sz w:val="28"/>
        </w:rPr>
        <w:t>
</w:t>
      </w:r>
      <w:r>
        <w:rPr>
          <w:rFonts w:ascii="Times New Roman"/>
          <w:b w:val="false"/>
          <w:i w:val="false"/>
          <w:color w:val="ff0000"/>
          <w:sz w:val="28"/>
        </w:rPr>
        <w:t xml:space="preserve">      Ескерту: 7-11-тармақтар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12. Тiркеушi ұсынған есепте жартылай және шынайы емес ақпарат анықталған жағдайда, уәкiлеттi орган бұл жайында тiркеушiнi хабардар етедi. Тiркеушi уәкiлеттi органнан хабарландыруды алған күннен бастап бiр жұмыс күнiнен кешiктiрмей уәкiлеттi органның ескертулерiн ескере отырып, уәкiлеттi органға электрондық тасымалдағышта пысықталған есептi ұсынады.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14. Осы Ережеде реттелмеген мәселелер Қазақстан Республикасының заңдарында белгіленген тәртіппен шешіледі. </w:t>
      </w:r>
    </w:p>
    <w:bookmarkEnd w:id="13"/>
    <w:bookmarkStart w:name="z16" w:id="14"/>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тізілімі жүйесін жүргізу жөніндегі </w:t>
      </w:r>
      <w:r>
        <w:br/>
      </w:r>
      <w:r>
        <w:rPr>
          <w:rFonts w:ascii="Times New Roman"/>
          <w:b w:val="false"/>
          <w:i w:val="false"/>
          <w:color w:val="000000"/>
          <w:sz w:val="28"/>
        </w:rPr>
        <w:t xml:space="preserve">
                                қызметті жүзеге асыратын ұйымның </w:t>
      </w:r>
      <w:r>
        <w:br/>
      </w:r>
      <w:r>
        <w:rPr>
          <w:rFonts w:ascii="Times New Roman"/>
          <w:b w:val="false"/>
          <w:i w:val="false"/>
          <w:color w:val="000000"/>
          <w:sz w:val="28"/>
        </w:rPr>
        <w:t xml:space="preserve">
                                 есеп беру ережесіне 1-қосымша </w:t>
      </w:r>
    </w:p>
    <w:bookmarkEnd w:id="14"/>
    <w:p>
      <w:pPr>
        <w:spacing w:after="0"/>
        <w:ind w:left="0"/>
        <w:jc w:val="both"/>
      </w:pPr>
      <w:r>
        <w:rPr>
          <w:rFonts w:ascii="Times New Roman"/>
          <w:b w:val="false"/>
          <w:i w:val="false"/>
          <w:color w:val="ff0000"/>
          <w:sz w:val="28"/>
        </w:rPr>
        <w:t xml:space="preserve">      Ескерту: 1-қосымшаға өзгерту енгізілді- ҚР Қаржы нарығын </w:t>
      </w:r>
      <w:r>
        <w:br/>
      </w:r>
      <w:r>
        <w:rPr>
          <w:rFonts w:ascii="Times New Roman"/>
          <w:b w:val="false"/>
          <w:i w:val="false"/>
          <w:color w:val="000000"/>
          <w:sz w:val="28"/>
        </w:rPr>
        <w:t>
</w:t>
      </w:r>
      <w:r>
        <w:rPr>
          <w:rFonts w:ascii="Times New Roman"/>
          <w:b w:val="false"/>
          <w:i w:val="false"/>
          <w:color w:val="ff0000"/>
          <w:sz w:val="28"/>
        </w:rPr>
        <w:t xml:space="preserve">және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Өз активтері есебінен сатып алынған бағалы </w:t>
      </w:r>
      <w:r>
        <w:br/>
      </w:r>
      <w:r>
        <w:rPr>
          <w:rFonts w:ascii="Times New Roman"/>
          <w:b w:val="false"/>
          <w:i w:val="false"/>
          <w:color w:val="000000"/>
          <w:sz w:val="28"/>
        </w:rPr>
        <w:t>
</w:t>
      </w:r>
      <w:r>
        <w:rPr>
          <w:rFonts w:ascii="Times New Roman"/>
          <w:b/>
          <w:i w:val="false"/>
          <w:color w:val="000000"/>
          <w:sz w:val="28"/>
        </w:rPr>
        <w:t xml:space="preserve">       қағаздар туралы есеп тіркеуші 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33"/>
        <w:gridCol w:w="1293"/>
        <w:gridCol w:w="1353"/>
        <w:gridCol w:w="1413"/>
        <w:gridCol w:w="1213"/>
        <w:gridCol w:w="1253"/>
        <w:gridCol w:w="1733"/>
      </w:tblGrid>
      <w:tr>
        <w:trPr>
          <w:trHeight w:val="17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(данамен)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құны валютасы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 оның ішінде:</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xml:space="preserve">
касының мемлекеттік </w:t>
            </w:r>
            <w:r>
              <w:br/>
            </w:r>
            <w:r>
              <w:rPr>
                <w:rFonts w:ascii="Times New Roman"/>
                <w:b w:val="false"/>
                <w:i w:val="false"/>
                <w:color w:val="000000"/>
                <w:sz w:val="20"/>
              </w:rPr>
              <w:t xml:space="preserve">
бағалы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ұйымдарының мемлекет- </w:t>
            </w:r>
            <w:r>
              <w:br/>
            </w:r>
            <w:r>
              <w:rPr>
                <w:rFonts w:ascii="Times New Roman"/>
                <w:b w:val="false"/>
                <w:i w:val="false"/>
                <w:color w:val="000000"/>
                <w:sz w:val="20"/>
              </w:rPr>
              <w:t xml:space="preserve">
тік емес эмиссиялық </w:t>
            </w:r>
            <w:r>
              <w:br/>
            </w:r>
            <w:r>
              <w:rPr>
                <w:rFonts w:ascii="Times New Roman"/>
                <w:b w:val="false"/>
                <w:i w:val="false"/>
                <w:color w:val="000000"/>
                <w:sz w:val="20"/>
              </w:rPr>
              <w:t xml:space="preserve">
бағалы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бағалы </w:t>
            </w:r>
            <w:r>
              <w:br/>
            </w:r>
            <w:r>
              <w:rPr>
                <w:rFonts w:ascii="Times New Roman"/>
                <w:b w:val="false"/>
                <w:i w:val="false"/>
                <w:color w:val="000000"/>
                <w:sz w:val="20"/>
              </w:rPr>
              <w:t xml:space="preserve">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 қоспағанда, </w:t>
            </w:r>
            <w:r>
              <w:br/>
            </w:r>
            <w:r>
              <w:rPr>
                <w:rFonts w:ascii="Times New Roman"/>
                <w:b w:val="false"/>
                <w:i w:val="false"/>
                <w:color w:val="000000"/>
                <w:sz w:val="20"/>
              </w:rPr>
              <w:t xml:space="preserve">
заңды тұлғалардың </w:t>
            </w:r>
            <w:r>
              <w:br/>
            </w:r>
            <w:r>
              <w:rPr>
                <w:rFonts w:ascii="Times New Roman"/>
                <w:b w:val="false"/>
                <w:i w:val="false"/>
                <w:color w:val="000000"/>
                <w:sz w:val="20"/>
              </w:rPr>
              <w:t xml:space="preserve">
бағалы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w:t>
            </w:r>
            <w:r>
              <w:br/>
            </w:r>
            <w:r>
              <w:rPr>
                <w:rFonts w:ascii="Times New Roman"/>
                <w:b w:val="false"/>
                <w:i w:val="false"/>
                <w:color w:val="000000"/>
                <w:sz w:val="20"/>
              </w:rPr>
              <w:t xml:space="preserve">
бағалы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резидент емес-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мемлекеттік бағалы </w:t>
            </w:r>
            <w:r>
              <w:br/>
            </w:r>
            <w:r>
              <w:rPr>
                <w:rFonts w:ascii="Times New Roman"/>
                <w:b w:val="false"/>
                <w:i w:val="false"/>
                <w:color w:val="000000"/>
                <w:sz w:val="20"/>
              </w:rPr>
              <w:t xml:space="preserve">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ұйымдарының бағалы </w:t>
            </w:r>
            <w:r>
              <w:br/>
            </w:r>
            <w:r>
              <w:rPr>
                <w:rFonts w:ascii="Times New Roman"/>
                <w:b w:val="false"/>
                <w:i w:val="false"/>
                <w:color w:val="000000"/>
                <w:sz w:val="20"/>
              </w:rPr>
              <w:t xml:space="preserve">
қағаздары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қорлардың пайлары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293"/>
        <w:gridCol w:w="1253"/>
        <w:gridCol w:w="1933"/>
        <w:gridCol w:w="1393"/>
        <w:gridCol w:w="1213"/>
        <w:gridCol w:w="1073"/>
        <w:gridCol w:w="1553"/>
        <w:gridCol w:w="11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ағымдағы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Өзгерістері пайданың немесе шығынның құрамында көрсетілетін, әділ құн бойынша бағаланатын бағалы қағаздар, 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(құнсыздануға арналған резервтерді шегергенде), 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құқығына шектеулер болса, </w:t>
      </w:r>
      <w:r>
        <w:br/>
      </w:r>
      <w:r>
        <w:rPr>
          <w:rFonts w:ascii="Times New Roman"/>
          <w:b w:val="false"/>
          <w:i w:val="false"/>
          <w:color w:val="000000"/>
          <w:sz w:val="28"/>
        </w:rPr>
        <w:t xml:space="preserve">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7" w:id="15"/>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тізілімі жүйесін жүргізу жөніндегі </w:t>
      </w:r>
      <w:r>
        <w:br/>
      </w:r>
      <w:r>
        <w:rPr>
          <w:rFonts w:ascii="Times New Roman"/>
          <w:b w:val="false"/>
          <w:i w:val="false"/>
          <w:color w:val="000000"/>
          <w:sz w:val="28"/>
        </w:rPr>
        <w:t xml:space="preserve">
                                қызметті жүзеге асыратын ұйымның </w:t>
      </w:r>
      <w:r>
        <w:br/>
      </w:r>
      <w:r>
        <w:rPr>
          <w:rFonts w:ascii="Times New Roman"/>
          <w:b w:val="false"/>
          <w:i w:val="false"/>
          <w:color w:val="000000"/>
          <w:sz w:val="28"/>
        </w:rPr>
        <w:t xml:space="preserve">
                                 есеп беру ережесіне 2-қосымша </w:t>
      </w:r>
    </w:p>
    <w:bookmarkEnd w:id="15"/>
    <w:p>
      <w:pPr>
        <w:spacing w:after="0"/>
        <w:ind w:left="0"/>
        <w:jc w:val="both"/>
      </w:pPr>
      <w:r>
        <w:rPr>
          <w:rFonts w:ascii="Times New Roman"/>
          <w:b/>
          <w:i w:val="false"/>
          <w:color w:val="000000"/>
          <w:sz w:val="28"/>
        </w:rPr>
        <w:t xml:space="preserve">      Өз активтері есебінен жасалған "кері РЕПО" және </w:t>
      </w:r>
      <w:r>
        <w:br/>
      </w:r>
      <w:r>
        <w:rPr>
          <w:rFonts w:ascii="Times New Roman"/>
          <w:b w:val="false"/>
          <w:i w:val="false"/>
          <w:color w:val="000000"/>
          <w:sz w:val="28"/>
        </w:rPr>
        <w:t>
</w:t>
      </w:r>
      <w:r>
        <w:rPr>
          <w:rFonts w:ascii="Times New Roman"/>
          <w:b/>
          <w:i w:val="false"/>
          <w:color w:val="000000"/>
          <w:sz w:val="28"/>
        </w:rPr>
        <w:t xml:space="preserve">    "РЕПО" операциясы"  операцияларының құрылымы туралы </w:t>
      </w:r>
      <w:r>
        <w:br/>
      </w:r>
      <w:r>
        <w:rPr>
          <w:rFonts w:ascii="Times New Roman"/>
          <w:b w:val="false"/>
          <w:i w:val="false"/>
          <w:color w:val="000000"/>
          <w:sz w:val="28"/>
        </w:rPr>
        <w:t>
</w:t>
      </w:r>
      <w:r>
        <w:rPr>
          <w:rFonts w:ascii="Times New Roman"/>
          <w:b/>
          <w:i w:val="false"/>
          <w:color w:val="000000"/>
          <w:sz w:val="28"/>
        </w:rPr>
        <w:t xml:space="preserve">           есеп тіркеуші _________________________ </w:t>
      </w:r>
    </w:p>
    <w:p>
      <w:pPr>
        <w:spacing w:after="0"/>
        <w:ind w:left="0"/>
        <w:jc w:val="both"/>
      </w:pPr>
      <w:r>
        <w:rPr>
          <w:rFonts w:ascii="Times New Roman"/>
          <w:b w:val="false"/>
          <w:i w:val="false"/>
          <w:color w:val="000000"/>
          <w:sz w:val="28"/>
        </w:rPr>
        <w:t>               200_ жылғы ___ _______ жағдай бойынша</w:t>
      </w:r>
    </w:p>
    <w:p>
      <w:pPr>
        <w:spacing w:after="0"/>
        <w:ind w:left="0"/>
        <w:jc w:val="both"/>
      </w:pPr>
      <w:r>
        <w:rPr>
          <w:rFonts w:ascii="Times New Roman"/>
          <w:b w:val="false"/>
          <w:i w:val="false"/>
          <w:color w:val="ff0000"/>
          <w:sz w:val="28"/>
        </w:rPr>
        <w:t xml:space="preserve">      Ескерту. 2-қосымшаға өзгерту енгізілді-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173"/>
        <w:gridCol w:w="1593"/>
        <w:gridCol w:w="1413"/>
        <w:gridCol w:w="1213"/>
        <w:gridCol w:w="1453"/>
        <w:gridCol w:w="1493"/>
      </w:tblGrid>
      <w:tr>
        <w:trPr>
          <w:trHeight w:val="45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мазмұны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 </w:t>
            </w:r>
            <w:r>
              <w:br/>
            </w:r>
            <w:r>
              <w:rPr>
                <w:rFonts w:ascii="Times New Roman"/>
                <w:b w:val="false"/>
                <w:i w:val="false"/>
                <w:color w:val="000000"/>
                <w:sz w:val="20"/>
              </w:rPr>
              <w:t xml:space="preserve">
енттің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түрі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гейле- </w:t>
            </w:r>
            <w:r>
              <w:br/>
            </w:r>
            <w:r>
              <w:rPr>
                <w:rFonts w:ascii="Times New Roman"/>
                <w:b w:val="false"/>
                <w:i w:val="false"/>
                <w:color w:val="000000"/>
                <w:sz w:val="20"/>
              </w:rPr>
              <w:t xml:space="preserve">
ндіру </w:t>
            </w:r>
            <w:r>
              <w:br/>
            </w:r>
            <w:r>
              <w:rPr>
                <w:rFonts w:ascii="Times New Roman"/>
                <w:b w:val="false"/>
                <w:i w:val="false"/>
                <w:color w:val="000000"/>
                <w:sz w:val="20"/>
              </w:rPr>
              <w:t xml:space="preserve">
нөмірі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ашылуы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жабы- </w:t>
            </w:r>
            <w:r>
              <w:br/>
            </w:r>
            <w:r>
              <w:rPr>
                <w:rFonts w:ascii="Times New Roman"/>
                <w:b w:val="false"/>
                <w:i w:val="false"/>
                <w:color w:val="000000"/>
                <w:sz w:val="20"/>
              </w:rPr>
              <w:t xml:space="preserve">
луы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973"/>
        <w:gridCol w:w="2493"/>
        <w:gridCol w:w="2993"/>
        <w:gridCol w:w="2153"/>
      </w:tblGrid>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күнмен мерзімі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ставкасы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 саны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со- </w:t>
            </w:r>
            <w:r>
              <w:br/>
            </w:r>
            <w:r>
              <w:rPr>
                <w:rFonts w:ascii="Times New Roman"/>
                <w:b w:val="false"/>
                <w:i w:val="false"/>
                <w:color w:val="000000"/>
                <w:sz w:val="20"/>
              </w:rPr>
              <w:t xml:space="preserve">
масы теңгемен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 </w:t>
            </w:r>
            <w:r>
              <w:br/>
            </w:r>
            <w:r>
              <w:rPr>
                <w:rFonts w:ascii="Times New Roman"/>
                <w:b w:val="false"/>
                <w:i w:val="false"/>
                <w:color w:val="000000"/>
                <w:sz w:val="20"/>
              </w:rPr>
              <w:t xml:space="preserve">
рейтинг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8" w:id="16"/>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тізілімі жүйесін жүргізу жөніндегі </w:t>
      </w:r>
      <w:r>
        <w:br/>
      </w:r>
      <w:r>
        <w:rPr>
          <w:rFonts w:ascii="Times New Roman"/>
          <w:b w:val="false"/>
          <w:i w:val="false"/>
          <w:color w:val="000000"/>
          <w:sz w:val="28"/>
        </w:rPr>
        <w:t xml:space="preserve">
                                қызметті жүзеге асыратын ұйымның </w:t>
      </w:r>
      <w:r>
        <w:br/>
      </w:r>
      <w:r>
        <w:rPr>
          <w:rFonts w:ascii="Times New Roman"/>
          <w:b w:val="false"/>
          <w:i w:val="false"/>
          <w:color w:val="000000"/>
          <w:sz w:val="28"/>
        </w:rPr>
        <w:t xml:space="preserve">
                                 есеп беру ережесіне 3-қосымша </w:t>
      </w:r>
    </w:p>
    <w:bookmarkEnd w:id="16"/>
    <w:p>
      <w:pPr>
        <w:spacing w:after="0"/>
        <w:ind w:left="0"/>
        <w:jc w:val="both"/>
      </w:pPr>
      <w:r>
        <w:rPr>
          <w:rFonts w:ascii="Times New Roman"/>
          <w:b w:val="false"/>
          <w:i w:val="false"/>
          <w:color w:val="ff0000"/>
          <w:sz w:val="28"/>
        </w:rPr>
        <w:t xml:space="preserve">       Ескерту. 3-қосымшаға өзгерту енгізілді- ҚР Қаржы нарығын </w:t>
      </w:r>
      <w:r>
        <w:br/>
      </w:r>
      <w:r>
        <w:rPr>
          <w:rFonts w:ascii="Times New Roman"/>
          <w:b w:val="false"/>
          <w:i w:val="false"/>
          <w:color w:val="000000"/>
          <w:sz w:val="28"/>
        </w:rPr>
        <w:t>
</w:t>
      </w:r>
      <w:r>
        <w:rPr>
          <w:rFonts w:ascii="Times New Roman"/>
          <w:b w:val="false"/>
          <w:i w:val="false"/>
          <w:color w:val="ff0000"/>
          <w:sz w:val="28"/>
        </w:rPr>
        <w:t xml:space="preserve">және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орналастырылған екінші </w:t>
      </w:r>
      <w:r>
        <w:br/>
      </w:r>
      <w:r>
        <w:rPr>
          <w:rFonts w:ascii="Times New Roman"/>
          <w:b w:val="false"/>
          <w:i w:val="false"/>
          <w:color w:val="000000"/>
          <w:sz w:val="28"/>
        </w:rPr>
        <w:t>
</w:t>
      </w:r>
      <w:r>
        <w:rPr>
          <w:rFonts w:ascii="Times New Roman"/>
          <w:b/>
          <w:i w:val="false"/>
          <w:color w:val="000000"/>
          <w:sz w:val="28"/>
        </w:rPr>
        <w:t xml:space="preserve">        деңгейдегі банктердегі салымдардың құрылымы </w:t>
      </w:r>
      <w:r>
        <w:br/>
      </w:r>
      <w:r>
        <w:rPr>
          <w:rFonts w:ascii="Times New Roman"/>
          <w:b w:val="false"/>
          <w:i w:val="false"/>
          <w:color w:val="000000"/>
          <w:sz w:val="28"/>
        </w:rPr>
        <w:t>
</w:t>
      </w:r>
      <w:r>
        <w:rPr>
          <w:rFonts w:ascii="Times New Roman"/>
          <w:b/>
          <w:i w:val="false"/>
          <w:color w:val="000000"/>
          <w:sz w:val="28"/>
        </w:rPr>
        <w:t xml:space="preserve">         туралы есеп тіркеуші ____________________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493"/>
        <w:gridCol w:w="1133"/>
        <w:gridCol w:w="1213"/>
        <w:gridCol w:w="1193"/>
        <w:gridCol w:w="1533"/>
        <w:gridCol w:w="183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Банктер/банк </w:t>
            </w:r>
            <w:r>
              <w:br/>
            </w:r>
            <w:r>
              <w:rPr>
                <w:rFonts w:ascii="Times New Roman"/>
                <w:b w:val="false"/>
                <w:i w:val="false"/>
                <w:color w:val="000000"/>
                <w:sz w:val="20"/>
              </w:rPr>
              <w:t xml:space="preserve">
бөлігінде бап атауы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коды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Лис- </w:t>
            </w:r>
            <w:r>
              <w:br/>
            </w:r>
            <w:r>
              <w:rPr>
                <w:rFonts w:ascii="Times New Roman"/>
                <w:b w:val="false"/>
                <w:i w:val="false"/>
                <w:color w:val="000000"/>
                <w:sz w:val="20"/>
              </w:rPr>
              <w:t xml:space="preserve">
тинг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күнмен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тпен)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етуге дейінгі </w:t>
            </w:r>
            <w:r>
              <w:br/>
            </w:r>
            <w:r>
              <w:rPr>
                <w:rFonts w:ascii="Times New Roman"/>
                <w:b w:val="false"/>
                <w:i w:val="false"/>
                <w:color w:val="000000"/>
                <w:sz w:val="20"/>
              </w:rPr>
              <w:t xml:space="preserve">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13"/>
        <w:gridCol w:w="1873"/>
        <w:gridCol w:w="2293"/>
        <w:gridCol w:w="1673"/>
        <w:gridCol w:w="1653"/>
        <w:gridCol w:w="16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w:t>
            </w:r>
            <w:r>
              <w:br/>
            </w:r>
            <w:r>
              <w:rPr>
                <w:rFonts w:ascii="Times New Roman"/>
                <w:b w:val="false"/>
                <w:i w:val="false"/>
                <w:color w:val="000000"/>
                <w:sz w:val="20"/>
              </w:rPr>
              <w:t xml:space="preserve">
негізгі борыш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жиынтығы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салымқа меншiк құқығына шектеулер болса, онда "ия" </w:t>
      </w:r>
      <w:r>
        <w:br/>
      </w:r>
      <w:r>
        <w:rPr>
          <w:rFonts w:ascii="Times New Roman"/>
          <w:b w:val="false"/>
          <w:i w:val="false"/>
          <w:color w:val="000000"/>
          <w:sz w:val="28"/>
        </w:rPr>
        <w:t xml:space="preserve">
деген сөз қойылу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9" w:id="17"/>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тізілімі жүйесін жүргізу жөніндегі </w:t>
      </w:r>
      <w:r>
        <w:br/>
      </w:r>
      <w:r>
        <w:rPr>
          <w:rFonts w:ascii="Times New Roman"/>
          <w:b w:val="false"/>
          <w:i w:val="false"/>
          <w:color w:val="000000"/>
          <w:sz w:val="28"/>
        </w:rPr>
        <w:t xml:space="preserve">
                                қызметті жүзеге асыратын ұйымның </w:t>
      </w:r>
      <w:r>
        <w:br/>
      </w:r>
      <w:r>
        <w:rPr>
          <w:rFonts w:ascii="Times New Roman"/>
          <w:b w:val="false"/>
          <w:i w:val="false"/>
          <w:color w:val="000000"/>
          <w:sz w:val="28"/>
        </w:rPr>
        <w:t xml:space="preserve">
                                 есеп беру ережесіне 4-қосымша </w:t>
      </w:r>
    </w:p>
    <w:bookmarkEnd w:id="17"/>
    <w:p>
      <w:pPr>
        <w:spacing w:after="0"/>
        <w:ind w:left="0"/>
        <w:jc w:val="both"/>
      </w:pPr>
      <w:r>
        <w:rPr>
          <w:rFonts w:ascii="Times New Roman"/>
          <w:b/>
          <w:i w:val="false"/>
          <w:color w:val="000000"/>
          <w:sz w:val="28"/>
        </w:rPr>
        <w:t xml:space="preserve">              Басқа заңды тұлғалардың капиталына </w:t>
      </w:r>
      <w:r>
        <w:br/>
      </w:r>
      <w:r>
        <w:rPr>
          <w:rFonts w:ascii="Times New Roman"/>
          <w:b w:val="false"/>
          <w:i w:val="false"/>
          <w:color w:val="000000"/>
          <w:sz w:val="28"/>
        </w:rPr>
        <w:t>
</w:t>
      </w:r>
      <w:r>
        <w:rPr>
          <w:rFonts w:ascii="Times New Roman"/>
          <w:b/>
          <w:i w:val="false"/>
          <w:color w:val="000000"/>
          <w:sz w:val="28"/>
        </w:rPr>
        <w:t xml:space="preserve">            инвестициялардың құрылымы туралы есеп </w:t>
      </w:r>
      <w:r>
        <w:br/>
      </w:r>
      <w:r>
        <w:rPr>
          <w:rFonts w:ascii="Times New Roman"/>
          <w:b w:val="false"/>
          <w:i w:val="false"/>
          <w:color w:val="000000"/>
          <w:sz w:val="28"/>
        </w:rPr>
        <w:t>
</w:t>
      </w:r>
      <w:r>
        <w:rPr>
          <w:rFonts w:ascii="Times New Roman"/>
          <w:b/>
          <w:i w:val="false"/>
          <w:color w:val="000000"/>
          <w:sz w:val="28"/>
        </w:rPr>
        <w:t xml:space="preserve">                  тіркеуші ____________________ </w:t>
      </w:r>
    </w:p>
    <w:p>
      <w:pPr>
        <w:spacing w:after="0"/>
        <w:ind w:left="0"/>
        <w:jc w:val="both"/>
      </w:pPr>
      <w:r>
        <w:rPr>
          <w:rFonts w:ascii="Times New Roman"/>
          <w:b w:val="false"/>
          <w:i w:val="false"/>
          <w:color w:val="000000"/>
          <w:sz w:val="28"/>
        </w:rPr>
        <w:t>                200_ жылғы ___ _______ жағдай бойынша</w:t>
      </w:r>
    </w:p>
    <w:p>
      <w:pPr>
        <w:spacing w:after="0"/>
        <w:ind w:left="0"/>
        <w:jc w:val="both"/>
      </w:pPr>
      <w:r>
        <w:rPr>
          <w:rFonts w:ascii="Times New Roman"/>
          <w:b w:val="false"/>
          <w:i w:val="false"/>
          <w:color w:val="ff0000"/>
          <w:sz w:val="28"/>
        </w:rPr>
        <w:t xml:space="preserve">      Ескерту. 4-қосымшаға өзгерту енгізілді-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73"/>
        <w:gridCol w:w="1333"/>
        <w:gridCol w:w="1373"/>
        <w:gridCol w:w="1293"/>
        <w:gridCol w:w="1873"/>
        <w:gridCol w:w="1113"/>
        <w:gridCol w:w="10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w:t>
            </w:r>
            <w:r>
              <w:br/>
            </w:r>
            <w:r>
              <w:rPr>
                <w:rFonts w:ascii="Times New Roman"/>
                <w:b w:val="false"/>
                <w:i w:val="false"/>
                <w:color w:val="000000"/>
                <w:sz w:val="20"/>
              </w:rPr>
              <w:t xml:space="preserve">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w:t>
            </w:r>
            <w:r>
              <w:br/>
            </w:r>
            <w:r>
              <w:rPr>
                <w:rFonts w:ascii="Times New Roman"/>
                <w:b w:val="false"/>
                <w:i w:val="false"/>
                <w:color w:val="000000"/>
                <w:sz w:val="20"/>
              </w:rPr>
              <w:t xml:space="preserve">
берілген акциялар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мен </w:t>
            </w:r>
            <w:r>
              <w:br/>
            </w:r>
            <w:r>
              <w:rPr>
                <w:rFonts w:ascii="Times New Roman"/>
                <w:b w:val="false"/>
                <w:i w:val="false"/>
                <w:color w:val="000000"/>
                <w:sz w:val="20"/>
              </w:rPr>
              <w:t xml:space="preserve">
пайлар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