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c8bb" w14:textId="922c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Салынып жатқан (салынбақшы болып белгіленген) объектілерге мониторинг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министрлігінің Құрылыс және тұрғын үй-коммуналдық шаруашылық істері комитеті төрағасының 2004 жылғы 21 қазандағы N 414 бұйрығы. Қазақстан Республикасы Әділет министрлігінде 2004 жылғы 19 қарашада тіркелді. Тіркеу N 3210. Күші жойылды - Қазақстан Республикасы Құрылыс және тұрғын үй-коммуналдық шаруашылық істері агенттігі Төрағасының 2009 жылғы 4 желтоқсандағы № 217 Бұйрығымен</w:t>
      </w:r>
    </w:p>
    <w:p>
      <w:pPr>
        <w:spacing w:after="0"/>
        <w:ind w:left="0"/>
        <w:jc w:val="both"/>
      </w:pPr>
      <w:r>
        <w:rPr>
          <w:rFonts w:ascii="Times New Roman"/>
          <w:b w:val="false"/>
          <w:i w:val="false"/>
          <w:color w:val="ff0000"/>
          <w:sz w:val="28"/>
        </w:rPr>
        <w:t xml:space="preserve">      Күші жойылды - ҚР Құрылыс және тұрғын үй-коммуналдық шаруашылық істері агенттігі төрағасының 2009.12.04 № 217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33-бабының 6-тармағын және Қазақстан Республикасы Премьер-Министрінің 2003 жылғы 13 қазандағы N 248-ө  </w:t>
      </w:r>
      <w:r>
        <w:rPr>
          <w:rFonts w:ascii="Times New Roman"/>
          <w:b w:val="false"/>
          <w:i w:val="false"/>
          <w:color w:val="000000"/>
          <w:sz w:val="28"/>
        </w:rPr>
        <w:t xml:space="preserve">өкімін </w:t>
      </w:r>
      <w:r>
        <w:rPr>
          <w:rFonts w:ascii="Times New Roman"/>
          <w:b w:val="false"/>
          <w:i w:val="false"/>
          <w:color w:val="000000"/>
          <w:sz w:val="28"/>
        </w:rPr>
        <w:t xml:space="preserve"> орындау мақсатында БҰЙЫРАМЫН: </w:t>
      </w:r>
      <w:r>
        <w:br/>
      </w:r>
      <w:r>
        <w:rPr>
          <w:rFonts w:ascii="Times New Roman"/>
          <w:b w:val="false"/>
          <w:i w:val="false"/>
          <w:color w:val="000000"/>
          <w:sz w:val="28"/>
        </w:rPr>
        <w:t xml:space="preserve">
      1. Қоса беріліп отырған Салынып жатқан (салынбақшы болып белгіленген) объектілерге мониторинг жүргізу ережесі бекітілсін. </w:t>
      </w:r>
      <w:r>
        <w:br/>
      </w:r>
      <w:r>
        <w:rPr>
          <w:rFonts w:ascii="Times New Roman"/>
          <w:b w:val="false"/>
          <w:i w:val="false"/>
          <w:color w:val="000000"/>
          <w:sz w:val="28"/>
        </w:rPr>
        <w:t xml:space="preserve">
      2. Сәулет-құрылыс бақылау, инспекциялау және лицензиялау басқармасы: </w:t>
      </w:r>
      <w:r>
        <w:br/>
      </w:r>
      <w:r>
        <w:rPr>
          <w:rFonts w:ascii="Times New Roman"/>
          <w:b w:val="false"/>
          <w:i w:val="false"/>
          <w:color w:val="000000"/>
          <w:sz w:val="28"/>
        </w:rPr>
        <w:t xml:space="preserve">
      осы бұйрықты Қазақстан Республикасының Әділет министрлігінде белгіленген тәртіппен мемлекеттік тіркеуді қамтамасыз етсін; </w:t>
      </w:r>
      <w:r>
        <w:br/>
      </w:r>
      <w:r>
        <w:rPr>
          <w:rFonts w:ascii="Times New Roman"/>
          <w:b w:val="false"/>
          <w:i w:val="false"/>
          <w:color w:val="000000"/>
          <w:sz w:val="28"/>
        </w:rPr>
        <w:t xml:space="preserve">
      мемлекеттік тіркеуден өткеннен кейін осы бұйрықты салалық бұқаралық ақпарат құралдарында жарияласын. </w:t>
      </w:r>
      <w:r>
        <w:br/>
      </w:r>
      <w:r>
        <w:rPr>
          <w:rFonts w:ascii="Times New Roman"/>
          <w:b w:val="false"/>
          <w:i w:val="false"/>
          <w:color w:val="000000"/>
          <w:sz w:val="28"/>
        </w:rPr>
        <w:t xml:space="preserve">
      3. "Салынып жатқан (салынбақшы болып белгіленген) объектілерге мониторинг жүргізу тәртібін бекіту туралы" Қазақстан Республикасы Индустрия және сауда министрлігінің Құрылыс істері жөніндегі комитеті төрағасының 2004 жылғы 16 маусымдағы N 276 бұйрығының күші жойылсын. </w:t>
      </w:r>
      <w:r>
        <w:br/>
      </w:r>
      <w:r>
        <w:rPr>
          <w:rFonts w:ascii="Times New Roman"/>
          <w:b w:val="false"/>
          <w:i w:val="false"/>
          <w:color w:val="000000"/>
          <w:sz w:val="28"/>
        </w:rPr>
        <w:t xml:space="preserve">
      4. Осы бұйрықтың орындалуын бақылау төрағаның орынбасары А.Ұ. Қарамановқа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Құрылыс және тұрғын үй-коммуналдық   </w:t>
      </w:r>
      <w:r>
        <w:br/>
      </w:r>
      <w:r>
        <w:rPr>
          <w:rFonts w:ascii="Times New Roman"/>
          <w:b w:val="false"/>
          <w:i w:val="false"/>
          <w:color w:val="000000"/>
          <w:sz w:val="28"/>
        </w:rPr>
        <w:t xml:space="preserve">
шаруашылық істері комитеті төрағасының </w:t>
      </w:r>
      <w:r>
        <w:br/>
      </w:r>
      <w:r>
        <w:rPr>
          <w:rFonts w:ascii="Times New Roman"/>
          <w:b w:val="false"/>
          <w:i w:val="false"/>
          <w:color w:val="000000"/>
          <w:sz w:val="28"/>
        </w:rPr>
        <w:t xml:space="preserve">
2004 жылғы 21 қазандағы N 414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Салынып жатқан (салынбақшы болып белгіленген) </w:t>
      </w:r>
      <w:r>
        <w:br/>
      </w:r>
      <w:r>
        <w:rPr>
          <w:rFonts w:ascii="Times New Roman"/>
          <w:b/>
          <w:i w:val="false"/>
          <w:color w:val="000000"/>
        </w:rPr>
        <w:t xml:space="preserve">
объектілерге мониторинг жүргізу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Салынып жатқан (салынбақшы болып белгіленген) объектілерге мониторинг жүргізу ережесі (бұдан әрі - Ереже)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(бұдан әрі - Заң) іске асыру мақсатында әзірленді. </w:t>
      </w:r>
    </w:p>
    <w:bookmarkStart w:name="z3" w:id="2"/>
    <w:p>
      <w:pPr>
        <w:spacing w:after="0"/>
        <w:ind w:left="0"/>
        <w:jc w:val="both"/>
      </w:pPr>
      <w:r>
        <w:rPr>
          <w:rFonts w:ascii="Times New Roman"/>
          <w:b w:val="false"/>
          <w:i w:val="false"/>
          <w:color w:val="000000"/>
          <w:sz w:val="28"/>
        </w:rPr>
        <w:t xml:space="preserve">
      2. Салынып жатқан (салынбақшы болып белгіленген) объектілердің мониторингі (бұдан әрі - мониторинг) объектілердің құрылысына бақылау жүргізетін бірыңғай республикалық жүйе болып табылады және ақпараттар жинайды, олардың жай-күйін және сәулет, қала құрылысы мен құрылыс қызметінің объектілерінің өзгерісін талдайды, бағалайды әрі болжайды. </w:t>
      </w:r>
    </w:p>
    <w:bookmarkEnd w:id="2"/>
    <w:bookmarkStart w:name="z4" w:id="3"/>
    <w:p>
      <w:pPr>
        <w:spacing w:after="0"/>
        <w:ind w:left="0"/>
        <w:jc w:val="both"/>
      </w:pPr>
      <w:r>
        <w:rPr>
          <w:rFonts w:ascii="Times New Roman"/>
          <w:b w:val="false"/>
          <w:i w:val="false"/>
          <w:color w:val="000000"/>
          <w:sz w:val="28"/>
        </w:rPr>
        <w:t xml:space="preserve">
      3. Мониторингті: </w:t>
      </w:r>
      <w:r>
        <w:br/>
      </w:r>
      <w:r>
        <w:rPr>
          <w:rFonts w:ascii="Times New Roman"/>
          <w:b w:val="false"/>
          <w:i w:val="false"/>
          <w:color w:val="000000"/>
          <w:sz w:val="28"/>
        </w:rPr>
        <w:t xml:space="preserve">
      1) Сәулет, қала құрылысы және құрылыс істері жөніндегі уәкілетті мемлекеттік орган (бұдан әрі - Уәкілетті орган); </w:t>
      </w:r>
      <w:r>
        <w:br/>
      </w:r>
      <w:r>
        <w:rPr>
          <w:rFonts w:ascii="Times New Roman"/>
          <w:b w:val="false"/>
          <w:i w:val="false"/>
          <w:color w:val="000000"/>
          <w:sz w:val="28"/>
        </w:rPr>
        <w:t xml:space="preserve">
      2) Уәкілетті органның облыстар мен Астана және Алматы қалаларындағы аумақтық сәулет-құрылыс бақылау, инспекциялау және лицензиялау басқармалары (бұдан әрі - аумақтық бөлімшелер) жүзеге асырады. </w:t>
      </w:r>
    </w:p>
    <w:bookmarkEnd w:id="3"/>
    <w:bookmarkStart w:name="z5" w:id="4"/>
    <w:p>
      <w:pPr>
        <w:spacing w:after="0"/>
        <w:ind w:left="0"/>
        <w:jc w:val="both"/>
      </w:pPr>
      <w:r>
        <w:rPr>
          <w:rFonts w:ascii="Times New Roman"/>
          <w:b w:val="false"/>
          <w:i w:val="false"/>
          <w:color w:val="000000"/>
          <w:sz w:val="28"/>
        </w:rPr>
        <w:t>
      4.  </w:t>
      </w:r>
      <w:r>
        <w:rPr>
          <w:rFonts w:ascii="Times New Roman"/>
          <w:b w:val="false"/>
          <w:i w:val="false"/>
          <w:color w:val="000000"/>
          <w:sz w:val="28"/>
        </w:rPr>
        <w:t xml:space="preserve">Заңның </w:t>
      </w:r>
      <w:r>
        <w:rPr>
          <w:rFonts w:ascii="Times New Roman"/>
          <w:b w:val="false"/>
          <w:i w:val="false"/>
          <w:color w:val="000000"/>
          <w:sz w:val="28"/>
        </w:rPr>
        <w:t xml:space="preserve"> 33-бабына сәйкес аумақтық бөлімшелердің сәулет, қала құрылысы және құрылыс қызметінің субъектілерінен осы Ереженің 1 және 2-қосымшаларына сәйкес салынып жатқан (салынбақшы болып белгіленген) объектілер жөніндегі ақпаратты сұрауға құқығы бар. </w:t>
      </w:r>
      <w:r>
        <w:br/>
      </w:r>
      <w:r>
        <w:rPr>
          <w:rFonts w:ascii="Times New Roman"/>
          <w:b w:val="false"/>
          <w:i w:val="false"/>
          <w:color w:val="000000"/>
          <w:sz w:val="28"/>
        </w:rPr>
        <w:t xml:space="preserve">
      Аумақтық бөлімшелер өз кезегінде мониторинг бойынша Уәкілетті органға ұдайы есеп беріп отырады. </w:t>
      </w:r>
    </w:p>
    <w:bookmarkEnd w:id="4"/>
    <w:bookmarkStart w:name="z6" w:id="5"/>
    <w:p>
      <w:pPr>
        <w:spacing w:after="0"/>
        <w:ind w:left="0"/>
        <w:jc w:val="left"/>
      </w:pPr>
      <w:r>
        <w:rPr>
          <w:rFonts w:ascii="Times New Roman"/>
          <w:b/>
          <w:i w:val="false"/>
          <w:color w:val="000000"/>
        </w:rPr>
        <w:t xml:space="preserve"> 
  2. Мониторингтің негізгі мақсаты және </w:t>
      </w:r>
      <w:r>
        <w:br/>
      </w:r>
      <w:r>
        <w:rPr>
          <w:rFonts w:ascii="Times New Roman"/>
          <w:b/>
          <w:i w:val="false"/>
          <w:color w:val="000000"/>
        </w:rPr>
        <w:t xml:space="preserve">
міндеттері </w:t>
      </w:r>
    </w:p>
    <w:bookmarkEnd w:id="5"/>
    <w:p>
      <w:pPr>
        <w:spacing w:after="0"/>
        <w:ind w:left="0"/>
        <w:jc w:val="both"/>
      </w:pPr>
      <w:r>
        <w:rPr>
          <w:rFonts w:ascii="Times New Roman"/>
          <w:b w:val="false"/>
          <w:i w:val="false"/>
          <w:color w:val="000000"/>
          <w:sz w:val="28"/>
        </w:rPr>
        <w:t xml:space="preserve">      5. Салынып жатқан (салынбақшы болып белгіленген) объектілердің мониторингі сәулет-құрылыс бақылауын жүргізу, құрылыс сапасы, экологиялық қауіпсіздік пен қоршаған ортаны қорғау үшін заңнамалармен және өзге де мемлекеттік нормативтермен бекітілген нормалар мен талаптарды сақтауды қамтамасыз ету, қауіпті (зиянды) табиғи және техногендік құбылыстар мен процестердің алдын алу, сондай-ақ заңнамада белгіленген тәртіппен тарихи, мәдени құндылықтар деп танылған аумақтар мен объектілерді сақтау жолымен халықтың өмір сүруі мен тіршілік етуіне қолайлы және қауіпсіз орта қалыптастыруға қатысу мақсатында жүзеге асырылады. </w:t>
      </w:r>
    </w:p>
    <w:bookmarkStart w:name="z7" w:id="6"/>
    <w:p>
      <w:pPr>
        <w:spacing w:after="0"/>
        <w:ind w:left="0"/>
        <w:jc w:val="both"/>
      </w:pPr>
      <w:r>
        <w:rPr>
          <w:rFonts w:ascii="Times New Roman"/>
          <w:b w:val="false"/>
          <w:i w:val="false"/>
          <w:color w:val="000000"/>
          <w:sz w:val="28"/>
        </w:rPr>
        <w:t xml:space="preserve">
      6. Мыналар: </w:t>
      </w:r>
      <w:r>
        <w:br/>
      </w:r>
      <w:r>
        <w:rPr>
          <w:rFonts w:ascii="Times New Roman"/>
          <w:b w:val="false"/>
          <w:i w:val="false"/>
          <w:color w:val="000000"/>
          <w:sz w:val="28"/>
        </w:rPr>
        <w:t xml:space="preserve">
      1) сәулеттік келбетті жақсартуға, құрастырмалардың, инженерлік жүйелер мен технологиялық жабдықтардың төзімділігі мен сенімділігін, пайдаланған кезде салынған объектілердің тұрақты жұмыс істеуін қамтамасыз етуге бағытталып жасалған жобалау құжаттамасын жетілдіру және сапасын арттыру бойынша жобалау ұйымдарының қызметі; </w:t>
      </w:r>
      <w:r>
        <w:br/>
      </w:r>
      <w:r>
        <w:rPr>
          <w:rFonts w:ascii="Times New Roman"/>
          <w:b w:val="false"/>
          <w:i w:val="false"/>
          <w:color w:val="000000"/>
          <w:sz w:val="28"/>
        </w:rPr>
        <w:t xml:space="preserve">
      2) құрылыс материалдары, бұйымдары мен құрастырмалары өндірісінің саласында шығарылған құрылыс өнімдерінің сапасы; </w:t>
      </w:r>
      <w:r>
        <w:br/>
      </w:r>
      <w:r>
        <w:rPr>
          <w:rFonts w:ascii="Times New Roman"/>
          <w:b w:val="false"/>
          <w:i w:val="false"/>
          <w:color w:val="000000"/>
          <w:sz w:val="28"/>
        </w:rPr>
        <w:t xml:space="preserve">
      3) қызметкерлердің біліктілігі және өндірістік қуат, сондай-ақ мердігерлік және қосалқы мердігерлік ұйымдардың жабдықталуы; </w:t>
      </w:r>
      <w:r>
        <w:br/>
      </w:r>
      <w:r>
        <w:rPr>
          <w:rFonts w:ascii="Times New Roman"/>
          <w:b w:val="false"/>
          <w:i w:val="false"/>
          <w:color w:val="000000"/>
          <w:sz w:val="28"/>
        </w:rPr>
        <w:t xml:space="preserve">
      4) объектілер мен кешендерде жүргізілген құрылыс-монтаж жұмыстарының сапасы туралы ақпараттарды жинау және талдау үшін мониторинг жүргізіледі. </w:t>
      </w:r>
    </w:p>
    <w:bookmarkEnd w:id="6"/>
    <w:bookmarkStart w:name="z8" w:id="7"/>
    <w:p>
      <w:pPr>
        <w:spacing w:after="0"/>
        <w:ind w:left="0"/>
        <w:jc w:val="both"/>
      </w:pPr>
      <w:r>
        <w:rPr>
          <w:rFonts w:ascii="Times New Roman"/>
          <w:b w:val="false"/>
          <w:i w:val="false"/>
          <w:color w:val="000000"/>
          <w:sz w:val="28"/>
        </w:rPr>
        <w:t xml:space="preserve">
      7. Жоспарланған құрылыс, құрылыс алаңының жай-күйі, құрылыс-монтаж жұмыстарының және қолданылатын құрылыс материалдарының, бұйымдары мен құрастырмаларының сапасын жақсартуға бағытталған шаралар туралы деректерді жинау және талдау мынадай мақсаттарда жүргізіледі: </w:t>
      </w:r>
      <w:r>
        <w:br/>
      </w:r>
      <w:r>
        <w:rPr>
          <w:rFonts w:ascii="Times New Roman"/>
          <w:b w:val="false"/>
          <w:i w:val="false"/>
          <w:color w:val="000000"/>
          <w:sz w:val="28"/>
        </w:rPr>
        <w:t xml:space="preserve">
      1) өңірлер шегінде құрылыс индустриясы базасының дамуын болжау; </w:t>
      </w:r>
      <w:r>
        <w:br/>
      </w:r>
      <w:r>
        <w:rPr>
          <w:rFonts w:ascii="Times New Roman"/>
          <w:b w:val="false"/>
          <w:i w:val="false"/>
          <w:color w:val="000000"/>
          <w:sz w:val="28"/>
        </w:rPr>
        <w:t xml:space="preserve">
      2) сәулет, қала құрылысы және құрылыс қызметі саласында қолданылып жүрген заңнамаларды, құрылыс нормалары мен ережелерін және өзге де мемлекеттік нормативтерді бұза отырып салынған объектілерді анықтау; </w:t>
      </w:r>
      <w:r>
        <w:br/>
      </w:r>
      <w:r>
        <w:rPr>
          <w:rFonts w:ascii="Times New Roman"/>
          <w:b w:val="false"/>
          <w:i w:val="false"/>
          <w:color w:val="000000"/>
          <w:sz w:val="28"/>
        </w:rPr>
        <w:t xml:space="preserve">
      3) өз еркімен объектілерді салу, сапасыз құрылыс материалдарын шығару, төзімділігі мен беріктігі бойынша сапа сертификаты жоқ немесе зертханалық сынақтан өтпеген құрылыс материалдарын, бұйымдары мен құрастырмаларын пайдалану фактілері бойынша әкімшілік шаралар қолдану үшін материалдар дайындау; </w:t>
      </w:r>
      <w:r>
        <w:br/>
      </w:r>
      <w:r>
        <w:rPr>
          <w:rFonts w:ascii="Times New Roman"/>
          <w:b w:val="false"/>
          <w:i w:val="false"/>
          <w:color w:val="000000"/>
          <w:sz w:val="28"/>
        </w:rPr>
        <w:t xml:space="preserve">
      4) мониторингтің қорытындылары бойынша республикалық және өңіраралық кеңес ұйымдастыру әрі өткізу, ақпараттық-талдамалық жұмыстар материалдарын баспасөзде жариялау; </w:t>
      </w:r>
      <w:r>
        <w:br/>
      </w:r>
      <w:r>
        <w:rPr>
          <w:rFonts w:ascii="Times New Roman"/>
          <w:b w:val="false"/>
          <w:i w:val="false"/>
          <w:color w:val="000000"/>
          <w:sz w:val="28"/>
        </w:rPr>
        <w:t xml:space="preserve">
      5) мемлекеттік сәулет-құрылыс бақылауын жүзеге асыратын мамандар үшін біліктілікті жетілдіру курстарын ұйымдастыру; </w:t>
      </w:r>
      <w:r>
        <w:br/>
      </w:r>
      <w:r>
        <w:rPr>
          <w:rFonts w:ascii="Times New Roman"/>
          <w:b w:val="false"/>
          <w:i w:val="false"/>
          <w:color w:val="000000"/>
          <w:sz w:val="28"/>
        </w:rPr>
        <w:t xml:space="preserve">
      6) құрылыс саласын дамыту мәселелері, салынып жатқан объектілердің ағымдағы сапасы бойынша халықты және мемлекеттік басқару органдарын ақпараттық қамтамасыз ету. </w:t>
      </w:r>
    </w:p>
    <w:bookmarkEnd w:id="7"/>
    <w:bookmarkStart w:name="z9" w:id="8"/>
    <w:p>
      <w:pPr>
        <w:spacing w:after="0"/>
        <w:ind w:left="0"/>
        <w:jc w:val="left"/>
      </w:pPr>
      <w:r>
        <w:rPr>
          <w:rFonts w:ascii="Times New Roman"/>
          <w:b/>
          <w:i w:val="false"/>
          <w:color w:val="000000"/>
        </w:rPr>
        <w:t xml:space="preserve"> 
  3. Мониторинг жүргізу </w:t>
      </w:r>
    </w:p>
    <w:bookmarkEnd w:id="8"/>
    <w:p>
      <w:pPr>
        <w:spacing w:after="0"/>
        <w:ind w:left="0"/>
        <w:jc w:val="both"/>
      </w:pPr>
      <w:r>
        <w:rPr>
          <w:rFonts w:ascii="Times New Roman"/>
          <w:b w:val="false"/>
          <w:i w:val="false"/>
          <w:color w:val="000000"/>
          <w:sz w:val="28"/>
        </w:rPr>
        <w:t xml:space="preserve">      8. Құрылыс объектілеріндегі құрылыс-монтаж жұмыстарының, қолданылатын құрылыс материалдарының сапасына тексеру жүргізе отырып, сондай-ақ заңнамада белгіленген тәртіппен бекітілген қалаларды (аудандарды) дамытудың бас жоспарларының шешімдерін сақтай отырып, мониторинг бойынша аумақтық бөлімшелер есеп береді. </w:t>
      </w:r>
    </w:p>
    <w:bookmarkStart w:name="z10" w:id="9"/>
    <w:p>
      <w:pPr>
        <w:spacing w:after="0"/>
        <w:ind w:left="0"/>
        <w:jc w:val="both"/>
      </w:pPr>
      <w:r>
        <w:rPr>
          <w:rFonts w:ascii="Times New Roman"/>
          <w:b w:val="false"/>
          <w:i w:val="false"/>
          <w:color w:val="000000"/>
          <w:sz w:val="28"/>
        </w:rPr>
        <w:t xml:space="preserve">
      9. Объектілерге мониторинг жүргізетін мемлекеттік сәулет-құрылыс инспекциясы өкілдерінің заңнамада белгіленген тәртіппен жергілікті сәулет және қала құрылысы органдарынан, тапсырыс берушілерден, мердігерлік және жобалау ұйымдарынан объектілерді орналастыру мәселелері, құны және қаржыландыру көздері бойынша ақпараттар мен материалдарды, атқарушы және техникалық құжаттамаларды талап етуге құқығы бар.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