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ae116" w14:textId="43ae1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Кірме жолдардағы жұмыстар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және коммуникациялар министрінің 2004 жылғы 29 қыркүйектегі N 367-І бұйрығы. Қазақстан Республикасы Әділет министрлігінде 2004 жылғы 28 қазанда тіркелді. Тіркеу N 3179. Күші жойылды - Қазақстан Республикасы Көлік және коммуникация министрінің м.а. 2011 жылғы 12 мамырдағы № 275 Бұйрығымен</w:t>
      </w:r>
    </w:p>
    <w:p>
      <w:pPr>
        <w:spacing w:after="0"/>
        <w:ind w:left="0"/>
        <w:jc w:val="both"/>
      </w:pPr>
      <w:r>
        <w:rPr>
          <w:rFonts w:ascii="Times New Roman"/>
          <w:b w:val="false"/>
          <w:i w:val="false"/>
          <w:color w:val="ff0000"/>
          <w:sz w:val="28"/>
        </w:rPr>
        <w:t xml:space="preserve">      Ескерту: Күші жойылды - ҚР Көлік және коммуникация министрінің м.а. 2011.05.12 </w:t>
      </w:r>
      <w:r>
        <w:rPr>
          <w:rFonts w:ascii="Times New Roman"/>
          <w:b w:val="false"/>
          <w:i w:val="false"/>
          <w:color w:val="ff0000"/>
          <w:sz w:val="28"/>
        </w:rPr>
        <w:t>№ 275</w:t>
      </w:r>
      <w:r>
        <w:rPr>
          <w:rFonts w:ascii="Times New Roman"/>
          <w:b w:val="false"/>
          <w:i w:val="false"/>
          <w:color w:val="ff0000"/>
          <w:sz w:val="28"/>
        </w:rPr>
        <w:t xml:space="preserve"> (алғашқы ресми жарияланған күнінен бастап он күнтізбелік күн өткеннен кейін күшіне енеді) Бұйрығымен.</w:t>
      </w:r>
    </w:p>
    <w:bookmarkStart w:name="z25" w:id="0"/>
    <w:p>
      <w:pPr>
        <w:spacing w:after="0"/>
        <w:ind w:left="0"/>
        <w:jc w:val="both"/>
      </w:pPr>
      <w:r>
        <w:rPr>
          <w:rFonts w:ascii="Times New Roman"/>
          <w:b w:val="false"/>
          <w:i w:val="false"/>
          <w:color w:val="000000"/>
          <w:sz w:val="28"/>
        </w:rPr>
        <w:t>
      "Темір жол көлігі туралы" Қазақстан Республикасы Заңының 14-бабы 2-тармағының </w:t>
      </w:r>
      <w:r>
        <w:rPr>
          <w:rFonts w:ascii="Times New Roman"/>
          <w:b w:val="false"/>
          <w:i w:val="false"/>
          <w:color w:val="000000"/>
          <w:sz w:val="28"/>
        </w:rPr>
        <w:t>25)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xml:space="preserve">
      1. Қоса беріліп отырған Кірме жолдардағы жұмыс ережесі бекітілсін. </w:t>
      </w:r>
      <w:r>
        <w:br/>
      </w:r>
      <w:r>
        <w:rPr>
          <w:rFonts w:ascii="Times New Roman"/>
          <w:b w:val="false"/>
          <w:i w:val="false"/>
          <w:color w:val="000000"/>
          <w:sz w:val="28"/>
        </w:rPr>
        <w:t>
      2. Қазақстан Республикасы Көлік және коммуникациялар министрлігінің Темір жол көлігі комитеті (Н.Т.Байдәулетов) </w:t>
      </w:r>
      <w:r>
        <w:rPr>
          <w:rFonts w:ascii="Times New Roman"/>
          <w:b w:val="false"/>
          <w:i w:val="false"/>
          <w:color w:val="000000"/>
          <w:sz w:val="28"/>
        </w:rPr>
        <w:t>белгіленген</w:t>
      </w:r>
      <w:r>
        <w:rPr>
          <w:rFonts w:ascii="Times New Roman"/>
          <w:b w:val="false"/>
          <w:i w:val="false"/>
          <w:color w:val="000000"/>
          <w:sz w:val="28"/>
        </w:rPr>
        <w:t xml:space="preserve">  </w:t>
      </w:r>
      <w:r>
        <w:rPr>
          <w:rFonts w:ascii="Times New Roman"/>
          <w:b w:val="false"/>
          <w:i w:val="false"/>
          <w:color w:val="000000"/>
          <w:sz w:val="28"/>
        </w:rPr>
        <w:t>тәртіппен</w:t>
      </w:r>
      <w:r>
        <w:rPr>
          <w:rFonts w:ascii="Times New Roman"/>
          <w:b w:val="false"/>
          <w:i w:val="false"/>
          <w:color w:val="000000"/>
          <w:sz w:val="28"/>
        </w:rPr>
        <w:t xml:space="preserve"> осы бұйрықты Қазақстан Республикасының Әділет министрлігіне мемлекеттік тіркеу үшін ұсынсын. </w:t>
      </w:r>
      <w:r>
        <w:br/>
      </w:r>
      <w:r>
        <w:rPr>
          <w:rFonts w:ascii="Times New Roman"/>
          <w:b w:val="false"/>
          <w:i w:val="false"/>
          <w:color w:val="000000"/>
          <w:sz w:val="28"/>
        </w:rPr>
        <w:t xml:space="preserve">
      3. Осы бұйрық Қазақстан Республикасының Әділет министрлігінде мемлекеттік тіркелген күнінен бастап күшіне енеді.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"Кірме жолдардағы жұмыс      </w:t>
      </w:r>
      <w:r>
        <w:br/>
      </w:r>
      <w:r>
        <w:rPr>
          <w:rFonts w:ascii="Times New Roman"/>
          <w:b w:val="false"/>
          <w:i w:val="false"/>
          <w:color w:val="000000"/>
          <w:sz w:val="28"/>
        </w:rPr>
        <w:t xml:space="preserve">
ережесін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2004 жылғы 29 қыркүйектегі   </w:t>
      </w:r>
      <w:r>
        <w:br/>
      </w:r>
      <w:r>
        <w:rPr>
          <w:rFonts w:ascii="Times New Roman"/>
          <w:b w:val="false"/>
          <w:i w:val="false"/>
          <w:color w:val="000000"/>
          <w:sz w:val="28"/>
        </w:rPr>
        <w:t xml:space="preserve">
N 367-І бұйрығымен бекітілген </w:t>
      </w:r>
    </w:p>
    <w:bookmarkStart w:name="z2" w:id="1"/>
    <w:p>
      <w:pPr>
        <w:spacing w:after="0"/>
        <w:ind w:left="0"/>
        <w:jc w:val="left"/>
      </w:pPr>
      <w:r>
        <w:rPr>
          <w:rFonts w:ascii="Times New Roman"/>
          <w:b/>
          <w:i w:val="false"/>
          <w:color w:val="000000"/>
        </w:rPr>
        <w:t xml:space="preserve"> 
  Кірме жолдардағы жұмыс ережесі  1. Жалпы  ережелер </w:t>
      </w:r>
    </w:p>
    <w:bookmarkEnd w:id="1"/>
    <w:p>
      <w:pPr>
        <w:spacing w:after="0"/>
        <w:ind w:left="0"/>
        <w:jc w:val="both"/>
      </w:pPr>
      <w:r>
        <w:rPr>
          <w:rFonts w:ascii="Times New Roman"/>
          <w:b w:val="false"/>
          <w:i w:val="false"/>
          <w:color w:val="000000"/>
          <w:sz w:val="28"/>
        </w:rPr>
        <w:t>      1. Осы Ереже "Темір жол көлігі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және кірме жолдардағы жұмысты ұйымдастыру тәртібін белгілейді, сонымен қатар кірме жолдардағы жұмысты ұйымдастыру кезінде тармақ иеленуші, магистральдық темір жол желісінің операторы, тасымалдаушы және тасымалдау процесіне басқа қатысушылар арасындағы қатынастарды реттейді. </w:t>
      </w:r>
    </w:p>
    <w:bookmarkStart w:name="z3" w:id="2"/>
    <w:p>
      <w:pPr>
        <w:spacing w:after="0"/>
        <w:ind w:left="0"/>
        <w:jc w:val="both"/>
      </w:pPr>
      <w:r>
        <w:rPr>
          <w:rFonts w:ascii="Times New Roman"/>
          <w:b w:val="false"/>
          <w:i w:val="false"/>
          <w:color w:val="000000"/>
          <w:sz w:val="28"/>
        </w:rPr>
        <w:t>
      2. Осы Ережеде "тармақ иеленуші", "магистральдық темір жол желісінің операторы", "Ұлттық темір жол компаниясы", "кірме жолдар", "тасымалдау процесіне қатысушы", "уәкілетті орган", "клиент" деген ұғымдар </w:t>
      </w:r>
      <w:r>
        <w:rPr>
          <w:rFonts w:ascii="Times New Roman"/>
          <w:b w:val="false"/>
          <w:i w:val="false"/>
          <w:color w:val="000000"/>
          <w:sz w:val="28"/>
        </w:rPr>
        <w:t>Заңда</w:t>
      </w:r>
      <w:r>
        <w:rPr>
          <w:rFonts w:ascii="Times New Roman"/>
          <w:b w:val="false"/>
          <w:i w:val="false"/>
          <w:color w:val="000000"/>
          <w:sz w:val="28"/>
        </w:rPr>
        <w:t xml:space="preserve"> белгіленген мағыналарда қолданылады. </w:t>
      </w:r>
    </w:p>
    <w:bookmarkEnd w:id="2"/>
    <w:bookmarkStart w:name="z4" w:id="3"/>
    <w:p>
      <w:pPr>
        <w:spacing w:after="0"/>
        <w:ind w:left="0"/>
        <w:jc w:val="left"/>
      </w:pPr>
      <w:r>
        <w:rPr>
          <w:rFonts w:ascii="Times New Roman"/>
          <w:b/>
          <w:i w:val="false"/>
          <w:color w:val="000000"/>
        </w:rPr>
        <w:t xml:space="preserve"> 
  2. Кірме жолдардағы жұмыстарды ұйымдастыру тәртібі </w:t>
      </w:r>
    </w:p>
    <w:bookmarkEnd w:id="3"/>
    <w:p>
      <w:pPr>
        <w:spacing w:after="0"/>
        <w:ind w:left="0"/>
        <w:jc w:val="both"/>
      </w:pPr>
      <w:r>
        <w:rPr>
          <w:rFonts w:ascii="Times New Roman"/>
          <w:b w:val="false"/>
          <w:i w:val="false"/>
          <w:color w:val="000000"/>
          <w:sz w:val="28"/>
        </w:rPr>
        <w:t xml:space="preserve">      3. Кірме жолдар магистральдық және (немесе) станциялық жолдарға тікелей немесе басқа кірме жолдар арқылы жанасады. Кірме жол шекарасы "Кірме жол шекарасы" деген белгімен белгіленеді. Мұндай белгінің орнын Ұлттық темір жол компаниясы белгілейді. </w:t>
      </w:r>
    </w:p>
    <w:bookmarkStart w:name="z5" w:id="4"/>
    <w:p>
      <w:pPr>
        <w:spacing w:after="0"/>
        <w:ind w:left="0"/>
        <w:jc w:val="both"/>
      </w:pPr>
      <w:r>
        <w:rPr>
          <w:rFonts w:ascii="Times New Roman"/>
          <w:b w:val="false"/>
          <w:i w:val="false"/>
          <w:color w:val="000000"/>
          <w:sz w:val="28"/>
        </w:rPr>
        <w:t>
      4. Кірме жолдардың, олардың құрылыстарының және құрылғыларының жай-күйі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және қозғалыс қауіпсіздігінің талаптарына сәйкес болуы тиіс. </w:t>
      </w:r>
    </w:p>
    <w:bookmarkEnd w:id="4"/>
    <w:bookmarkStart w:name="z6" w:id="5"/>
    <w:p>
      <w:pPr>
        <w:spacing w:after="0"/>
        <w:ind w:left="0"/>
        <w:jc w:val="both"/>
      </w:pPr>
      <w:r>
        <w:rPr>
          <w:rFonts w:ascii="Times New Roman"/>
          <w:b w:val="false"/>
          <w:i w:val="false"/>
          <w:color w:val="000000"/>
          <w:sz w:val="28"/>
        </w:rPr>
        <w:t xml:space="preserve">
      5. Тармақ иеленуші кірме жолдарды техникалық күтіп ұстауды қамтамасыз етеді және ағымдағы жөндеуді жүзеге асырады. </w:t>
      </w:r>
    </w:p>
    <w:bookmarkEnd w:id="5"/>
    <w:bookmarkStart w:name="z7" w:id="6"/>
    <w:p>
      <w:pPr>
        <w:spacing w:after="0"/>
        <w:ind w:left="0"/>
        <w:jc w:val="both"/>
      </w:pPr>
      <w:r>
        <w:rPr>
          <w:rFonts w:ascii="Times New Roman"/>
          <w:b w:val="false"/>
          <w:i w:val="false"/>
          <w:color w:val="000000"/>
          <w:sz w:val="28"/>
        </w:rPr>
        <w:t xml:space="preserve">
      6. Кірме жолдарда жұмыстардың мынадай түрлері: </w:t>
      </w:r>
      <w:r>
        <w:br/>
      </w:r>
      <w:r>
        <w:rPr>
          <w:rFonts w:ascii="Times New Roman"/>
          <w:b w:val="false"/>
          <w:i w:val="false"/>
          <w:color w:val="000000"/>
          <w:sz w:val="28"/>
        </w:rPr>
        <w:t xml:space="preserve">
      1) жылжымалы құрамды өткізу және оның тұрағы; </w:t>
      </w:r>
      <w:r>
        <w:br/>
      </w:r>
      <w:r>
        <w:rPr>
          <w:rFonts w:ascii="Times New Roman"/>
          <w:b w:val="false"/>
          <w:i w:val="false"/>
          <w:color w:val="000000"/>
          <w:sz w:val="28"/>
        </w:rPr>
        <w:t xml:space="preserve">
      2) вагондарды әкелу-әкету; </w:t>
      </w:r>
      <w:r>
        <w:br/>
      </w:r>
      <w:r>
        <w:rPr>
          <w:rFonts w:ascii="Times New Roman"/>
          <w:b w:val="false"/>
          <w:i w:val="false"/>
          <w:color w:val="000000"/>
          <w:sz w:val="28"/>
        </w:rPr>
        <w:t xml:space="preserve">
      3) мамандандырылған құралдармен вагондарды сүйреп кіргізуі мен сүйреп шығару; </w:t>
      </w:r>
      <w:r>
        <w:br/>
      </w:r>
      <w:r>
        <w:rPr>
          <w:rFonts w:ascii="Times New Roman"/>
          <w:b w:val="false"/>
          <w:i w:val="false"/>
          <w:color w:val="000000"/>
          <w:sz w:val="28"/>
        </w:rPr>
        <w:t xml:space="preserve">
      4) маневрлік жұмыс; </w:t>
      </w:r>
      <w:r>
        <w:br/>
      </w:r>
      <w:r>
        <w:rPr>
          <w:rFonts w:ascii="Times New Roman"/>
          <w:b w:val="false"/>
          <w:i w:val="false"/>
          <w:color w:val="000000"/>
          <w:sz w:val="28"/>
        </w:rPr>
        <w:t xml:space="preserve">
      5) тиеу-түсіру (жүк түсіру) жүзеге асырылады. </w:t>
      </w:r>
    </w:p>
    <w:bookmarkEnd w:id="6"/>
    <w:bookmarkStart w:name="z8" w:id="7"/>
    <w:p>
      <w:pPr>
        <w:spacing w:after="0"/>
        <w:ind w:left="0"/>
        <w:jc w:val="both"/>
      </w:pPr>
      <w:r>
        <w:rPr>
          <w:rFonts w:ascii="Times New Roman"/>
          <w:b w:val="false"/>
          <w:i w:val="false"/>
          <w:color w:val="000000"/>
          <w:sz w:val="28"/>
        </w:rPr>
        <w:t xml:space="preserve">
      7. Кірме жолдарға жолдық даму, техникалық құрылыстар, қоймалар мен сыйымдықтар, тиеу-түсіру жұмыстарын механикаландыру құралдары, жүк жұмысына арналған жарықтандыру құрылғылары, жанасу станциясымен тікелей телефон байланысы және сигнал берудің қажетті құрылғылары кіреді. Қажет болған жағдайда кірме жолдар: </w:t>
      </w:r>
      <w:r>
        <w:br/>
      </w:r>
      <w:r>
        <w:rPr>
          <w:rFonts w:ascii="Times New Roman"/>
          <w:b w:val="false"/>
          <w:i w:val="false"/>
          <w:color w:val="000000"/>
          <w:sz w:val="28"/>
        </w:rPr>
        <w:t xml:space="preserve">
      1) вагон таразыларымен; </w:t>
      </w:r>
      <w:r>
        <w:br/>
      </w:r>
      <w:r>
        <w:rPr>
          <w:rFonts w:ascii="Times New Roman"/>
          <w:b w:val="false"/>
          <w:i w:val="false"/>
          <w:color w:val="000000"/>
          <w:sz w:val="28"/>
        </w:rPr>
        <w:t xml:space="preserve">
      2) мөлшерлегіш алаңшалармен; </w:t>
      </w:r>
      <w:r>
        <w:br/>
      </w:r>
      <w:r>
        <w:rPr>
          <w:rFonts w:ascii="Times New Roman"/>
          <w:b w:val="false"/>
          <w:i w:val="false"/>
          <w:color w:val="000000"/>
          <w:sz w:val="28"/>
        </w:rPr>
        <w:t xml:space="preserve">
      3) габариттік қақпалармен және кірме жолдарды пайдалануды қамтамасыз етуге арналған басқа да құрылғылармен жабдықталады. </w:t>
      </w:r>
    </w:p>
    <w:bookmarkEnd w:id="7"/>
    <w:bookmarkStart w:name="z9" w:id="8"/>
    <w:p>
      <w:pPr>
        <w:spacing w:after="0"/>
        <w:ind w:left="0"/>
        <w:jc w:val="both"/>
      </w:pPr>
      <w:r>
        <w:rPr>
          <w:rFonts w:ascii="Times New Roman"/>
          <w:b w:val="false"/>
          <w:i w:val="false"/>
          <w:color w:val="000000"/>
          <w:sz w:val="28"/>
        </w:rPr>
        <w:t xml:space="preserve">
      8. Тармақ иеленуші әр кірме жолға техникалық паспорт, жолдың толық бойлық пішінін, жасанды құрылыстардың сызбаларын және жолдар мен қоймалық алаңшалардың мамандандырылуын көрсете отырып, тиеу-түсіру (жүк түсіру) орындары түсірілген жоспардың масштабтық сызбасын ресімдейді. </w:t>
      </w:r>
      <w:r>
        <w:br/>
      </w:r>
      <w:r>
        <w:rPr>
          <w:rFonts w:ascii="Times New Roman"/>
          <w:b w:val="false"/>
          <w:i w:val="false"/>
          <w:color w:val="000000"/>
          <w:sz w:val="28"/>
        </w:rPr>
        <w:t xml:space="preserve">
      Құжаттаманың екінші данасын тармақ иеленуші магистральдық темір жол желісінің операторына кірме жолды пайдалануға қабылдау кезінде береді. Жаңа объектілерді пайдалануға беруден немесе оларды жапқаннан кейін тармақ иеленуші техникалық паспортқа тиісті өзгерістерді енгізеді және паспортқа енгізілген барлық өзгерістер туралы хабарлап, тиісті құжаттарды қоса бере отырып, техникалық паспорттың бір данасын магистральдық темір жол желісінің операторына береді. Оператор жанасу станциясының техникалық-өкімдік кесіміне (ТӨК) өзгерістер енгізеді және оған қосымшаны - кірме жолдардың тізімдемесін жасайды. </w:t>
      </w:r>
    </w:p>
    <w:bookmarkEnd w:id="8"/>
    <w:bookmarkStart w:name="z10" w:id="9"/>
    <w:p>
      <w:pPr>
        <w:spacing w:after="0"/>
        <w:ind w:left="0"/>
        <w:jc w:val="both"/>
      </w:pPr>
      <w:r>
        <w:rPr>
          <w:rFonts w:ascii="Times New Roman"/>
          <w:b w:val="false"/>
          <w:i w:val="false"/>
          <w:color w:val="000000"/>
          <w:sz w:val="28"/>
        </w:rPr>
        <w:t xml:space="preserve">
      9. Кірме жолдар тұрақты немесе уақытша пайдалану үшін ашылады. Салынған кірме жолдың тұрақты пайдалану үшін ашылуы және осындай жолға жылжымалы құрамды әкелуге құрамына магистральдық темір жол желісі операторының өкілі кіретін комиссияның осы жолды қабылдағанынан және магистральдық темір жол желісі операторының тармақ иеленушімен келісуі бойынша, оны жүктерді тиеу, түсіру (жүк түсіру) үшін пайдалаудың тәртібін белгілегенінен кейін ғана жол беріледі. </w:t>
      </w:r>
    </w:p>
    <w:bookmarkEnd w:id="9"/>
    <w:bookmarkStart w:name="z11" w:id="10"/>
    <w:p>
      <w:pPr>
        <w:spacing w:after="0"/>
        <w:ind w:left="0"/>
        <w:jc w:val="both"/>
      </w:pPr>
      <w:r>
        <w:rPr>
          <w:rFonts w:ascii="Times New Roman"/>
          <w:b w:val="false"/>
          <w:i w:val="false"/>
          <w:color w:val="000000"/>
          <w:sz w:val="28"/>
        </w:rPr>
        <w:t xml:space="preserve">
      10. Тармақ иеленуші магистральдық темір жол желісі операторымен, тасымалдаушымен шарт бойынша маневрлік жұмыс және вагондарды уақытша орналастыру қызметтерін ұсынады. </w:t>
      </w:r>
    </w:p>
    <w:bookmarkEnd w:id="10"/>
    <w:bookmarkStart w:name="z12" w:id="11"/>
    <w:p>
      <w:pPr>
        <w:spacing w:after="0"/>
        <w:ind w:left="0"/>
        <w:jc w:val="both"/>
      </w:pPr>
      <w:r>
        <w:rPr>
          <w:rFonts w:ascii="Times New Roman"/>
          <w:b w:val="false"/>
          <w:i w:val="false"/>
          <w:color w:val="000000"/>
          <w:sz w:val="28"/>
        </w:rPr>
        <w:t>
      11. Кірме жолдардағы қозғалыс қауіпсіздігі талаптарының орындалуын тексеруді көліктік кешені қызметін үйлестіретін, реттейтін және бақылайтын көлік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жүзеге асырады. </w:t>
      </w:r>
      <w:r>
        <w:rPr>
          <w:rFonts w:ascii="Times New Roman"/>
          <w:b w:val="false"/>
          <w:i w:val="false"/>
          <w:color w:val="000000"/>
          <w:sz w:val="28"/>
        </w:rPr>
        <w:t>P030001249</w:t>
      </w:r>
    </w:p>
    <w:bookmarkEnd w:id="11"/>
    <w:bookmarkStart w:name="z13" w:id="12"/>
    <w:p>
      <w:pPr>
        <w:spacing w:after="0"/>
        <w:ind w:left="0"/>
        <w:jc w:val="both"/>
      </w:pPr>
      <w:r>
        <w:rPr>
          <w:rFonts w:ascii="Times New Roman"/>
          <w:b w:val="false"/>
          <w:i w:val="false"/>
          <w:color w:val="000000"/>
          <w:sz w:val="28"/>
        </w:rPr>
        <w:t xml:space="preserve">
       12. Кірме жолдарды жеке және заңды тұлғаларға жалға беруге рұқсат етіледі. Осындай жолдарды жалға беру тармақ иеленушінің, жеке және заңды тұлғаның арасындағы шартпен ресімделеді. Осы шарттың негізінде жалға алушы мен тасымалдаушының (магистралдық темір жол желісі операторының) арасында вагондарды әкелу-әкету шарты жасалады. </w:t>
      </w:r>
      <w:r>
        <w:br/>
      </w:r>
      <w:r>
        <w:rPr>
          <w:rFonts w:ascii="Times New Roman"/>
          <w:b w:val="false"/>
          <w:i w:val="false"/>
          <w:color w:val="000000"/>
          <w:sz w:val="28"/>
        </w:rPr>
        <w:t xml:space="preserve">
      Егер жалға алу шартында өзгеше көзделмеген болса, жалға берілген кірме жолды ағымдағы техникалық күтіп ұстауды жалға алушы жүргізеді. </w:t>
      </w:r>
    </w:p>
    <w:bookmarkEnd w:id="12"/>
    <w:bookmarkStart w:name="z14" w:id="13"/>
    <w:p>
      <w:pPr>
        <w:spacing w:after="0"/>
        <w:ind w:left="0"/>
        <w:jc w:val="both"/>
      </w:pPr>
      <w:r>
        <w:rPr>
          <w:rFonts w:ascii="Times New Roman"/>
          <w:b w:val="false"/>
          <w:i w:val="false"/>
          <w:color w:val="000000"/>
          <w:sz w:val="28"/>
        </w:rPr>
        <w:t xml:space="preserve">
      13. Кірме жолдарда қозғалыс қауіпсіздігіне және жылжымалы құрамның, контейнерлердің, жүктердің сақталуына қатер төндіретін ақаулар анықталған жағдайда магистральдық темір жол желісі операторы өкімінің негізінде кірме жолдардағы ақауларды жойғанға дейін кірме жолдардың қызмет көрсетуі тоқтатылады. </w:t>
      </w:r>
    </w:p>
    <w:bookmarkEnd w:id="13"/>
    <w:bookmarkStart w:name="z15" w:id="14"/>
    <w:p>
      <w:pPr>
        <w:spacing w:after="0"/>
        <w:ind w:left="0"/>
        <w:jc w:val="both"/>
      </w:pPr>
      <w:r>
        <w:rPr>
          <w:rFonts w:ascii="Times New Roman"/>
          <w:b w:val="false"/>
          <w:i w:val="false"/>
          <w:color w:val="000000"/>
          <w:sz w:val="28"/>
        </w:rPr>
        <w:t xml:space="preserve">
      14. Тармақ иеленушілер кірме жолдардың олардың орналасқан аумағы мен жүктерді тиеу, түсіру (жүк түсіру) шептері шектерінде жарықтандырылуын қамтамасыз етеді, сондай-ақ кірме жолдарды қоқыс пен қардан тазартуды жүргізеді. </w:t>
      </w:r>
    </w:p>
    <w:bookmarkEnd w:id="14"/>
    <w:bookmarkStart w:name="z16" w:id="15"/>
    <w:p>
      <w:pPr>
        <w:spacing w:after="0"/>
        <w:ind w:left="0"/>
        <w:jc w:val="both"/>
      </w:pPr>
      <w:r>
        <w:rPr>
          <w:rFonts w:ascii="Times New Roman"/>
          <w:b w:val="false"/>
          <w:i w:val="false"/>
          <w:color w:val="000000"/>
          <w:sz w:val="28"/>
        </w:rPr>
        <w:t xml:space="preserve">
      15. Кірме жолға қызмет көрсету жөніндегі жұмыс вагондарды әкелу-әкету шартының талаптарына, жанасу станциясы жұмысының технологиясы мен кірме жолдың жұмыс технологиясын ескере отырып, Магистральдық темір жол желісінің операторы бекітетін  кірме жолдардағы қызмет көрсету және қозғалысты ұйымдастыру тәртібі туралы нұсқаулыққа сәйкес жүргізіледі. </w:t>
      </w:r>
    </w:p>
    <w:bookmarkEnd w:id="15"/>
    <w:bookmarkStart w:name="z17" w:id="16"/>
    <w:p>
      <w:pPr>
        <w:spacing w:after="0"/>
        <w:ind w:left="0"/>
        <w:jc w:val="both"/>
      </w:pPr>
      <w:r>
        <w:rPr>
          <w:rFonts w:ascii="Times New Roman"/>
          <w:b w:val="false"/>
          <w:i w:val="false"/>
          <w:color w:val="000000"/>
          <w:sz w:val="28"/>
        </w:rPr>
        <w:t xml:space="preserve">
      16. Бір тармақ иеленушіде станцияға (бірнеше станцияға) бөлек жанасатын бірнеше кірме жолдардың болуы кезінде вагондарды әкелу-әкетуге шарт әрбір жанасатын кірме жолға жеке жасалады. </w:t>
      </w:r>
    </w:p>
    <w:bookmarkEnd w:id="16"/>
    <w:bookmarkStart w:name="z18" w:id="17"/>
    <w:p>
      <w:pPr>
        <w:spacing w:after="0"/>
        <w:ind w:left="0"/>
        <w:jc w:val="left"/>
      </w:pPr>
      <w:r>
        <w:rPr>
          <w:rFonts w:ascii="Times New Roman"/>
          <w:b/>
          <w:i w:val="false"/>
          <w:color w:val="000000"/>
        </w:rPr>
        <w:t xml:space="preserve"> 
  3. Вагондарды әкелу мен әкетудің тәртібі </w:t>
      </w:r>
    </w:p>
    <w:bookmarkEnd w:id="17"/>
    <w:p>
      <w:pPr>
        <w:spacing w:after="0"/>
        <w:ind w:left="0"/>
        <w:jc w:val="both"/>
      </w:pPr>
      <w:r>
        <w:rPr>
          <w:rFonts w:ascii="Times New Roman"/>
          <w:b w:val="false"/>
          <w:i w:val="false"/>
          <w:color w:val="000000"/>
          <w:sz w:val="28"/>
        </w:rPr>
        <w:t xml:space="preserve">      17. Кірме жолға тармақ иеленушінің локомотивімен қызмет көрсеткен кезде вагондар шартта белгіленген шығарып қою жолдарына тасымалдаушының, магистральдық темір жол желісі операторының локомотивімен әкелінеді. Вагондардың одан арғы қозғалысы, оларды тиеу, түсіру (жүк түсіру) орындарында орналастыру және шығарып қою жолына қайтару тармақ иеленушінің локомотивімен қамтамасыз етіледі. </w:t>
      </w:r>
      <w:r>
        <w:br/>
      </w:r>
      <w:r>
        <w:rPr>
          <w:rFonts w:ascii="Times New Roman"/>
          <w:b w:val="false"/>
          <w:i w:val="false"/>
          <w:color w:val="000000"/>
          <w:sz w:val="28"/>
        </w:rPr>
        <w:t xml:space="preserve">
      Кірме жолға тасымалдаушының, магистральдық темір жол желісі операторының локомотивімен қызмет көрсеткен кезде вагондар осы локомотивпен кірме жолға, жолдан, олардың тиеу, түсіру (жүк түсіру) орындарына әкелінеді және әкетіледі. </w:t>
      </w:r>
    </w:p>
    <w:bookmarkStart w:name="z19" w:id="18"/>
    <w:p>
      <w:pPr>
        <w:spacing w:after="0"/>
        <w:ind w:left="0"/>
        <w:jc w:val="both"/>
      </w:pPr>
      <w:r>
        <w:rPr>
          <w:rFonts w:ascii="Times New Roman"/>
          <w:b w:val="false"/>
          <w:i w:val="false"/>
          <w:color w:val="000000"/>
          <w:sz w:val="28"/>
        </w:rPr>
        <w:t xml:space="preserve">
      18. Тиеу, түсіру (жүк түсіру) орындары жабық және ашық қоймаларға жанасып жатқан және де жүктерді тиеуге, түсіруге (жүк түсіруге) арналған кірме жолдардың бөлігі болып табылады. </w:t>
      </w:r>
      <w:r>
        <w:br/>
      </w:r>
      <w:r>
        <w:rPr>
          <w:rFonts w:ascii="Times New Roman"/>
          <w:b w:val="false"/>
          <w:i w:val="false"/>
          <w:color w:val="000000"/>
          <w:sz w:val="28"/>
        </w:rPr>
        <w:t xml:space="preserve">
      Тиеу, түсіру (жүк түсіру) орындарына вагондардың барынша мол санының әкелінуі кірме жолдың қоймалық, тиеу-түсіру құрылғыларының пайдалы ұзындығы бойынша белгіленеді. </w:t>
      </w:r>
      <w:r>
        <w:br/>
      </w:r>
      <w:r>
        <w:rPr>
          <w:rFonts w:ascii="Times New Roman"/>
          <w:b w:val="false"/>
          <w:i w:val="false"/>
          <w:color w:val="000000"/>
          <w:sz w:val="28"/>
        </w:rPr>
        <w:t xml:space="preserve">
      Вагондарды шығарып қою жолдарында тапсыру кезінде әкелінетін вагондардың барынша саны шығарып қою жолының  пайдалы ұзындығы бойынша белгіленеді. </w:t>
      </w:r>
    </w:p>
    <w:bookmarkEnd w:id="18"/>
    <w:bookmarkStart w:name="z20" w:id="19"/>
    <w:p>
      <w:pPr>
        <w:spacing w:after="0"/>
        <w:ind w:left="0"/>
        <w:jc w:val="both"/>
      </w:pPr>
      <w:r>
        <w:rPr>
          <w:rFonts w:ascii="Times New Roman"/>
          <w:b w:val="false"/>
          <w:i w:val="false"/>
          <w:color w:val="000000"/>
          <w:sz w:val="28"/>
        </w:rPr>
        <w:t xml:space="preserve">
      19. Вагондарды кірме жолға беру қабылдап-тапсырушының жадынамасы мен вагондарды әкелу және әкету тізімдемесінде тапсырушы мен қабылдаушы тараптар қызметкерлерінің қолдарымен куәландырылады. Вагондарды кірме жолға әкелу мен әкету және вагондарды кірме жолдан қайтару хабарлама, кесте немесе шарттарда белгіленген уақыт аралықтары бойынша жүргізіледі. </w:t>
      </w:r>
    </w:p>
    <w:bookmarkEnd w:id="19"/>
    <w:bookmarkStart w:name="z21" w:id="20"/>
    <w:p>
      <w:pPr>
        <w:spacing w:after="0"/>
        <w:ind w:left="0"/>
        <w:jc w:val="both"/>
      </w:pPr>
      <w:r>
        <w:rPr>
          <w:rFonts w:ascii="Times New Roman"/>
          <w:b w:val="false"/>
          <w:i w:val="false"/>
          <w:color w:val="000000"/>
          <w:sz w:val="28"/>
        </w:rPr>
        <w:t xml:space="preserve">
      20. Ол арқылы вагондардың әкелінуі және әкетілуі жүзеге асырылатын уақыт аралығын есептеу кірме жол мен жанасу станциясының негізгі өндіріс технологиясына, техникалық жарақтандырылуына және жұмысының технологиясына байланысты. </w:t>
      </w:r>
      <w:r>
        <w:br/>
      </w:r>
      <w:r>
        <w:rPr>
          <w:rFonts w:ascii="Times New Roman"/>
          <w:b w:val="false"/>
          <w:i w:val="false"/>
          <w:color w:val="000000"/>
          <w:sz w:val="28"/>
        </w:rPr>
        <w:t xml:space="preserve">
      Уақыт, уақыт аралығының мөлшері белгілейтін негізгі элементтер қабылдау-тапсыру операцияларын орындау үшін кірме жолға, жолдан вагондарды әкелу мен әкетуге, вагондарды тиеу, түсіру (жүк түсіру) және вагондардың орнын алмастыру жөніндегі операцияларға қажетті болып табылады. </w:t>
      </w:r>
    </w:p>
    <w:bookmarkEnd w:id="20"/>
    <w:bookmarkStart w:name="z22" w:id="21"/>
    <w:p>
      <w:pPr>
        <w:spacing w:after="0"/>
        <w:ind w:left="0"/>
        <w:jc w:val="both"/>
      </w:pPr>
      <w:r>
        <w:rPr>
          <w:rFonts w:ascii="Times New Roman"/>
          <w:b w:val="false"/>
          <w:i w:val="false"/>
          <w:color w:val="000000"/>
          <w:sz w:val="28"/>
        </w:rPr>
        <w:t xml:space="preserve">
      21. Тасымалдаушы вагондардың әкеліну уақыты туралы тармақ иеленушіге вагондарды бергенге дейін 2 сағаттан кешіктірмей хабаралайды. Вагондардың  әкелінуі туралы хабарламаларды беру тәулік бойы телефон арқылы немесе хабарламалар кітабына жазу  арқылы деректермен электронды алмасу желісін қоса алғанда, қолда бар байланыс құралдарын пайдалана отырып жүргізіледі. </w:t>
      </w:r>
      <w:r>
        <w:br/>
      </w:r>
      <w:r>
        <w:rPr>
          <w:rFonts w:ascii="Times New Roman"/>
          <w:b w:val="false"/>
          <w:i w:val="false"/>
          <w:color w:val="000000"/>
          <w:sz w:val="28"/>
        </w:rPr>
        <w:t xml:space="preserve">
      Тармақ иеленуші хабарламаларды қабылдауға жауапты өзінің өкілдерін тағайындайды және тасымалдаушының өкіліне олардың тегі мен телефон нөмірлерін жазбаша хабарлайды. </w:t>
      </w:r>
      <w:r>
        <w:br/>
      </w:r>
      <w:r>
        <w:rPr>
          <w:rFonts w:ascii="Times New Roman"/>
          <w:b w:val="false"/>
          <w:i w:val="false"/>
          <w:color w:val="000000"/>
          <w:sz w:val="28"/>
        </w:rPr>
        <w:t xml:space="preserve">
      Кесте бойынша немесе белгіленген интервалдар арқылы вагондарды әкелу шартында көзделген жағдайларда, вагондардың әкелінуі туралы хабарлама талап етілмейді. </w:t>
      </w:r>
      <w:r>
        <w:br/>
      </w:r>
      <w:r>
        <w:rPr>
          <w:rFonts w:ascii="Times New Roman"/>
          <w:b w:val="false"/>
          <w:i w:val="false"/>
          <w:color w:val="000000"/>
          <w:sz w:val="28"/>
        </w:rPr>
        <w:t xml:space="preserve">
      Егер тиеу осы кірме жолда түсіруден (жүк түсіруден) босатылатын вагондарға (қосарланған операциялар) жүргізілетін болса, бос вагондарды тиеу үшін әкелу уақыты туралы хабарлама талап етілмейді. </w:t>
      </w:r>
      <w:r>
        <w:br/>
      </w:r>
      <w:r>
        <w:rPr>
          <w:rFonts w:ascii="Times New Roman"/>
          <w:b w:val="false"/>
          <w:i w:val="false"/>
          <w:color w:val="000000"/>
          <w:sz w:val="28"/>
        </w:rPr>
        <w:t xml:space="preserve">
      Вагондарды әкелу уақыты туралы хабарламаларды берудің тәртібі мен мерзімдерін тасымалдаушының өкілі бекітеді. Хабарламаларды жазу үшін станцияда вагондарды тиеуге немесе түсіруге (жүк түсіруге) әкелу уақыты туралы хабарламалар кітабы жүргізіледі. </w:t>
      </w:r>
    </w:p>
    <w:bookmarkEnd w:id="21"/>
    <w:bookmarkStart w:name="z23" w:id="22"/>
    <w:p>
      <w:pPr>
        <w:spacing w:after="0"/>
        <w:ind w:left="0"/>
        <w:jc w:val="both"/>
      </w:pPr>
      <w:r>
        <w:rPr>
          <w:rFonts w:ascii="Times New Roman"/>
          <w:b w:val="false"/>
          <w:i w:val="false"/>
          <w:color w:val="000000"/>
          <w:sz w:val="28"/>
        </w:rPr>
        <w:t xml:space="preserve">
      22. Магистральдық темір жол желісі операторының, тасымалдаушының кінәсі бойынша вагондарды тиеу, түсіру (жүк түсіру) орындарына, шығарып қою темір жол жолдарына әкелуді кідірту уақыты вагондарды әкелу туралы хабарламада белгіленген кезден бастап есептеледі. </w:t>
      </w:r>
    </w:p>
    <w:bookmarkEnd w:id="22"/>
    <w:bookmarkStart w:name="z24" w:id="23"/>
    <w:p>
      <w:pPr>
        <w:spacing w:after="0"/>
        <w:ind w:left="0"/>
        <w:jc w:val="both"/>
      </w:pPr>
      <w:r>
        <w:rPr>
          <w:rFonts w:ascii="Times New Roman"/>
          <w:b w:val="false"/>
          <w:i w:val="false"/>
          <w:color w:val="000000"/>
          <w:sz w:val="28"/>
        </w:rPr>
        <w:t xml:space="preserve">
      23. Тиеу, түсіру (жүк түсіру) орындарынан және шығарып қою жолдарынан вагондарды әкету мерзімдері жанасу станциясы мен кірме жолдың жұмыс технологиясының негізінде белгіленеді. </w:t>
      </w:r>
      <w:r>
        <w:br/>
      </w:r>
      <w:r>
        <w:rPr>
          <w:rFonts w:ascii="Times New Roman"/>
          <w:b w:val="false"/>
          <w:i w:val="false"/>
          <w:color w:val="000000"/>
          <w:sz w:val="28"/>
        </w:rPr>
        <w:t>
      Вагондарды хабарлама бойынша әкеткен жағдайда, сондай-ақ вагондардың кесте бойынша немесе белгіленген интервалдар арқылы әкетуге дайын болмауы жағдайында тармақ иеленуші алдын ала (вагондарды әкелуге-әкетуге шартта белгіленген мерзімдерде) магистральдық темір жол желісінің операторына, тасымалдаушыға вагондардың әкетуге дайын болу уақыты туралы хабарлайды. Вагондарды хабарлама бойынша әкеткен кезде әкетілу мерзімі хабарламаны берген сәттен есептеледі. Вагондар кесте бойынша немесе белгіленген интервалдар арқылы әкетілген кезде, егер шартпен өзгеше көзделмеген болса, әкетілу мерзімі кестеде немесе интервалда көзделген уақыттан бастап есептеледі.</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