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347f" w14:textId="51f3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оқиғаларды болдырмау үшін неғұрлым мүдделі болып табылатын және міндетті тексеруге жататын тосын оқиғалардың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министрінің 2004 жылғы 29 қыркүйектегі N 368-І бұйрығы. Қазақстан Республикасының Әділет министрлігінде 2004 жылғы 15 қазанда тіркелді. Тіркеу N 3157. Күші жойылды - Қазақстан Республикасы Көлік және коммуникация министрінің 2013 жылғы 20 қарашадағы № 908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20.11.2013 </w:t>
      </w:r>
      <w:r>
        <w:rPr>
          <w:rFonts w:ascii="Times New Roman"/>
          <w:b w:val="false"/>
          <w:i w:val="false"/>
          <w:color w:val="ff0000"/>
          <w:sz w:val="28"/>
        </w:rPr>
        <w:t>№ 908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аумақтарында азаматтық әуе кемелерімен болған авиациялық оқиғалар мен тосын оқиғаларға қызметтік тексеру жүргізудің тәртіптері туралы Ережені бекіту туралы" Қазақстан Республикасы Үкіметінің 1996 жылғы 19 маусымдағы N 755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аумақтарында азаматтық әуе кемелерімен болған авиациялық оқиғалар мен тосын оқиғаларға қызметтік тексеру жүргізудің тәртіптері туралы ереженің 7-тармағына сәйкес БҰЙЫРАМЫН: </w:t>
      </w:r>
      <w:r>
        <w:br/>
      </w:r>
      <w:r>
        <w:rPr>
          <w:rFonts w:ascii="Times New Roman"/>
          <w:b w:val="false"/>
          <w:i w:val="false"/>
          <w:color w:val="000000"/>
          <w:sz w:val="28"/>
        </w:rPr>
        <w:t xml:space="preserve">
      1. Қоса беріліп отырған Авиациялық оқиғаларды болдырмау үшін неғұрлым мүдделі болып табылатын және міндетті тексеруге жататын тосын оқиғалар тізбесі бекітілсін. </w:t>
      </w:r>
      <w:r>
        <w:br/>
      </w:r>
      <w:r>
        <w:rPr>
          <w:rFonts w:ascii="Times New Roman"/>
          <w:b w:val="false"/>
          <w:i w:val="false"/>
          <w:color w:val="000000"/>
          <w:sz w:val="28"/>
        </w:rPr>
        <w:t>
      2. Қазақстан Республикасы Көлік және коммуникациялар министрлігінің Азаматтық авиация комитеті (М.М. Дәуітәлиев) Қазақстан Республикасының Әділет министрлігіне </w:t>
      </w:r>
      <w:r>
        <w:rPr>
          <w:rFonts w:ascii="Times New Roman"/>
          <w:b w:val="false"/>
          <w:i w:val="false"/>
          <w:color w:val="000000"/>
          <w:sz w:val="28"/>
        </w:rPr>
        <w:t>мемлекеттік тіркеу</w:t>
      </w:r>
      <w:r>
        <w:rPr>
          <w:rFonts w:ascii="Times New Roman"/>
          <w:b w:val="false"/>
          <w:i w:val="false"/>
          <w:color w:val="000000"/>
          <w:sz w:val="28"/>
        </w:rPr>
        <w:t xml:space="preserve"> үшін осы бұйрықты ұсынуды қамтамасыз етсін. </w:t>
      </w:r>
      <w:r>
        <w:br/>
      </w:r>
      <w:r>
        <w:rPr>
          <w:rFonts w:ascii="Times New Roman"/>
          <w:b w:val="false"/>
          <w:i w:val="false"/>
          <w:color w:val="000000"/>
          <w:sz w:val="28"/>
        </w:rPr>
        <w:t xml:space="preserve">
      3. Осы бұйрықтың орындалуын бақылау Қазақстан Республикасының Көлік және коммуникациялар вице-министрі Е.Ж. Қошановқа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"Авиациялық оқиғаларды      </w:t>
      </w:r>
      <w:r>
        <w:br/>
      </w:r>
      <w:r>
        <w:rPr>
          <w:rFonts w:ascii="Times New Roman"/>
          <w:b w:val="false"/>
          <w:i w:val="false"/>
          <w:color w:val="000000"/>
          <w:sz w:val="28"/>
        </w:rPr>
        <w:t xml:space="preserve">
болдырмау үшін неғұрлым     </w:t>
      </w:r>
      <w:r>
        <w:br/>
      </w:r>
      <w:r>
        <w:rPr>
          <w:rFonts w:ascii="Times New Roman"/>
          <w:b w:val="false"/>
          <w:i w:val="false"/>
          <w:color w:val="000000"/>
          <w:sz w:val="28"/>
        </w:rPr>
        <w:t xml:space="preserve">
мүдделі болып табылатын     </w:t>
      </w:r>
      <w:r>
        <w:br/>
      </w:r>
      <w:r>
        <w:rPr>
          <w:rFonts w:ascii="Times New Roman"/>
          <w:b w:val="false"/>
          <w:i w:val="false"/>
          <w:color w:val="000000"/>
          <w:sz w:val="28"/>
        </w:rPr>
        <w:t xml:space="preserve">
және міндетті тексеруге     </w:t>
      </w:r>
      <w:r>
        <w:br/>
      </w:r>
      <w:r>
        <w:rPr>
          <w:rFonts w:ascii="Times New Roman"/>
          <w:b w:val="false"/>
          <w:i w:val="false"/>
          <w:color w:val="000000"/>
          <w:sz w:val="28"/>
        </w:rPr>
        <w:t xml:space="preserve">
жататын тосын оқиғалардың    </w:t>
      </w:r>
      <w:r>
        <w:br/>
      </w:r>
      <w:r>
        <w:rPr>
          <w:rFonts w:ascii="Times New Roman"/>
          <w:b w:val="false"/>
          <w:i w:val="false"/>
          <w:color w:val="000000"/>
          <w:sz w:val="28"/>
        </w:rPr>
        <w:t xml:space="preserve">
тізбесін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министрінің 2004 жылғы      </w:t>
      </w:r>
      <w:r>
        <w:br/>
      </w:r>
      <w:r>
        <w:rPr>
          <w:rFonts w:ascii="Times New Roman"/>
          <w:b w:val="false"/>
          <w:i w:val="false"/>
          <w:color w:val="000000"/>
          <w:sz w:val="28"/>
        </w:rPr>
        <w:t xml:space="preserve">
19 қыркүйектегі N 368-І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Авиациялық оқиғаларды болдырмау үшін неғұрлым </w:t>
      </w:r>
      <w:r>
        <w:br/>
      </w:r>
      <w:r>
        <w:rPr>
          <w:rFonts w:ascii="Times New Roman"/>
          <w:b/>
          <w:i w:val="false"/>
          <w:color w:val="000000"/>
        </w:rPr>
        <w:t xml:space="preserve">
мүдделі болып табылатын және міндетті тексеруге </w:t>
      </w:r>
      <w:r>
        <w:br/>
      </w:r>
      <w:r>
        <w:rPr>
          <w:rFonts w:ascii="Times New Roman"/>
          <w:b/>
          <w:i w:val="false"/>
          <w:color w:val="000000"/>
        </w:rPr>
        <w:t xml:space="preserve">
жататын тосын оқиғалардың тізбесі </w:t>
      </w:r>
    </w:p>
    <w:bookmarkEnd w:id="1"/>
    <w:p>
      <w:pPr>
        <w:spacing w:after="0"/>
        <w:ind w:left="0"/>
        <w:jc w:val="both"/>
      </w:pPr>
      <w:r>
        <w:rPr>
          <w:rFonts w:ascii="Times New Roman"/>
          <w:b w:val="false"/>
          <w:i w:val="false"/>
          <w:color w:val="000000"/>
          <w:sz w:val="28"/>
        </w:rPr>
        <w:t xml:space="preserve">      1. Авиациялық оқиғаларды болдырмау үшін неғұрлым мүдделі болып табылатын және міндетті тексерілуге жататын тосын оқиғаларға мыналар жатады: </w:t>
      </w:r>
      <w:r>
        <w:br/>
      </w:r>
      <w:r>
        <w:rPr>
          <w:rFonts w:ascii="Times New Roman"/>
          <w:b w:val="false"/>
          <w:i w:val="false"/>
          <w:color w:val="000000"/>
          <w:sz w:val="28"/>
        </w:rPr>
        <w:t xml:space="preserve">
      1) соқтығысуды немесе қауіпті жағдайды болдырмау үшін жалтару маневрін орындау немесе жалтару жөнінде орынды әрекеттерді жасау талап етілетін әуе кемесінің (бұдан әрі - ӘК) қауіпті жақындасулары; </w:t>
      </w:r>
      <w:r>
        <w:br/>
      </w:r>
      <w:r>
        <w:rPr>
          <w:rFonts w:ascii="Times New Roman"/>
          <w:b w:val="false"/>
          <w:i w:val="false"/>
          <w:color w:val="000000"/>
          <w:sz w:val="28"/>
        </w:rPr>
        <w:t xml:space="preserve">
      2) авиациялық оқиға ретінде жіктелмеген, ақаусыз ӘК жермен соқтығысып қалудан құтылу мүмкін болған жағдай немесе жермен жақындасуды ескерту жүйесінің жұмысындағы маңызды ақау; </w:t>
      </w:r>
      <w:r>
        <w:br/>
      </w:r>
      <w:r>
        <w:rPr>
          <w:rFonts w:ascii="Times New Roman"/>
          <w:b w:val="false"/>
          <w:i w:val="false"/>
          <w:color w:val="000000"/>
          <w:sz w:val="28"/>
        </w:rPr>
        <w:t xml:space="preserve">
      3) жабық немесе бос емес ұшу-қону жолағынан (бұдан әрі - ҰҚЖ), тоқтатылған ұшуларды қоса алғандағы, ұшулар. Жабық немесе бос емес ҰҚЖ ӘК-нің қонуы немесе қонуды орындау әрекеттері; </w:t>
      </w:r>
      <w:r>
        <w:br/>
      </w:r>
      <w:r>
        <w:rPr>
          <w:rFonts w:ascii="Times New Roman"/>
          <w:b w:val="false"/>
          <w:i w:val="false"/>
          <w:color w:val="000000"/>
          <w:sz w:val="28"/>
        </w:rPr>
        <w:t xml:space="preserve">
      4) ӘК пайдаланудың қажетті сипаттамаларына қол жеткізу мүмкіндігі болмауына әкелген ӘК маңызды ақаулары; </w:t>
      </w:r>
      <w:r>
        <w:br/>
      </w:r>
      <w:r>
        <w:rPr>
          <w:rFonts w:ascii="Times New Roman"/>
          <w:b w:val="false"/>
          <w:i w:val="false"/>
          <w:color w:val="000000"/>
          <w:sz w:val="28"/>
        </w:rPr>
        <w:t xml:space="preserve">
      5) егер мұндай өрттер от сөндіргіш заттардың көмегімен сөндірілген болса да, өрт және жолаушылар салонында, жүк бөлімдеріндегі өрт және түтін пайда болған жағдайлар немесе қозғалтқыштар өрті; </w:t>
      </w:r>
      <w:r>
        <w:br/>
      </w:r>
      <w:r>
        <w:rPr>
          <w:rFonts w:ascii="Times New Roman"/>
          <w:b w:val="false"/>
          <w:i w:val="false"/>
          <w:color w:val="000000"/>
          <w:sz w:val="28"/>
        </w:rPr>
        <w:t xml:space="preserve">
      6) экипаж мүшелерінің оттегін апаттық пайдалану қажет болған жағдайлар; </w:t>
      </w:r>
      <w:r>
        <w:br/>
      </w:r>
      <w:r>
        <w:rPr>
          <w:rFonts w:ascii="Times New Roman"/>
          <w:b w:val="false"/>
          <w:i w:val="false"/>
          <w:color w:val="000000"/>
          <w:sz w:val="28"/>
        </w:rPr>
        <w:t xml:space="preserve">
      7) ұшуда экипаж мүшелерінің еңбекке қабілеттілігінен айырылу жағдайлары; </w:t>
      </w:r>
      <w:r>
        <w:br/>
      </w:r>
      <w:r>
        <w:rPr>
          <w:rFonts w:ascii="Times New Roman"/>
          <w:b w:val="false"/>
          <w:i w:val="false"/>
          <w:color w:val="000000"/>
          <w:sz w:val="28"/>
        </w:rPr>
        <w:t xml:space="preserve">
      8) рұқсат етілген шектеулерден асатын ӘК конструкциясы бөлшектерінің жарықшақтарын қоса алғанда, ӘК конструкциясы қираған жағдайлар, сондай-ақ әуе кемесі шассиінің ақаулығы; </w:t>
      </w:r>
      <w:r>
        <w:br/>
      </w:r>
      <w:r>
        <w:rPr>
          <w:rFonts w:ascii="Times New Roman"/>
          <w:b w:val="false"/>
          <w:i w:val="false"/>
          <w:color w:val="000000"/>
          <w:sz w:val="28"/>
        </w:rPr>
        <w:t xml:space="preserve">
      9) авиациялық оқиға ретінде жіктелмеген қозғалтқыштың қирауы; </w:t>
      </w:r>
      <w:r>
        <w:br/>
      </w:r>
      <w:r>
        <w:rPr>
          <w:rFonts w:ascii="Times New Roman"/>
          <w:b w:val="false"/>
          <w:i w:val="false"/>
          <w:color w:val="000000"/>
          <w:sz w:val="28"/>
        </w:rPr>
        <w:t xml:space="preserve">
      10) ӘК пайдалануға едәуір әсер ететін бір немесе одан көп борттық жүйелердің бірнеше рет істен шығуы; </w:t>
      </w:r>
      <w:r>
        <w:br/>
      </w:r>
      <w:r>
        <w:rPr>
          <w:rFonts w:ascii="Times New Roman"/>
          <w:b w:val="false"/>
          <w:i w:val="false"/>
          <w:color w:val="000000"/>
          <w:sz w:val="28"/>
        </w:rPr>
        <w:t xml:space="preserve">
      11) ұшуды және навигацияны басқару үшін міндетті болып табылатын ӘК резервте сақтау жүйесінде бір жүйеден астамының істен шығуы; </w:t>
      </w:r>
      <w:r>
        <w:br/>
      </w:r>
      <w:r>
        <w:rPr>
          <w:rFonts w:ascii="Times New Roman"/>
          <w:b w:val="false"/>
          <w:i w:val="false"/>
          <w:color w:val="000000"/>
          <w:sz w:val="28"/>
        </w:rPr>
        <w:t xml:space="preserve">
      12) ӘК-тің отын қалдығы ұшқыштың апаттық жағдайды хабарлауына әкелетін жағдайлар; </w:t>
      </w:r>
      <w:r>
        <w:br/>
      </w:r>
      <w:r>
        <w:rPr>
          <w:rFonts w:ascii="Times New Roman"/>
          <w:b w:val="false"/>
          <w:i w:val="false"/>
          <w:color w:val="000000"/>
          <w:sz w:val="28"/>
        </w:rPr>
        <w:t xml:space="preserve">
      13) ӘК ҰҚЖ шегінен шығып кетуге әкелген ұшу және қону кезіндегі тосын оқиғалар; </w:t>
      </w:r>
      <w:r>
        <w:br/>
      </w:r>
      <w:r>
        <w:rPr>
          <w:rFonts w:ascii="Times New Roman"/>
          <w:b w:val="false"/>
          <w:i w:val="false"/>
          <w:color w:val="000000"/>
          <w:sz w:val="28"/>
        </w:rPr>
        <w:t xml:space="preserve">
      14) кез келген авиациялық оқиғадан туындаған ӘК басқарудағы мүмкін болатын немесе нақты қиыншылықтар, мыналарды қоса алғанда: </w:t>
      </w:r>
      <w:r>
        <w:br/>
      </w:r>
      <w:r>
        <w:rPr>
          <w:rFonts w:ascii="Times New Roman"/>
          <w:b w:val="false"/>
          <w:i w:val="false"/>
          <w:color w:val="000000"/>
          <w:sz w:val="28"/>
        </w:rPr>
        <w:t xml:space="preserve">
      әуе кемесі жүйелерінің істен шығуы; </w:t>
      </w:r>
      <w:r>
        <w:br/>
      </w:r>
      <w:r>
        <w:rPr>
          <w:rFonts w:ascii="Times New Roman"/>
          <w:b w:val="false"/>
          <w:i w:val="false"/>
          <w:color w:val="000000"/>
          <w:sz w:val="28"/>
        </w:rPr>
        <w:t xml:space="preserve">
      ауа райы феномендері; </w:t>
      </w:r>
      <w:r>
        <w:br/>
      </w:r>
      <w:r>
        <w:rPr>
          <w:rFonts w:ascii="Times New Roman"/>
          <w:b w:val="false"/>
          <w:i w:val="false"/>
          <w:color w:val="000000"/>
          <w:sz w:val="28"/>
        </w:rPr>
        <w:t xml:space="preserve">
      белгіленген ұшу шектеулерінің шегінен шығуы; </w:t>
      </w:r>
      <w:r>
        <w:br/>
      </w:r>
      <w:r>
        <w:rPr>
          <w:rFonts w:ascii="Times New Roman"/>
          <w:b w:val="false"/>
          <w:i w:val="false"/>
          <w:color w:val="000000"/>
          <w:sz w:val="28"/>
        </w:rPr>
        <w:t xml:space="preserve">
      15) авиациялық оқиғаға алып келуі мүмкін азаматтық авиация саласындағы нормативтік құқықтық кесімдердің талаптарын бұзып ӘК пайдалану; </w:t>
      </w:r>
      <w:r>
        <w:br/>
      </w:r>
      <w:r>
        <w:rPr>
          <w:rFonts w:ascii="Times New Roman"/>
          <w:b w:val="false"/>
          <w:i w:val="false"/>
          <w:color w:val="000000"/>
          <w:sz w:val="28"/>
        </w:rPr>
        <w:t xml:space="preserve">
      16) жердегі техникалық қызмет көрсетуден кейін авиациялық оқиғаға алып келуі мүмкін ӘК ақаулығы; </w:t>
      </w:r>
      <w:r>
        <w:br/>
      </w:r>
      <w:r>
        <w:rPr>
          <w:rFonts w:ascii="Times New Roman"/>
          <w:b w:val="false"/>
          <w:i w:val="false"/>
          <w:color w:val="000000"/>
          <w:sz w:val="28"/>
        </w:rPr>
        <w:t xml:space="preserve">
      17) ұшуда қозғалтқышты өшіру қажеттілігіне әкелетін ӘК қозғалтқышы жұмысының белгіленген параметрлерін өзгерту (өзгертпеу); </w:t>
      </w:r>
      <w:r>
        <w:br/>
      </w:r>
      <w:r>
        <w:rPr>
          <w:rFonts w:ascii="Times New Roman"/>
          <w:b w:val="false"/>
          <w:i w:val="false"/>
          <w:color w:val="000000"/>
          <w:sz w:val="28"/>
        </w:rPr>
        <w:t xml:space="preserve">
      18) тапсырмада жоспарланбаған ӘК қозғалтқышын өшіру (соның ішінде және оның істен шығуы туралы жалған белгі пайда болуы салдарынан өшіру); </w:t>
      </w:r>
      <w:r>
        <w:br/>
      </w:r>
      <w:r>
        <w:rPr>
          <w:rFonts w:ascii="Times New Roman"/>
          <w:b w:val="false"/>
          <w:i w:val="false"/>
          <w:color w:val="000000"/>
          <w:sz w:val="28"/>
        </w:rPr>
        <w:t xml:space="preserve">
      19) ӘК қозғалтқышын, қосымша күштік қондырғыны немесе олардың агрегаттарын тоқтатып өшіру, ұшуда ӘК қозғалтқышының іске қосылмауы; </w:t>
      </w:r>
      <w:r>
        <w:br/>
      </w:r>
      <w:r>
        <w:rPr>
          <w:rFonts w:ascii="Times New Roman"/>
          <w:b w:val="false"/>
          <w:i w:val="false"/>
          <w:color w:val="000000"/>
          <w:sz w:val="28"/>
        </w:rPr>
        <w:t xml:space="preserve">
      20) ӘК қозғалтқышының қосылмауы, өшірілмеуі немесе тартқыш реверсінің өшірілуі. ӘК әуе бұрамаларының тіреуден алынбауы; </w:t>
      </w:r>
      <w:r>
        <w:br/>
      </w:r>
      <w:r>
        <w:rPr>
          <w:rFonts w:ascii="Times New Roman"/>
          <w:b w:val="false"/>
          <w:i w:val="false"/>
          <w:color w:val="000000"/>
          <w:sz w:val="28"/>
        </w:rPr>
        <w:t xml:space="preserve">
      21) ӘК жекелеген бактерінен отынның өндірілмеуі немесе ӘК осы үлгісінің ұшудағы пайдалану басшылығында (бұдан әрі - ҰПБ) көзделген шаралармен жөнделмейтін оның әркелкі өндірілуі. ӘК қозғалтқыштарын отынмен қоректендірудің бұзылуы. Ұшуда отын ағуы; </w:t>
      </w:r>
      <w:r>
        <w:br/>
      </w:r>
      <w:r>
        <w:rPr>
          <w:rFonts w:ascii="Times New Roman"/>
          <w:b w:val="false"/>
          <w:i w:val="false"/>
          <w:color w:val="000000"/>
          <w:sz w:val="28"/>
        </w:rPr>
        <w:t xml:space="preserve">
      22) экипажға отын жұмсалымын немесе оның қалдығын анықтау мүмкіндігін бермейтін, ӘК отын жұмсалымын немесе оның мөлшерін өлшеу жүйесінің істен шығуы; </w:t>
      </w:r>
      <w:r>
        <w:br/>
      </w:r>
      <w:r>
        <w:rPr>
          <w:rFonts w:ascii="Times New Roman"/>
          <w:b w:val="false"/>
          <w:i w:val="false"/>
          <w:color w:val="000000"/>
          <w:sz w:val="28"/>
        </w:rPr>
        <w:t xml:space="preserve">
      23) ӘК шассиі тіреуінің қалпы сигнал беруінің іске қосылмауы немесе жалған іске қосылуы; </w:t>
      </w:r>
      <w:r>
        <w:br/>
      </w:r>
      <w:r>
        <w:rPr>
          <w:rFonts w:ascii="Times New Roman"/>
          <w:b w:val="false"/>
          <w:i w:val="false"/>
          <w:color w:val="000000"/>
          <w:sz w:val="28"/>
        </w:rPr>
        <w:t xml:space="preserve">
      24) ӘК шассиінің алдыңғы тіреуі доңғалақтарының басқару жүйесінің істен шығуы немесе оны экипаждың іске қоспауы; </w:t>
      </w:r>
      <w:r>
        <w:br/>
      </w:r>
      <w:r>
        <w:rPr>
          <w:rFonts w:ascii="Times New Roman"/>
          <w:b w:val="false"/>
          <w:i w:val="false"/>
          <w:color w:val="000000"/>
          <w:sz w:val="28"/>
        </w:rPr>
        <w:t xml:space="preserve">
      25) ӘК негізгі тежеу жүйесінің істен шығуы. ӘК шассиінің тіреу дөңгелектерінің өз еркімен тежелуі немесе тежелеуі; </w:t>
      </w:r>
      <w:r>
        <w:br/>
      </w:r>
      <w:r>
        <w:rPr>
          <w:rFonts w:ascii="Times New Roman"/>
          <w:b w:val="false"/>
          <w:i w:val="false"/>
          <w:color w:val="000000"/>
          <w:sz w:val="28"/>
        </w:rPr>
        <w:t xml:space="preserve">
      26) ӘК рульдеу бетінің және басқару органдарының сәйкес келмеуі; </w:t>
      </w:r>
      <w:r>
        <w:br/>
      </w:r>
      <w:r>
        <w:rPr>
          <w:rFonts w:ascii="Times New Roman"/>
          <w:b w:val="false"/>
          <w:i w:val="false"/>
          <w:color w:val="000000"/>
          <w:sz w:val="28"/>
        </w:rPr>
        <w:t xml:space="preserve">
      27) шектеуді енгізбеу немесе ӘК биіктік рулінің немесе бағыттау рулінің ауытқу бұрыштарындағы толық диапазонның қалпына келтірілмеуі; Басқарушылық ықпалға ӘК қалыпты әсерлесуінің бұзылуы; </w:t>
      </w:r>
      <w:r>
        <w:br/>
      </w:r>
      <w:r>
        <w:rPr>
          <w:rFonts w:ascii="Times New Roman"/>
          <w:b w:val="false"/>
          <w:i w:val="false"/>
          <w:color w:val="000000"/>
          <w:sz w:val="28"/>
        </w:rPr>
        <w:t xml:space="preserve">
      28) тоқталған рульдермен ӘК ұшуы; </w:t>
      </w:r>
      <w:r>
        <w:br/>
      </w:r>
      <w:r>
        <w:rPr>
          <w:rFonts w:ascii="Times New Roman"/>
          <w:b w:val="false"/>
          <w:i w:val="false"/>
          <w:color w:val="000000"/>
          <w:sz w:val="28"/>
        </w:rPr>
        <w:t xml:space="preserve">
      29) күштердің рұқсат етілмеген ұлғаюы (азаюы), ӘК басқару органдарында қайта орнын толтыру; </w:t>
      </w:r>
      <w:r>
        <w:br/>
      </w:r>
      <w:r>
        <w:rPr>
          <w:rFonts w:ascii="Times New Roman"/>
          <w:b w:val="false"/>
          <w:i w:val="false"/>
          <w:color w:val="000000"/>
          <w:sz w:val="28"/>
        </w:rPr>
        <w:t xml:space="preserve">
      30) ӘК рульдік беттерін басқару кезіндегі гидрокүшейткішінің істен шығуы; </w:t>
      </w:r>
      <w:r>
        <w:br/>
      </w:r>
      <w:r>
        <w:rPr>
          <w:rFonts w:ascii="Times New Roman"/>
          <w:b w:val="false"/>
          <w:i w:val="false"/>
          <w:color w:val="000000"/>
          <w:sz w:val="28"/>
        </w:rPr>
        <w:t xml:space="preserve">
      31) ӘК басқару органдарында күштерді триммирлеудің мүмкін еместігі; </w:t>
      </w:r>
      <w:r>
        <w:br/>
      </w:r>
      <w:r>
        <w:rPr>
          <w:rFonts w:ascii="Times New Roman"/>
          <w:b w:val="false"/>
          <w:i w:val="false"/>
          <w:color w:val="000000"/>
          <w:sz w:val="28"/>
        </w:rPr>
        <w:t xml:space="preserve">
      32) ӘК стабилизаторының ауытқуының, өз еркімен немесе қателесіп ауытқуының, өз еркімен қайта салуының мүмкін еместігі; </w:t>
      </w:r>
      <w:r>
        <w:br/>
      </w:r>
      <w:r>
        <w:rPr>
          <w:rFonts w:ascii="Times New Roman"/>
          <w:b w:val="false"/>
          <w:i w:val="false"/>
          <w:color w:val="000000"/>
          <w:sz w:val="28"/>
        </w:rPr>
        <w:t xml:space="preserve">
      33) стабилизатордың немесе ӘК қанаты механизациясының қалпы сигнал беруінің және (немесе) индикациясының іске қосылмауы немесе жалған іске қосылуы; </w:t>
      </w:r>
      <w:r>
        <w:br/>
      </w:r>
      <w:r>
        <w:rPr>
          <w:rFonts w:ascii="Times New Roman"/>
          <w:b w:val="false"/>
          <w:i w:val="false"/>
          <w:color w:val="000000"/>
          <w:sz w:val="28"/>
        </w:rPr>
        <w:t xml:space="preserve">
      34) ұшу кезінде ӘК экипажының радиобайланысты жоғалтуы; </w:t>
      </w:r>
      <w:r>
        <w:br/>
      </w:r>
      <w:r>
        <w:rPr>
          <w:rFonts w:ascii="Times New Roman"/>
          <w:b w:val="false"/>
          <w:i w:val="false"/>
          <w:color w:val="000000"/>
          <w:sz w:val="28"/>
        </w:rPr>
        <w:t xml:space="preserve">
      35) ӘК экипажының кеңістік немесе навигациялық бағдарды жоғалтуы; </w:t>
      </w:r>
      <w:r>
        <w:br/>
      </w:r>
      <w:r>
        <w:rPr>
          <w:rFonts w:ascii="Times New Roman"/>
          <w:b w:val="false"/>
          <w:i w:val="false"/>
          <w:color w:val="000000"/>
          <w:sz w:val="28"/>
        </w:rPr>
        <w:t xml:space="preserve">
      36) бағыт каналдарының, қисаюдың, тангаждың немесе ӘК ұшуын басқарудың автоматтық жүйесі тартқыш автоматының өздігінен немесе қателесіп ажыратылуы; </w:t>
      </w:r>
      <w:r>
        <w:br/>
      </w:r>
      <w:r>
        <w:rPr>
          <w:rFonts w:ascii="Times New Roman"/>
          <w:b w:val="false"/>
          <w:i w:val="false"/>
          <w:color w:val="000000"/>
          <w:sz w:val="28"/>
        </w:rPr>
        <w:t xml:space="preserve">
      37) ӘК гидрожүйесінің герметикасыздануы. Егер ӘК қосарландырған гидрожүйесі жоқ болса, бір немесе одан да көп герметикасыздандырусыз гидрожүйелердің қысымының түсуі; </w:t>
      </w:r>
      <w:r>
        <w:br/>
      </w:r>
      <w:r>
        <w:rPr>
          <w:rFonts w:ascii="Times New Roman"/>
          <w:b w:val="false"/>
          <w:i w:val="false"/>
          <w:color w:val="000000"/>
          <w:sz w:val="28"/>
        </w:rPr>
        <w:t xml:space="preserve">
      38) тұрақты немесе айнымалы токпен авариялық қоректенуге ауысуды туындатқан, ӘК электрмен жарақтау жүйесінің бір және одан да көп бөлу құрылғысынан тұрақты және (немесе) айнымалы токпен электр-қоректенудің сипаттамаларын рұқсат етілмейтін бұзу; </w:t>
      </w:r>
      <w:r>
        <w:br/>
      </w:r>
      <w:r>
        <w:rPr>
          <w:rFonts w:ascii="Times New Roman"/>
          <w:b w:val="false"/>
          <w:i w:val="false"/>
          <w:color w:val="000000"/>
          <w:sz w:val="28"/>
        </w:rPr>
        <w:t xml:space="preserve">
      39) мұз қатқан ӘК-те ұшу (үстіңгі бетінде мұз болғанда). Мұздануға қарсы жүйемен жабдықталмаған мұздақ жағдайда ӘК ұшу. Мұз қатқан ӘК ұшуға шығару. ӘК экипажы кабинасының әйнегін тазарту жүйесінің істен шығуы; </w:t>
      </w:r>
      <w:r>
        <w:br/>
      </w:r>
      <w:r>
        <w:rPr>
          <w:rFonts w:ascii="Times New Roman"/>
          <w:b w:val="false"/>
          <w:i w:val="false"/>
          <w:color w:val="000000"/>
          <w:sz w:val="28"/>
        </w:rPr>
        <w:t xml:space="preserve">
      40) ӘК төмендеу қажеттілігіне әкелген ӘК гермокабинасындағы температураны немесе қысымды реттейтін жүйенің істен шығуы; </w:t>
      </w:r>
      <w:r>
        <w:br/>
      </w:r>
      <w:r>
        <w:rPr>
          <w:rFonts w:ascii="Times New Roman"/>
          <w:b w:val="false"/>
          <w:i w:val="false"/>
          <w:color w:val="000000"/>
          <w:sz w:val="28"/>
        </w:rPr>
        <w:t xml:space="preserve">
      41) ӘК агрегаттарының жол берілмейтін теңселулер, дірілдеулерінің туындауы; </w:t>
      </w:r>
      <w:r>
        <w:br/>
      </w:r>
      <w:r>
        <w:rPr>
          <w:rFonts w:ascii="Times New Roman"/>
          <w:b w:val="false"/>
          <w:i w:val="false"/>
          <w:color w:val="000000"/>
          <w:sz w:val="28"/>
        </w:rPr>
        <w:t xml:space="preserve">
      42) ӘК ұшуға техникалық қызмет етуін аяқтамай шығару. Кемелденбеген жанар-жағар май материалдарын ӘК-ке құю; </w:t>
      </w:r>
      <w:r>
        <w:br/>
      </w:r>
      <w:r>
        <w:rPr>
          <w:rFonts w:ascii="Times New Roman"/>
          <w:b w:val="false"/>
          <w:i w:val="false"/>
          <w:color w:val="000000"/>
          <w:sz w:val="28"/>
        </w:rPr>
        <w:t xml:space="preserve">
      43) ӘК осы үлгісіне ҰПБ белгілеген жүктеме нормаларын немесе әуе кемесінің теңдестірілуін ӘК экипажының бұзуы. Ұшуда жүктердің орнынан ауытқуы; </w:t>
      </w:r>
      <w:r>
        <w:br/>
      </w:r>
      <w:r>
        <w:rPr>
          <w:rFonts w:ascii="Times New Roman"/>
          <w:b w:val="false"/>
          <w:i w:val="false"/>
          <w:color w:val="000000"/>
          <w:sz w:val="28"/>
        </w:rPr>
        <w:t xml:space="preserve">
      44) ӘК экипажының белгіленген биіктік алу, әуеайлақ аймағынан шығу, төмендеу немесе қонуға кіру ережелері мен сызбаларын бұзу. ӘК экипажының диспетчермен келісусіз берілген биіктікті өзгертуі; </w:t>
      </w:r>
      <w:r>
        <w:br/>
      </w:r>
      <w:r>
        <w:rPr>
          <w:rFonts w:ascii="Times New Roman"/>
          <w:b w:val="false"/>
          <w:i w:val="false"/>
          <w:color w:val="000000"/>
          <w:sz w:val="28"/>
        </w:rPr>
        <w:t xml:space="preserve">
      45) ӘК қауіпсіз ұшу биіктігін, белгіленген тік немесе бүйірлік эшелондау, ұшу, қону немесе трассалар, халықаралық әуе желілері бойынша ұшу кезіндегі ауа райы минимумы ережесін бұзу; </w:t>
      </w:r>
      <w:r>
        <w:br/>
      </w:r>
      <w:r>
        <w:rPr>
          <w:rFonts w:ascii="Times New Roman"/>
          <w:b w:val="false"/>
          <w:i w:val="false"/>
          <w:color w:val="000000"/>
          <w:sz w:val="28"/>
        </w:rPr>
        <w:t xml:space="preserve">
      46) ӘК осы үлгісінің ҰПБ талаптарына сәйкес келмейтін конфигурациямен ӘК ұшып шығуы, ұшуы немесе қонуы; </w:t>
      </w:r>
      <w:r>
        <w:br/>
      </w:r>
      <w:r>
        <w:rPr>
          <w:rFonts w:ascii="Times New Roman"/>
          <w:b w:val="false"/>
          <w:i w:val="false"/>
          <w:color w:val="000000"/>
          <w:sz w:val="28"/>
        </w:rPr>
        <w:t xml:space="preserve">
      47) ұшу режимін шұғыл өзгертуге немесе ӘК қонғаннан кейін қосымша жұмыстарды орындауға әкелген, ӘК осы үлгісінің ҰПБ көздеген (жылдамдық, артық тиеу, шабуыл мен қисаю бұрыштары бойынша, күштік қондырғылар жұмысының режимі, көтергіш бұрама айналымының құлдырауы және т.с.с.) шектеулерден ӘК шығуы; </w:t>
      </w:r>
      <w:r>
        <w:br/>
      </w:r>
      <w:r>
        <w:rPr>
          <w:rFonts w:ascii="Times New Roman"/>
          <w:b w:val="false"/>
          <w:i w:val="false"/>
          <w:color w:val="000000"/>
          <w:sz w:val="28"/>
        </w:rPr>
        <w:t xml:space="preserve">
      48) ұшу жоспарын өзгертуді талап ететін ұшу және қону пункттерінде ӘК бортына дауылдық ескертулерді немесе ұшу маршруты бойынша ауа райы жағдайы туралы ақпарат беру тәртібі мен мерзімін бұзу; </w:t>
      </w:r>
      <w:r>
        <w:br/>
      </w:r>
      <w:r>
        <w:rPr>
          <w:rFonts w:ascii="Times New Roman"/>
          <w:b w:val="false"/>
          <w:i w:val="false"/>
          <w:color w:val="000000"/>
          <w:sz w:val="28"/>
        </w:rPr>
        <w:t xml:space="preserve">
      49) қонуға қайталап кіруді орындау үшін қажеттіден аз отынмен ӘК қонуы; </w:t>
      </w:r>
      <w:r>
        <w:br/>
      </w:r>
      <w:r>
        <w:rPr>
          <w:rFonts w:ascii="Times New Roman"/>
          <w:b w:val="false"/>
          <w:i w:val="false"/>
          <w:color w:val="000000"/>
          <w:sz w:val="28"/>
        </w:rPr>
        <w:t xml:space="preserve">
      50) белгіленген талаптарға жауап бермейтін, әуеден таңдап алынған алаңдарға ӘК экипажының қонуды орындауы. ӘК экипажы ұшуға арналған тапсырмада көзделмеген өзіндік қонуларды орындауы; </w:t>
      </w:r>
      <w:r>
        <w:br/>
      </w:r>
      <w:r>
        <w:rPr>
          <w:rFonts w:ascii="Times New Roman"/>
          <w:b w:val="false"/>
          <w:i w:val="false"/>
          <w:color w:val="000000"/>
          <w:sz w:val="28"/>
        </w:rPr>
        <w:t xml:space="preserve">
      51) жүктің өздігінен түсуі, ӘК сыртқы аспасының жарылуы; </w:t>
      </w:r>
      <w:r>
        <w:br/>
      </w:r>
      <w:r>
        <w:rPr>
          <w:rFonts w:ascii="Times New Roman"/>
          <w:b w:val="false"/>
          <w:i w:val="false"/>
          <w:color w:val="000000"/>
          <w:sz w:val="28"/>
        </w:rPr>
        <w:t xml:space="preserve">
      52) радиобайланысты, бағдарды жоғалтуға, екінші айналымға немесе қосалқы әуеайлаққа кетуге әкелген немесе белгіленген минимумнан төмен қонуды туындаған, ӘК ұшуын қамтамасыз ету кезінде жердегі радиожарықтехникалық жабдықтың қатардан шығуы. </w:t>
      </w:r>
      <w:r>
        <w:br/>
      </w:r>
      <w:r>
        <w:rPr>
          <w:rFonts w:ascii="Times New Roman"/>
          <w:b w:val="false"/>
          <w:i w:val="false"/>
          <w:color w:val="000000"/>
          <w:sz w:val="28"/>
        </w:rPr>
        <w:t>
      2. Осы тізбенің 1-тармағының 17)-52) тармақшаларында көрсетілген азаматтық авиацияның әуе кемелерімен болған тосын оқиғаларды тексеруді азаматтық авиацияны мемлекеттік реттеу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тапсырмасы бойынша пайдаланушының комиссиясы немесе аумағында тосын оқиға болған азаматтық авиация ұйымы жүргізуі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