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c288" w14:textId="e8dc2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2250 тіркелген "Қаржылық ақпарат нысандарын толтыру жөніндегі Нұсқаулықты, Мемлекеттік кәсіпорындардың қызметіне талдау жүргізу Ережелерін және Жарғылық капиталында мемлекеттің қатысуы бар мемлекеттік емес заңды тұлғалардың қызметтері тиімділігінің негізгі көрсеткіштерін анықтау Ережелерін бекіту туралы" Қазақстан Республикасы Қаржы министрінің 2003 жылғы 2 сәуірдегі N 135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2004 жылғы 10 қыркүйектегі N 348 бұйрығы. Қазақстан Республикасының Әділет министрлігінде 2004 жылғы 15 қазанда тіркелді. Тіркеу N 3154. Күші жойылды - Қазақстан Республикасы Қаржы министрiнің 2012 жылғы 29 қарашадағы № 523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министрiнің 2012.11.29 </w:t>
      </w:r>
      <w:r>
        <w:rPr>
          <w:rFonts w:ascii="Times New Roman"/>
          <w:b w:val="false"/>
          <w:i w:val="false"/>
          <w:color w:val="ff0000"/>
          <w:sz w:val="28"/>
        </w:rPr>
        <w:t>№ 523</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 3-бабының 3-тармағына сәйкес келтіру мақсатында БҰЙЫРАМЫН: </w:t>
      </w:r>
    </w:p>
    <w:bookmarkEnd w:id="0"/>
    <w:bookmarkStart w:name="z2" w:id="1"/>
    <w:p>
      <w:pPr>
        <w:spacing w:after="0"/>
        <w:ind w:left="0"/>
        <w:jc w:val="both"/>
      </w:pPr>
      <w:r>
        <w:rPr>
          <w:rFonts w:ascii="Times New Roman"/>
          <w:b w:val="false"/>
          <w:i w:val="false"/>
          <w:color w:val="000000"/>
          <w:sz w:val="28"/>
        </w:rPr>
        <w:t>
      1. "Қаржылық ақпарат нысандарын толтыру жөніндегі Нұсқаулықты, Мемлекеттік кәсіпорындардың қызметіне талдау жүргізу Ережелерін және Жарғылық капиталында мемлекеттің қатысуы бар мемлекеттік емес заңды тұлғалардың қызметтері тиімділігінің негізгі көрсеткіштерін анықтау Ережелерін бекіту туралы" Қазақстан Республикасы Қаржы министрінің 2003 жылғы 2 сәуірдегі N 135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тізімдемесінде N 2250 тіркелген және "Ресми газетте" 2003 жылғы 20 желтоқсанда N 51 жарияланған) (бұдан әрі - Бұйрық)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Бұйрықтың атауындағы "жүргізу Ережелерін" және "анықтау Ережелерін" деген сөздер тиісінше "жүргізу жөніндегі нұсқаулықты" және "анықтау жөніндегі нұсқаулықты"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Бұйрықтың 1-тармағының 2) және 3) тармақшаларындағы "жүргізу ережесі" және "анықтау ережесі" деген сөздер тиісінше "жүргізу жөніндегі нұсқаулық" және "анықтау жөніндегі нұсқаулық"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Мемлекеттік кәсіпорындардың қызметіне талдау жүргізу ережесінде: </w:t>
      </w:r>
      <w:r>
        <w:br/>
      </w:r>
      <w:r>
        <w:rPr>
          <w:rFonts w:ascii="Times New Roman"/>
          <w:b w:val="false"/>
          <w:i w:val="false"/>
          <w:color w:val="000000"/>
          <w:sz w:val="28"/>
        </w:rPr>
        <w:t xml:space="preserve">
      атауындағы "жүргізу ережесі" деген сөздер "жүргізу жөніндегі нұсқаулық" деген сөздермен ауыстырылсын; </w:t>
      </w:r>
      <w:r>
        <w:br/>
      </w:r>
      <w:r>
        <w:rPr>
          <w:rFonts w:ascii="Times New Roman"/>
          <w:b w:val="false"/>
          <w:i w:val="false"/>
          <w:color w:val="000000"/>
          <w:sz w:val="28"/>
        </w:rPr>
        <w:t xml:space="preserve">
      1-тармақтағы "осы Ереже жүргізу тәртібін анықтайды" деген сөздер "осы Нұсқаулық жүргізу егжей-тегжейін анықтайды"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"анықтау ережесінде" деген сөздер "анықтау жөніндегі нұсқаулықта" деген сөздермен ауыстырылсын; </w:t>
      </w:r>
      <w:r>
        <w:br/>
      </w:r>
      <w:r>
        <w:rPr>
          <w:rFonts w:ascii="Times New Roman"/>
          <w:b w:val="false"/>
          <w:i w:val="false"/>
          <w:color w:val="000000"/>
          <w:sz w:val="28"/>
        </w:rPr>
        <w:t xml:space="preserve">
      "Ереже" деген сөз "Нұсқаулық" деген сөзбен ауыстырылсын; </w:t>
      </w:r>
    </w:p>
    <w:bookmarkEnd w:id="5"/>
    <w:bookmarkStart w:name="z7" w:id="6"/>
    <w:p>
      <w:pPr>
        <w:spacing w:after="0"/>
        <w:ind w:left="0"/>
        <w:jc w:val="both"/>
      </w:pPr>
      <w:r>
        <w:rPr>
          <w:rFonts w:ascii="Times New Roman"/>
          <w:b w:val="false"/>
          <w:i w:val="false"/>
          <w:color w:val="000000"/>
          <w:sz w:val="28"/>
        </w:rPr>
        <w:t xml:space="preserve">
      9-тармақты қоспағанда Ереженің барлық мәтіні бойынша "Ереже" деген сөз "Нұсқаулық" деген сөзбен ауыстырылсын; </w:t>
      </w:r>
    </w:p>
    <w:bookmarkEnd w:id="6"/>
    <w:bookmarkStart w:name="z13" w:id="7"/>
    <w:p>
      <w:pPr>
        <w:spacing w:after="0"/>
        <w:ind w:left="0"/>
        <w:jc w:val="both"/>
      </w:pPr>
      <w:r>
        <w:rPr>
          <w:rFonts w:ascii="Times New Roman"/>
          <w:b w:val="false"/>
          <w:i w:val="false"/>
          <w:color w:val="000000"/>
          <w:sz w:val="28"/>
        </w:rPr>
        <w:t xml:space="preserve">
      көрсетілген Бұйрықпен бекітілген Жарғылық капиталында мемлекеттің қатысуы бар мемлекеттік емес заңды тұлғалардың қызметі тиімділігінің негізгі көрсеткіштерін анықтау ережесінде: </w:t>
      </w:r>
      <w:r>
        <w:br/>
      </w:r>
      <w:r>
        <w:rPr>
          <w:rFonts w:ascii="Times New Roman"/>
          <w:b w:val="false"/>
          <w:i w:val="false"/>
          <w:color w:val="000000"/>
          <w:sz w:val="28"/>
        </w:rPr>
        <w:t xml:space="preserve">
      атауындағы "анықтау ережесі" деген сөздер "анықтау жөніндегі нұсқаулық" деген сөздермен ауыстырылсын; </w:t>
      </w:r>
    </w:p>
    <w:bookmarkEnd w:id="7"/>
    <w:bookmarkStart w:name="z8" w:id="8"/>
    <w:p>
      <w:pPr>
        <w:spacing w:after="0"/>
        <w:ind w:left="0"/>
        <w:jc w:val="both"/>
      </w:pPr>
      <w:r>
        <w:rPr>
          <w:rFonts w:ascii="Times New Roman"/>
          <w:b w:val="false"/>
          <w:i w:val="false"/>
          <w:color w:val="000000"/>
          <w:sz w:val="28"/>
        </w:rPr>
        <w:t xml:space="preserve">
      1-тарау мынадай редакцияда жазылсын: </w:t>
      </w:r>
      <w:r>
        <w:br/>
      </w:r>
      <w:r>
        <w:rPr>
          <w:rFonts w:ascii="Times New Roman"/>
          <w:b w:val="false"/>
          <w:i w:val="false"/>
          <w:color w:val="000000"/>
          <w:sz w:val="28"/>
        </w:rPr>
        <w:t xml:space="preserve">
      "Жарғылық капиталында мемлекеттің қатысуы бар мемлекеттік емес заңды тұлғалардың қызметі тиімділігінің негізгі көрсеткіштерін анықтау жөніндегі нұсқаулық (бұдан әрі - Нұсқаулық) мемлекеттік мүлікті тиімді басқаруды арттыру мақсатында әзірленді және жарғылық капиталында мемлекеттің қатысуы бар мемлекеттік емес заңды тұлғалардың қызметі тиімділігінің негізгі көрсеткіштерін анықтайды."; </w:t>
      </w:r>
    </w:p>
    <w:bookmarkEnd w:id="8"/>
    <w:bookmarkStart w:name="z9" w:id="9"/>
    <w:p>
      <w:pPr>
        <w:spacing w:after="0"/>
        <w:ind w:left="0"/>
        <w:jc w:val="both"/>
      </w:pPr>
      <w:r>
        <w:rPr>
          <w:rFonts w:ascii="Times New Roman"/>
          <w:b w:val="false"/>
          <w:i w:val="false"/>
          <w:color w:val="000000"/>
          <w:sz w:val="28"/>
        </w:rPr>
        <w:t xml:space="preserve">
      3-тараудың 1-тармағындағы "Осы ережелерде" деген сөздер "Осы нұсқаулықта" деген сөздермен ауыстырылсын. </w:t>
      </w:r>
    </w:p>
    <w:bookmarkEnd w:id="9"/>
    <w:bookmarkStart w:name="z10" w:id="10"/>
    <w:p>
      <w:pPr>
        <w:spacing w:after="0"/>
        <w:ind w:left="0"/>
        <w:jc w:val="both"/>
      </w:pPr>
      <w:r>
        <w:rPr>
          <w:rFonts w:ascii="Times New Roman"/>
          <w:b w:val="false"/>
          <w:i w:val="false"/>
          <w:color w:val="000000"/>
          <w:sz w:val="28"/>
        </w:rPr>
        <w:t xml:space="preserve">
      2. Қазақстан Республикасының Қаржы министрлігі Мемлекеттік мүлік және жекешелендіру комитеті осы бұйрықтың Қазақстан Республикасының Әділет министрлігінде мемлекеттік тіркелуін және оның кейіннен бұқаралық ақпарат құралдарында ресми жариялануын қамтамасыз етсін. </w:t>
      </w:r>
    </w:p>
    <w:bookmarkEnd w:id="10"/>
    <w:bookmarkStart w:name="z11" w:id="11"/>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Қаржы министрлігі Мемлекеттік мүлік және жекешелендіру комитетінің төрағасы М.С.Рахановқа жүктелсін. </w:t>
      </w:r>
    </w:p>
    <w:bookmarkEnd w:id="11"/>
    <w:bookmarkStart w:name="z12" w:id="12"/>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тіркелген күнінен бастап күшіне енеді. </w:t>
      </w:r>
    </w:p>
    <w:bookmarkEnd w:id="12"/>
    <w:p>
      <w:pPr>
        <w:spacing w:after="0"/>
        <w:ind w:left="0"/>
        <w:jc w:val="both"/>
      </w:pPr>
      <w:r>
        <w:rPr>
          <w:rFonts w:ascii="Times New Roman"/>
          <w:b w:val="false"/>
          <w:i/>
          <w:color w:val="000000"/>
          <w:sz w:val="28"/>
        </w:rPr>
        <w:t xml:space="preserve">      Министрдің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