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6ea5" w14:textId="df26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1985 болып тіркелген "Орталық және жергілікті мемлекеттік органдардың нормативтік құқықтық актілерін дайындау, ресімдеу және келісу жөніндегі нұсқаулықты (заңдық техника) бекіту туралы" Қазақстан Республикасы Әділет министрінің 2002 жылғы 25 қыркүйектегі N 142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Қазақтан Республикасы Әділет министрінің 2004 жылғы 12 қазандағы N 291 бұйрығы. Қазақстан Республикасының Әділет министрлігінде 2004 жылғы 15 қазанда тіркелді. Тіркеу N 3153. Бұйрықтың күші жойылды - ҚР Әділет министрінің 2006 жылғы 25 қыркүйектегі N 256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Әділет министрінің 2006 жылғы 25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орталық және жергілікті мемлекеттік органдардың нормашығармашылық қызметін жетілдіру мақсатында Бұйырамын:
</w:t>
      </w:r>
      <w:r>
        <w:br/>
      </w:r>
      <w:r>
        <w:rPr>
          <w:rFonts w:ascii="Times New Roman"/>
          <w:b w:val="false"/>
          <w:i w:val="false"/>
          <w:color w:val="000000"/>
          <w:sz w:val="28"/>
        </w:rPr>
        <w:t>
      1. "Орталық және жергілікті мемлекеттік органдардың нормативтік құқықтық актілерін дайындау, ресімдеу және келісу жөніндегі нұсқаулықты (заңдық техника) бекіту туралы" Қазақстан Республикасы Әділет министрінің 2002 жылғы 25 қыркүйектегі N 142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1985 болып тіркелген, Қазақстан Республикасының Орталық атқарушы және өзге де мемлекеттік органдарының нормативтік құқықтық актілерінің бюллетені, 2002 ж., N 41-42, 719-құжат)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Орталық және жергілікті мемлекеттік органдардың нормативтік құқықтық актілерін дайындау, ресімдеу және келісу жөніндегі нұсқаулықта (заңдық техника):
</w:t>
      </w:r>
      <w:r>
        <w:br/>
      </w:r>
      <w:r>
        <w:rPr>
          <w:rFonts w:ascii="Times New Roman"/>
          <w:b w:val="false"/>
          <w:i w:val="false"/>
          <w:color w:val="000000"/>
          <w:sz w:val="28"/>
        </w:rPr>
        <w:t>
      1) 8-тармақтың екінші абзацында "тарауларға" деген сөзден кейін ", ал тараулар, өз кезегінде нормативтік құқықтық актінің бөлігіне"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10-тармақтың бірінші абзацында "бөлімшелері" деген сөзден кейін ", бөліктері"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16-тармақта "түріне" деген сөз "нысанына" деген сөзбен ауыстырылсын, "оны қабылдаған органға," және ", актінің мемлекеттік тіркеу нөміріне"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17-тармақтың үшінші абзацында екінші сөйлем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18-тармақта "оның бөлімінің" деген сөздер "бөлімінің, бөлігінің,"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18-1-тармақшамен толықтырылсын:
</w:t>
      </w:r>
      <w:r>
        <w:br/>
      </w:r>
      <w:r>
        <w:rPr>
          <w:rFonts w:ascii="Times New Roman"/>
          <w:b w:val="false"/>
          <w:i w:val="false"/>
          <w:color w:val="000000"/>
          <w:sz w:val="28"/>
        </w:rPr>
        <w:t>
      "18-1. Тараулардың, бөлімдердің, бөліктердің, параграфтар мен бөлімшелердің тақырыптары алдыңғы мәтіннен екі, ал кейінгі мәтіннен - бір жоларалық интервалдармен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22-тармақтың екінші абзацында "не" деген жалғаулық "және" деген жалғаулықпен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23-тармақтың екінші абзацында "ұйымдардың атауларын қысқартуға жол беріледі" деген сөздер "мемлекеттік органдардың және өзге де ұйымдардың атауларын қысқартуға жол беріледі"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24-тармақта:
</w:t>
      </w:r>
      <w:r>
        <w:br/>
      </w:r>
      <w:r>
        <w:rPr>
          <w:rFonts w:ascii="Times New Roman"/>
          <w:b w:val="false"/>
          <w:i w:val="false"/>
          <w:color w:val="000000"/>
          <w:sz w:val="28"/>
        </w:rPr>
        <w:t>
      бірінші абзацта "тақырыптан," деген сөзден кейін "тараулардың, бөлімдердің, бөліктердің, параграфтардың, бөлімшелердің атауларынан, "БІРЛЕСКЕН ҚАУЛЫ", "БІРЛЕСКЕН БҰЙРЫҚ (ШЕШІМ)", "ҚАУЛЫ және БҰЙРЫҚ (ШЕШІМ)" деген сөздермен толықтырылсын;
</w:t>
      </w:r>
      <w:r>
        <w:br/>
      </w:r>
      <w:r>
        <w:rPr>
          <w:rFonts w:ascii="Times New Roman"/>
          <w:b w:val="false"/>
          <w:i w:val="false"/>
          <w:color w:val="000000"/>
          <w:sz w:val="28"/>
        </w:rPr>
        <w:t>
      екінші абзацта "жеке жолға"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29-тармақтың бірінші абзацы мынадай редакцияда жазылсын:
</w:t>
      </w:r>
      <w:r>
        <w:br/>
      </w:r>
      <w:r>
        <w:rPr>
          <w:rFonts w:ascii="Times New Roman"/>
          <w:b w:val="false"/>
          <w:i w:val="false"/>
          <w:color w:val="000000"/>
          <w:sz w:val="28"/>
        </w:rPr>
        <w:t>
      "29. Егер нормативтік құқықтық актінің мәтінінде нормативтік құқықтық актіге сілтеме болған жағдайда, оның нысаны, қабылдау күні, тіркеу нөмірі, атауы көрсетіледі. Әділет органдарында тіркелген нормативтік құқықтық актіге сілтеме жасалған кезде, Нормативтік құқықтық актілердің мемлекеттік тіркеу тізілімінде тіркелген нөмірі (көрсетілген кезектілікпен) қосымша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35-1-тармақпен толықтырылсын:
</w:t>
      </w:r>
      <w:r>
        <w:br/>
      </w:r>
      <w:r>
        <w:rPr>
          <w:rFonts w:ascii="Times New Roman"/>
          <w:b w:val="false"/>
          <w:i w:val="false"/>
          <w:color w:val="000000"/>
          <w:sz w:val="28"/>
        </w:rPr>
        <w:t>
      "35-1. Бірнеше мемлекеттік органдар қабылдайтын нормативтік құқықтық актілер ресми бланкілердің қолданылуынсыз бірлескен актілер түрінде ресімделеді.
</w:t>
      </w:r>
      <w:r>
        <w:br/>
      </w:r>
      <w:r>
        <w:rPr>
          <w:rFonts w:ascii="Times New Roman"/>
          <w:b w:val="false"/>
          <w:i w:val="false"/>
          <w:color w:val="000000"/>
          <w:sz w:val="28"/>
        </w:rPr>
        <w:t>
      Осы актілер осы Нұсқаулықтың 6-тармағында белгіленген талаптарға сәйкес келуге тиіс.
</w:t>
      </w:r>
      <w:r>
        <w:br/>
      </w:r>
      <w:r>
        <w:rPr>
          <w:rFonts w:ascii="Times New Roman"/>
          <w:b w:val="false"/>
          <w:i w:val="false"/>
          <w:color w:val="000000"/>
          <w:sz w:val="28"/>
        </w:rPr>
        <w:t>
      Екі және одан да көп тең мемлекеттік органдар әзірлеген бірлескен актіні ресімдеу кезінде, осы органдардың ресми атаулары алфавиттік тәртіппен орналасады. Екі және одан да көп әр түрлі деңгейдегі мемлекеттік органдар әзірлеген бірлескен актіні ресімдеу кезінде, ресми атаулар сатылық азаюына сәйкес орналасады.
</w:t>
      </w:r>
      <w:r>
        <w:br/>
      </w:r>
      <w:r>
        <w:rPr>
          <w:rFonts w:ascii="Times New Roman"/>
          <w:b w:val="false"/>
          <w:i w:val="false"/>
          <w:color w:val="000000"/>
          <w:sz w:val="28"/>
        </w:rPr>
        <w:t>
      Қазақстан Республикасының мемлекеттік елтаңбасы осы жағдайда, бірінші парақтың үстіңгі бөлігінің ортасында орналасуға тиіс. Қабылдау орны мен күні, сондай-ақ тіркеу нөмірі әр мемлекеттік органның ресми атауының астына орналастырылуға тиіс.
</w:t>
      </w:r>
      <w:r>
        <w:br/>
      </w:r>
      <w:r>
        <w:rPr>
          <w:rFonts w:ascii="Times New Roman"/>
          <w:b w:val="false"/>
          <w:i w:val="false"/>
          <w:color w:val="000000"/>
          <w:sz w:val="28"/>
        </w:rPr>
        <w:t>
      Мемлекеттік органдардың бірінші басшыларының, не олардың міндеттерін атқарушы адамдардың қолдары негізгі нормативтік құқықтық акті мәтінінің соңына, осы тармақтың үшінші абзацында көрсетілген талаптарды ескере отырып, орналастырылады және елтаңбалық мөрмен куәландырылады.
</w:t>
      </w:r>
      <w:r>
        <w:br/>
      </w:r>
      <w:r>
        <w:rPr>
          <w:rFonts w:ascii="Times New Roman"/>
          <w:b w:val="false"/>
          <w:i w:val="false"/>
          <w:color w:val="000000"/>
          <w:sz w:val="28"/>
        </w:rPr>
        <w:t>
      Нормативтік құқықтық актіні екі немесе одан да көп мемлекеттік орган қабылдаған жағдайда, шешімі қаулылар түрінде ресімделсе, онда актінің нысаны "БІРЛЕСКЕН ҚАУЛЫ" деп көрсетіледі.
</w:t>
      </w:r>
      <w:r>
        <w:br/>
      </w:r>
      <w:r>
        <w:rPr>
          <w:rFonts w:ascii="Times New Roman"/>
          <w:b w:val="false"/>
          <w:i w:val="false"/>
          <w:color w:val="000000"/>
          <w:sz w:val="28"/>
        </w:rPr>
        <w:t>
      Екі немесе одан да көп мемлекеттік орган қабылдайтын нормативтік құқықтық актілердің шешімдері бұйрықтар (шешімдер) түрінде ресімделсе, онда актінің нысаны: "БІРЛЕСКЕН БҰЙРЫҚ (ШЕШІМ)" деп көрсетіледі.
</w:t>
      </w:r>
      <w:r>
        <w:br/>
      </w:r>
      <w:r>
        <w:rPr>
          <w:rFonts w:ascii="Times New Roman"/>
          <w:b w:val="false"/>
          <w:i w:val="false"/>
          <w:color w:val="000000"/>
          <w:sz w:val="28"/>
        </w:rPr>
        <w:t>
      Егер нормативтік құқықтық актіні біреуінің шешімі қаулы ретінде, ал екіншісінің шешімі бұйрық (шешім) ретінде ресімделетін екі немесе одан да көп мемлекеттік орган қабылдаса, онда актінің нысаны: "ҚАУЛЫ және БҰЙРЫҚ (ШЕШІМ)" деп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36-тармақта "актілер" деген сөзден кейін "осы Нұсқаулықтың қосымшасына сәйкес нысан бойынша негіздеме-анықтаманы қоса бере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41-тармақ мынадай редакцияда жазылсын:
</w:t>
      </w:r>
      <w:r>
        <w:br/>
      </w:r>
      <w:r>
        <w:rPr>
          <w:rFonts w:ascii="Times New Roman"/>
          <w:b w:val="false"/>
          <w:i w:val="false"/>
          <w:color w:val="000000"/>
          <w:sz w:val="28"/>
        </w:rPr>
        <w:t>
      "41. Нормативтік құқықтық актіге немесе оның құрылымдық бөлігіне осындай мәтін мазмұнының жартысынан асатын көлемде өзгерістер мен толықтырулар енгізілген кезінде, оның жаңа редакциясы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43-тармақ мынадай редакцияда жазылсын:
</w:t>
      </w:r>
      <w:r>
        <w:br/>
      </w:r>
      <w:r>
        <w:rPr>
          <w:rFonts w:ascii="Times New Roman"/>
          <w:b w:val="false"/>
          <w:i w:val="false"/>
          <w:color w:val="000000"/>
          <w:sz w:val="28"/>
        </w:rPr>
        <w:t>
      "43. Қолданыстағы нормативтік құқықтық актіге құрылымдық қосымша бөліктерді қосу кезінде олар: 8-1) тармақша, 2-1-тармақ, 4-1-тарау және одан әрі актінің құрылымдық бөлігінің нөмірлерін қайталайтын қосымша нөмірлер ретінде қосылады.
</w:t>
      </w:r>
      <w:r>
        <w:br/>
      </w:r>
      <w:r>
        <w:rPr>
          <w:rFonts w:ascii="Times New Roman"/>
          <w:b w:val="false"/>
          <w:i w:val="false"/>
          <w:color w:val="000000"/>
          <w:sz w:val="28"/>
        </w:rPr>
        <w:t>
      Егер тармақшаларының нөмірлері соңғы, ал нормативтік құқықтық акті тармақтары мен тарауларының нөмірлері аяқтаушы нөмірлер болып табылса, онда қосымша қосылатын құрылымдық бөліктерге келесі нөмірлер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45-тармақта:
</w:t>
      </w:r>
      <w:r>
        <w:br/>
      </w:r>
      <w:r>
        <w:rPr>
          <w:rFonts w:ascii="Times New Roman"/>
          <w:b w:val="false"/>
          <w:i w:val="false"/>
          <w:color w:val="000000"/>
          <w:sz w:val="28"/>
        </w:rPr>
        <w:t>
      екінші абзац мынадай мазмұндағы екінші сөйлеммен толықтырылсын:
</w:t>
      </w:r>
      <w:r>
        <w:br/>
      </w:r>
      <w:r>
        <w:rPr>
          <w:rFonts w:ascii="Times New Roman"/>
          <w:b w:val="false"/>
          <w:i w:val="false"/>
          <w:color w:val="000000"/>
          <w:sz w:val="28"/>
        </w:rPr>
        <w:t>
      "Қажет болғанда, мұндай нормативтік құқықтық актілер жойылуы мүмкін.";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"Нормативтік құқықтық актінің күші жойылды деп танылған кезде нормативтік құқықтық актілердің барлығының не осы актіге өзгерістер мен толықтырулар енгізілген олардың бөліктерінің бір уақытта күші жойылды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46-тармақтың бірінші абзацында "сақталады" деген сөзден кейін "және бұдан әрі қолданылмайды"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51-тармақтың бірінші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63-тармақта:
</w:t>
      </w:r>
      <w:r>
        <w:br/>
      </w:r>
      <w:r>
        <w:rPr>
          <w:rFonts w:ascii="Times New Roman"/>
          <w:b w:val="false"/>
          <w:i w:val="false"/>
          <w:color w:val="000000"/>
          <w:sz w:val="28"/>
        </w:rPr>
        <w:t>
      бірінші абзацта "қабылдау күніне, нөмірі мен атауына" деген сөздер "нысанына, бекітілу күніне, тіркеу нөміріне" деген сөздермен ауыстырылсын;
</w:t>
      </w:r>
      <w:r>
        <w:br/>
      </w:r>
      <w:r>
        <w:rPr>
          <w:rFonts w:ascii="Times New Roman"/>
          <w:b w:val="false"/>
          <w:i w:val="false"/>
          <w:color w:val="000000"/>
          <w:sz w:val="28"/>
        </w:rPr>
        <w:t>
      екінші абзацта "қабылдау күні, нөмірі мен атауы" деген сөздер "нысаны, бекітілу күні, тіркеу нөмірі" деген сөздермен ауыстырылсын;
</w:t>
      </w:r>
      <w:r>
        <w:br/>
      </w:r>
      <w:r>
        <w:rPr>
          <w:rFonts w:ascii="Times New Roman"/>
          <w:b w:val="false"/>
          <w:i w:val="false"/>
          <w:color w:val="000000"/>
          <w:sz w:val="28"/>
        </w:rPr>
        <w:t>
      үшінші абзацта "мәтінінде" деген сөздің алдынан "негізгі"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65-тармақ мынадай редакцияда жазылсын:
</w:t>
      </w:r>
      <w:r>
        <w:br/>
      </w:r>
      <w:r>
        <w:rPr>
          <w:rFonts w:ascii="Times New Roman"/>
          <w:b w:val="false"/>
          <w:i w:val="false"/>
          <w:color w:val="000000"/>
          <w:sz w:val="28"/>
        </w:rPr>
        <w:t>
      "65. Нормативтік құқықтық актіні мүдделі мемлекеттік органдармен келісу олардың құзыретіне сәйкес жүзеге асырылады, бұл ретте нормативтік құқықтық актіні келісудегі мүдделілік қаралатын мәселелердің мәніне негізделе отырып,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71-тармақта "Қаржы министрлігімен" деген сөздер "Экономика және бюджеттік жоспарлау министрлігімен"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72-тармақтың екінші абзацы мынадай мазмұндағы абзацтармен жазылсын:
</w:t>
      </w:r>
      <w:r>
        <w:br/>
      </w:r>
      <w:r>
        <w:rPr>
          <w:rFonts w:ascii="Times New Roman"/>
          <w:b w:val="false"/>
          <w:i w:val="false"/>
          <w:color w:val="000000"/>
          <w:sz w:val="28"/>
        </w:rPr>
        <w:t>
      "Бұрыштама орган басшысының немесе оның орынбасары лауазымының атауын, қол қоюшының жеке қолын, ажыратып жазылған қолын, күні мен елтаңбалық мөрді қамтиды.
</w:t>
      </w:r>
      <w:r>
        <w:br/>
      </w:r>
      <w:r>
        <w:rPr>
          <w:rFonts w:ascii="Times New Roman"/>
          <w:b w:val="false"/>
          <w:i w:val="false"/>
          <w:color w:val="000000"/>
          <w:sz w:val="28"/>
        </w:rPr>
        <w:t>
      Келісу грифі нормативтік құқықтық актінің негізгі түрінің соңғы бетінде сол жақ астыңғы бұрышына орналасады және "КЕЛІСІЛДІ" деген сөзден тұрады.
</w:t>
      </w:r>
      <w:r>
        <w:br/>
      </w:r>
      <w:r>
        <w:rPr>
          <w:rFonts w:ascii="Times New Roman"/>
          <w:b w:val="false"/>
          <w:i w:val="false"/>
          <w:color w:val="000000"/>
          <w:sz w:val="28"/>
        </w:rPr>
        <w:t>
      Нормативтік құқықтық актіні екі немесе одан да көп мемлекеттік орган келіскен жағдайда, келісу грифтері әліпбилік тәртіппен орналасады. Нормативтік құқықтық актілерді әр түрлі деңгейдегі бірнеше мемлекеттік органдар келіскен жағдайда, келісу грифтері осы органдардың сатылық азаюына сәйкес орналасады.";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бұйрыққа қосымшаға сәйкес 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Әділет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"N 1985 болып тіркелген "Орталық 
</w:t>
      </w:r>
      <w:r>
        <w:br/>
      </w:r>
      <w:r>
        <w:rPr>
          <w:rFonts w:ascii="Times New Roman"/>
          <w:b w:val="false"/>
          <w:i w:val="false"/>
          <w:color w:val="000000"/>
          <w:sz w:val="28"/>
        </w:rPr>
        <w:t>
                                  және жергілікті мемлекеттік    
</w:t>
      </w:r>
      <w:r>
        <w:br/>
      </w:r>
      <w:r>
        <w:rPr>
          <w:rFonts w:ascii="Times New Roman"/>
          <w:b w:val="false"/>
          <w:i w:val="false"/>
          <w:color w:val="000000"/>
          <w:sz w:val="28"/>
        </w:rPr>
        <w:t>
                                органдардың нормативтік құқықтық  
</w:t>
      </w:r>
      <w:r>
        <w:br/>
      </w:r>
      <w:r>
        <w:rPr>
          <w:rFonts w:ascii="Times New Roman"/>
          <w:b w:val="false"/>
          <w:i w:val="false"/>
          <w:color w:val="000000"/>
          <w:sz w:val="28"/>
        </w:rPr>
        <w:t>
                                актілерін дайындау, ресімдеу және 
</w:t>
      </w:r>
      <w:r>
        <w:br/>
      </w:r>
      <w:r>
        <w:rPr>
          <w:rFonts w:ascii="Times New Roman"/>
          <w:b w:val="false"/>
          <w:i w:val="false"/>
          <w:color w:val="000000"/>
          <w:sz w:val="28"/>
        </w:rPr>
        <w:t>
                                   келісу жөніндегі нұсқаулықты    
</w:t>
      </w:r>
      <w:r>
        <w:br/>
      </w:r>
      <w:r>
        <w:rPr>
          <w:rFonts w:ascii="Times New Roman"/>
          <w:b w:val="false"/>
          <w:i w:val="false"/>
          <w:color w:val="000000"/>
          <w:sz w:val="28"/>
        </w:rPr>
        <w:t>
                                 (заңдық техника) бекіту туралы"  
</w:t>
      </w:r>
      <w:r>
        <w:br/>
      </w:r>
      <w:r>
        <w:rPr>
          <w:rFonts w:ascii="Times New Roman"/>
          <w:b w:val="false"/>
          <w:i w:val="false"/>
          <w:color w:val="000000"/>
          <w:sz w:val="28"/>
        </w:rPr>
        <w:t>
                                  Қазақстан Республикасы Әділет
</w:t>
      </w:r>
      <w:r>
        <w:br/>
      </w:r>
      <w:r>
        <w:rPr>
          <w:rFonts w:ascii="Times New Roman"/>
          <w:b w:val="false"/>
          <w:i w:val="false"/>
          <w:color w:val="000000"/>
          <w:sz w:val="28"/>
        </w:rPr>
        <w:t>
                                     министрінің 2002 жылғы
</w:t>
      </w:r>
      <w:r>
        <w:br/>
      </w:r>
      <w:r>
        <w:rPr>
          <w:rFonts w:ascii="Times New Roman"/>
          <w:b w:val="false"/>
          <w:i w:val="false"/>
          <w:color w:val="000000"/>
          <w:sz w:val="28"/>
        </w:rPr>
        <w:t>
                                 25 қыркүйектегі N 142 бұйрығына  
</w:t>
      </w:r>
      <w:r>
        <w:br/>
      </w:r>
      <w:r>
        <w:rPr>
          <w:rFonts w:ascii="Times New Roman"/>
          <w:b w:val="false"/>
          <w:i w:val="false"/>
          <w:color w:val="000000"/>
          <w:sz w:val="28"/>
        </w:rPr>
        <w:t>
                                  өзгерістер мен толықтырулар
</w:t>
      </w:r>
      <w:r>
        <w:br/>
      </w:r>
      <w:r>
        <w:rPr>
          <w:rFonts w:ascii="Times New Roman"/>
          <w:b w:val="false"/>
          <w:i w:val="false"/>
          <w:color w:val="000000"/>
          <w:sz w:val="28"/>
        </w:rPr>
        <w:t>
                                    енгізу туралы" Қазақстан      
</w:t>
      </w:r>
      <w:r>
        <w:br/>
      </w:r>
      <w:r>
        <w:rPr>
          <w:rFonts w:ascii="Times New Roman"/>
          <w:b w:val="false"/>
          <w:i w:val="false"/>
          <w:color w:val="000000"/>
          <w:sz w:val="28"/>
        </w:rPr>
        <w:t>
                                 Республикасы Әділет министрінің  
</w:t>
      </w:r>
      <w:r>
        <w:br/>
      </w:r>
      <w:r>
        <w:rPr>
          <w:rFonts w:ascii="Times New Roman"/>
          <w:b w:val="false"/>
          <w:i w:val="false"/>
          <w:color w:val="000000"/>
          <w:sz w:val="28"/>
        </w:rPr>
        <w:t>
                                  2004 жылғы 12 қазандағы N 291   
</w:t>
      </w:r>
      <w:r>
        <w:br/>
      </w:r>
      <w:r>
        <w:rPr>
          <w:rFonts w:ascii="Times New Roman"/>
          <w:b w:val="false"/>
          <w:i w:val="false"/>
          <w:color w:val="000000"/>
          <w:sz w:val="28"/>
        </w:rPr>
        <w:t>
                                         бұйрығына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2002 жылғы 25 қыркүйектегі
</w:t>
      </w:r>
      <w:r>
        <w:br/>
      </w:r>
      <w:r>
        <w:rPr>
          <w:rFonts w:ascii="Times New Roman"/>
          <w:b w:val="false"/>
          <w:i w:val="false"/>
          <w:color w:val="000000"/>
          <w:sz w:val="28"/>
        </w:rPr>
        <w:t>
                                 N 142 бұйрығымен бекітілген
</w:t>
      </w:r>
      <w:r>
        <w:br/>
      </w:r>
      <w:r>
        <w:rPr>
          <w:rFonts w:ascii="Times New Roman"/>
          <w:b w:val="false"/>
          <w:i w:val="false"/>
          <w:color w:val="000000"/>
          <w:sz w:val="28"/>
        </w:rPr>
        <w:t>
                                   Орталық және жергілікті  
</w:t>
      </w:r>
      <w:r>
        <w:br/>
      </w:r>
      <w:r>
        <w:rPr>
          <w:rFonts w:ascii="Times New Roman"/>
          <w:b w:val="false"/>
          <w:i w:val="false"/>
          <w:color w:val="000000"/>
          <w:sz w:val="28"/>
        </w:rPr>
        <w:t>
                             мемлекеттік органдардың нормативтік 
</w:t>
      </w:r>
      <w:r>
        <w:br/>
      </w:r>
      <w:r>
        <w:rPr>
          <w:rFonts w:ascii="Times New Roman"/>
          <w:b w:val="false"/>
          <w:i w:val="false"/>
          <w:color w:val="000000"/>
          <w:sz w:val="28"/>
        </w:rPr>
        <w:t>
                                  құқықтық актілерін дайындау,    
</w:t>
      </w:r>
      <w:r>
        <w:br/>
      </w:r>
      <w:r>
        <w:rPr>
          <w:rFonts w:ascii="Times New Roman"/>
          <w:b w:val="false"/>
          <w:i w:val="false"/>
          <w:color w:val="000000"/>
          <w:sz w:val="28"/>
        </w:rPr>
        <w:t>
                                 ресімдеу және келісу жөніндегі   
</w:t>
      </w:r>
      <w:r>
        <w:br/>
      </w:r>
      <w:r>
        <w:rPr>
          <w:rFonts w:ascii="Times New Roman"/>
          <w:b w:val="false"/>
          <w:i w:val="false"/>
          <w:color w:val="000000"/>
          <w:sz w:val="28"/>
        </w:rPr>
        <w:t>
                                  нұсқаулыққа (заңдық техника)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Нормативтік құқықтық актіге негіздеме-анықтама
</w:t>
      </w:r>
      <w:r>
        <w:rPr>
          <w:rFonts w:ascii="Times New Roman"/>
          <w:b w:val="false"/>
          <w:i w:val="false"/>
          <w:color w:val="000000"/>
          <w:sz w:val="28"/>
        </w:rPr>
        <w:t>
</w:t>
      </w:r>
      <w:r>
        <w:br/>
      </w:r>
      <w:r>
        <w:rPr>
          <w:rFonts w:ascii="Times New Roman"/>
          <w:b w:val="false"/>
          <w:i w:val="false"/>
          <w:color w:val="000000"/>
          <w:sz w:val="28"/>
        </w:rPr>
        <w:t>
     (нысаны, бекітілу күні, тіркеу нөмірі және толық атауы)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Жобада көрсетілуі тиіс     | Мемлекеттік органның ақпараты
</w:t>
      </w:r>
      <w:r>
        <w:br/>
      </w:r>
      <w:r>
        <w:rPr>
          <w:rFonts w:ascii="Times New Roman"/>
          <w:b w:val="false"/>
          <w:i w:val="false"/>
          <w:color w:val="000000"/>
          <w:sz w:val="28"/>
        </w:rPr>
        <w:t>
   |    Мәліметтердің тізбесі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Нормативтік құқықтық актінің
</w:t>
      </w:r>
      <w:r>
        <w:br/>
      </w:r>
      <w:r>
        <w:rPr>
          <w:rFonts w:ascii="Times New Roman"/>
          <w:b w:val="false"/>
          <w:i w:val="false"/>
          <w:color w:val="000000"/>
          <w:sz w:val="28"/>
        </w:rPr>
        <w:t>
   атауы
</w:t>
      </w:r>
    </w:p>
    <w:p>
      <w:pPr>
        <w:spacing w:after="0"/>
        <w:ind w:left="0"/>
        <w:jc w:val="both"/>
      </w:pPr>
      <w:r>
        <w:rPr>
          <w:rFonts w:ascii="Times New Roman"/>
          <w:b w:val="false"/>
          <w:i w:val="false"/>
          <w:color w:val="000000"/>
          <w:sz w:val="28"/>
        </w:rPr>
        <w:t>
2. Нормативтік құқықтық актіні
</w:t>
      </w:r>
      <w:r>
        <w:br/>
      </w:r>
      <w:r>
        <w:rPr>
          <w:rFonts w:ascii="Times New Roman"/>
          <w:b w:val="false"/>
          <w:i w:val="false"/>
          <w:color w:val="000000"/>
          <w:sz w:val="28"/>
        </w:rPr>
        <w:t>
   нормативтік құқықтық актінің
</w:t>
      </w:r>
      <w:r>
        <w:br/>
      </w:r>
      <w:r>
        <w:rPr>
          <w:rFonts w:ascii="Times New Roman"/>
          <w:b w:val="false"/>
          <w:i w:val="false"/>
          <w:color w:val="000000"/>
          <w:sz w:val="28"/>
        </w:rPr>
        <w:t>
   тиісті нормасына сүйене отырып,
</w:t>
      </w:r>
      <w:r>
        <w:br/>
      </w:r>
      <w:r>
        <w:rPr>
          <w:rFonts w:ascii="Times New Roman"/>
          <w:b w:val="false"/>
          <w:i w:val="false"/>
          <w:color w:val="000000"/>
          <w:sz w:val="28"/>
        </w:rPr>
        <w:t>
   қабылдау қажеттілігі
</w:t>
      </w:r>
      <w:r>
        <w:br/>
      </w:r>
      <w:r>
        <w:rPr>
          <w:rFonts w:ascii="Times New Roman"/>
          <w:b w:val="false"/>
          <w:i w:val="false"/>
          <w:color w:val="000000"/>
          <w:sz w:val="28"/>
        </w:rPr>
        <w:t>
   (органның құзыреті)
</w:t>
      </w:r>
    </w:p>
    <w:p>
      <w:pPr>
        <w:spacing w:after="0"/>
        <w:ind w:left="0"/>
        <w:jc w:val="both"/>
      </w:pPr>
      <w:r>
        <w:rPr>
          <w:rFonts w:ascii="Times New Roman"/>
          <w:b w:val="false"/>
          <w:i w:val="false"/>
          <w:color w:val="000000"/>
          <w:sz w:val="28"/>
        </w:rPr>
        <w:t>
3. Нормативтік құқықтық актіні
</w:t>
      </w:r>
      <w:r>
        <w:br/>
      </w:r>
      <w:r>
        <w:rPr>
          <w:rFonts w:ascii="Times New Roman"/>
          <w:b w:val="false"/>
          <w:i w:val="false"/>
          <w:color w:val="000000"/>
          <w:sz w:val="28"/>
        </w:rPr>
        <w:t>
   қабылдау қажеттілігінің негізі
</w:t>
      </w:r>
      <w:r>
        <w:br/>
      </w:r>
      <w:r>
        <w:rPr>
          <w:rFonts w:ascii="Times New Roman"/>
          <w:b w:val="false"/>
          <w:i w:val="false"/>
          <w:color w:val="000000"/>
          <w:sz w:val="28"/>
        </w:rPr>
        <w:t>
   (нақты мақсаттары, себептері
</w:t>
      </w:r>
      <w:r>
        <w:br/>
      </w:r>
      <w:r>
        <w:rPr>
          <w:rFonts w:ascii="Times New Roman"/>
          <w:b w:val="false"/>
          <w:i w:val="false"/>
          <w:color w:val="000000"/>
          <w:sz w:val="28"/>
        </w:rPr>
        <w:t>
   және акт неге байланысты
</w:t>
      </w:r>
      <w:r>
        <w:br/>
      </w:r>
      <w:r>
        <w:rPr>
          <w:rFonts w:ascii="Times New Roman"/>
          <w:b w:val="false"/>
          <w:i w:val="false"/>
          <w:color w:val="000000"/>
          <w:sz w:val="28"/>
        </w:rPr>
        <w:t>
   қабылданды)
</w:t>
      </w:r>
    </w:p>
    <w:p>
      <w:pPr>
        <w:spacing w:after="0"/>
        <w:ind w:left="0"/>
        <w:jc w:val="both"/>
      </w:pPr>
      <w:r>
        <w:rPr>
          <w:rFonts w:ascii="Times New Roman"/>
          <w:b w:val="false"/>
          <w:i w:val="false"/>
          <w:color w:val="000000"/>
          <w:sz w:val="28"/>
        </w:rPr>
        <w:t>
4. Осы мәселе бойынша бұрын
</w:t>
      </w:r>
      <w:r>
        <w:br/>
      </w:r>
      <w:r>
        <w:rPr>
          <w:rFonts w:ascii="Times New Roman"/>
          <w:b w:val="false"/>
          <w:i w:val="false"/>
          <w:color w:val="000000"/>
          <w:sz w:val="28"/>
        </w:rPr>
        <w:t>
   қабылданған нормативтік
</w:t>
      </w:r>
      <w:r>
        <w:br/>
      </w:r>
      <w:r>
        <w:rPr>
          <w:rFonts w:ascii="Times New Roman"/>
          <w:b w:val="false"/>
          <w:i w:val="false"/>
          <w:color w:val="000000"/>
          <w:sz w:val="28"/>
        </w:rPr>
        <w:t>
   құқықтық актілер және нормативтік
</w:t>
      </w:r>
      <w:r>
        <w:br/>
      </w:r>
      <w:r>
        <w:rPr>
          <w:rFonts w:ascii="Times New Roman"/>
          <w:b w:val="false"/>
          <w:i w:val="false"/>
          <w:color w:val="000000"/>
          <w:sz w:val="28"/>
        </w:rPr>
        <w:t>
   құқықтық актінің қабылдауға
</w:t>
      </w:r>
      <w:r>
        <w:br/>
      </w:r>
      <w:r>
        <w:rPr>
          <w:rFonts w:ascii="Times New Roman"/>
          <w:b w:val="false"/>
          <w:i w:val="false"/>
          <w:color w:val="000000"/>
          <w:sz w:val="28"/>
        </w:rPr>
        <w:t>
   байланысты олардың өзгергені
</w:t>
      </w:r>
      <w:r>
        <w:br/>
      </w:r>
      <w:r>
        <w:rPr>
          <w:rFonts w:ascii="Times New Roman"/>
          <w:b w:val="false"/>
          <w:i w:val="false"/>
          <w:color w:val="000000"/>
          <w:sz w:val="28"/>
        </w:rPr>
        <w:t>
   немесе күші жойылды деп танылғаны
</w:t>
      </w:r>
      <w:r>
        <w:br/>
      </w:r>
      <w:r>
        <w:rPr>
          <w:rFonts w:ascii="Times New Roman"/>
          <w:b w:val="false"/>
          <w:i w:val="false"/>
          <w:color w:val="000000"/>
          <w:sz w:val="28"/>
        </w:rPr>
        <w:t>
   туралы мәліметтер
</w:t>
      </w:r>
    </w:p>
    <w:p>
      <w:pPr>
        <w:spacing w:after="0"/>
        <w:ind w:left="0"/>
        <w:jc w:val="both"/>
      </w:pPr>
      <w:r>
        <w:rPr>
          <w:rFonts w:ascii="Times New Roman"/>
          <w:b w:val="false"/>
          <w:i w:val="false"/>
          <w:color w:val="000000"/>
          <w:sz w:val="28"/>
        </w:rPr>
        <w:t>
5. Осы мәселе бойынша бұрын
</w:t>
      </w:r>
      <w:r>
        <w:br/>
      </w:r>
      <w:r>
        <w:rPr>
          <w:rFonts w:ascii="Times New Roman"/>
          <w:b w:val="false"/>
          <w:i w:val="false"/>
          <w:color w:val="000000"/>
          <w:sz w:val="28"/>
        </w:rPr>
        <w:t>
   қабылданған, оларды мемлекеттік
</w:t>
      </w:r>
      <w:r>
        <w:br/>
      </w:r>
      <w:r>
        <w:rPr>
          <w:rFonts w:ascii="Times New Roman"/>
          <w:b w:val="false"/>
          <w:i w:val="false"/>
          <w:color w:val="000000"/>
          <w:sz w:val="28"/>
        </w:rPr>
        <w:t>
   тіркеуден бас тартылған
</w:t>
      </w:r>
      <w:r>
        <w:br/>
      </w:r>
      <w:r>
        <w:rPr>
          <w:rFonts w:ascii="Times New Roman"/>
          <w:b w:val="false"/>
          <w:i w:val="false"/>
          <w:color w:val="000000"/>
          <w:sz w:val="28"/>
        </w:rPr>
        <w:t>
   нормативтік құқықтық актілер
</w:t>
      </w:r>
      <w:r>
        <w:br/>
      </w:r>
      <w:r>
        <w:rPr>
          <w:rFonts w:ascii="Times New Roman"/>
          <w:b w:val="false"/>
          <w:i w:val="false"/>
          <w:color w:val="000000"/>
          <w:sz w:val="28"/>
        </w:rPr>
        <w:t>
   туралы мәліметтер
</w:t>
      </w:r>
    </w:p>
    <w:p>
      <w:pPr>
        <w:spacing w:after="0"/>
        <w:ind w:left="0"/>
        <w:jc w:val="both"/>
      </w:pPr>
      <w:r>
        <w:rPr>
          <w:rFonts w:ascii="Times New Roman"/>
          <w:b w:val="false"/>
          <w:i w:val="false"/>
          <w:color w:val="000000"/>
          <w:sz w:val="28"/>
        </w:rPr>
        <w:t>
6. Осы нормативтік құқықтық акт
</w:t>
      </w:r>
      <w:r>
        <w:br/>
      </w:r>
      <w:r>
        <w:rPr>
          <w:rFonts w:ascii="Times New Roman"/>
          <w:b w:val="false"/>
          <w:i w:val="false"/>
          <w:color w:val="000000"/>
          <w:sz w:val="28"/>
        </w:rPr>
        <w:t>
   мемлекеттік (республикалық,
</w:t>
      </w:r>
      <w:r>
        <w:br/>
      </w:r>
      <w:r>
        <w:rPr>
          <w:rFonts w:ascii="Times New Roman"/>
          <w:b w:val="false"/>
          <w:i w:val="false"/>
          <w:color w:val="000000"/>
          <w:sz w:val="28"/>
        </w:rPr>
        <w:t>
   жергілікті) бюджет кірісінің
</w:t>
      </w:r>
      <w:r>
        <w:br/>
      </w:r>
      <w:r>
        <w:rPr>
          <w:rFonts w:ascii="Times New Roman"/>
          <w:b w:val="false"/>
          <w:i w:val="false"/>
          <w:color w:val="000000"/>
          <w:sz w:val="28"/>
        </w:rPr>
        <w:t>
   азаюын немесе шығысының
</w:t>
      </w:r>
      <w:r>
        <w:br/>
      </w:r>
      <w:r>
        <w:rPr>
          <w:rFonts w:ascii="Times New Roman"/>
          <w:b w:val="false"/>
          <w:i w:val="false"/>
          <w:color w:val="000000"/>
          <w:sz w:val="28"/>
        </w:rPr>
        <w:t>
   көбеюін көздейме      
</w:t>
      </w:r>
    </w:p>
    <w:p>
      <w:pPr>
        <w:spacing w:after="0"/>
        <w:ind w:left="0"/>
        <w:jc w:val="both"/>
      </w:pPr>
      <w:r>
        <w:rPr>
          <w:rFonts w:ascii="Times New Roman"/>
          <w:b w:val="false"/>
          <w:i w:val="false"/>
          <w:color w:val="000000"/>
          <w:sz w:val="28"/>
        </w:rPr>
        <w:t>
7. Нормативтік құқықтық актіні
</w:t>
      </w:r>
      <w:r>
        <w:br/>
      </w:r>
      <w:r>
        <w:rPr>
          <w:rFonts w:ascii="Times New Roman"/>
          <w:b w:val="false"/>
          <w:i w:val="false"/>
          <w:color w:val="000000"/>
          <w:sz w:val="28"/>
        </w:rPr>
        <w:t>
   мүдделі мемлекеттік
</w:t>
      </w:r>
      <w:r>
        <w:br/>
      </w:r>
      <w:r>
        <w:rPr>
          <w:rFonts w:ascii="Times New Roman"/>
          <w:b w:val="false"/>
          <w:i w:val="false"/>
          <w:color w:val="000000"/>
          <w:sz w:val="28"/>
        </w:rPr>
        <w:t>
   органдармен келісу
</w:t>
      </w:r>
      <w:r>
        <w:br/>
      </w:r>
      <w:r>
        <w:rPr>
          <w:rFonts w:ascii="Times New Roman"/>
          <w:b w:val="false"/>
          <w:i w:val="false"/>
          <w:color w:val="000000"/>
          <w:sz w:val="28"/>
        </w:rPr>
        <w:t>
   қажеттілігі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Мемлекеттік орган заң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қызметінің бастығы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(заңгерконсульт)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органның басшысы) _____________________________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