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26019" w14:textId="cc260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1494 тіркелген, Қазақстан Республикасының Ұлттық Банкі Басқармасының "Қазақстан Республикасының аумағында шығарылатын немесе оның аумағына әкелінетін вексель қағазына қойылатын талаптарды белгілейтін ережені бекіту туралы" 2001 жылғы 31 наурыздағы N 79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2004 жылғы 13 қыркүйектегі N 120 қаулысы. Қазақстан Республикасы Әділет министрлігінде 2004 жылғы 12 қазанда тіркелді. Тіркеу N 3146. Күші жойылды - Қазақстан Республикасы Ұлттық Банкі Басқармасының 2012 жылғы 24 тамыздағы № 237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2012.08.24 </w:t>
      </w:r>
      <w:r>
        <w:rPr>
          <w:rFonts w:ascii="Times New Roman"/>
          <w:b w:val="false"/>
          <w:i w:val="false"/>
          <w:color w:val="ff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Ұлттық Банкінің нормативтік құқықтық актілерін Қазақстан Республикасының заң актілеріне сәйкес келтіру мақсатында Қазақстан Республикасы Ұлттық Банкінің Басқармасы қаулы етеді:  </w:t>
      </w:r>
      <w:r>
        <w:br/>
      </w:r>
      <w:r>
        <w:rPr>
          <w:rFonts w:ascii="Times New Roman"/>
          <w:b w:val="false"/>
          <w:i w:val="false"/>
          <w:color w:val="000000"/>
          <w:sz w:val="28"/>
        </w:rPr>
        <w:t>
      1. Қазақстан Республикасының Ұлттық Банкі Басқармасының "Қазақстан Республикасының аумағында шығарылатын немесе оның аумағына әкелінетін вексель қағазына қойылатын талаптарды белгілейтін ережені бекіту туралы" 2001 жылғы 31 наурыздағы N 79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1494 тіркелген, Қазақстан Республикасы Ұлттық Банкінің "Қазақстан Ұлттық Банкінің Хабаршысы" және "Вестник Национального Банка Казахстана" басылымдарында 2001 жылғы 21 мамыр - 3 маусымда жарияланған) мынадай өзгерістер енгізілсін: </w:t>
      </w:r>
      <w:r>
        <w:br/>
      </w:r>
      <w:r>
        <w:rPr>
          <w:rFonts w:ascii="Times New Roman"/>
          <w:b w:val="false"/>
          <w:i w:val="false"/>
          <w:color w:val="000000"/>
          <w:sz w:val="28"/>
        </w:rPr>
        <w:t xml:space="preserve">
      кіріспесі мынадай редакцияда жазылсын: </w:t>
      </w:r>
      <w:r>
        <w:br/>
      </w:r>
      <w:r>
        <w:rPr>
          <w:rFonts w:ascii="Times New Roman"/>
          <w:b w:val="false"/>
          <w:i w:val="false"/>
          <w:color w:val="000000"/>
          <w:sz w:val="28"/>
        </w:rPr>
        <w:t>
      "Қазақстан Республикасындағы вексель айналысы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жүзеге асыру мақсатында Қазақстан Республикасы Ұлттық Банкінің Басқармасы қаулы етеді:"; </w:t>
      </w:r>
      <w:r>
        <w:br/>
      </w:r>
      <w:r>
        <w:rPr>
          <w:rFonts w:ascii="Times New Roman"/>
          <w:b w:val="false"/>
          <w:i w:val="false"/>
          <w:color w:val="000000"/>
          <w:sz w:val="28"/>
        </w:rPr>
        <w:t xml:space="preserve">
      көрсетілген қаулымен бекітілген Қазақстан Республикасының аумағында шығарылатын немесе оның аумағына әкелінетін вексель қағазына қойылатын талаптарды белгілейтін ережеде: </w:t>
      </w:r>
      <w:r>
        <w:br/>
      </w:r>
      <w:r>
        <w:rPr>
          <w:rFonts w:ascii="Times New Roman"/>
          <w:b w:val="false"/>
          <w:i w:val="false"/>
          <w:color w:val="000000"/>
          <w:sz w:val="28"/>
        </w:rPr>
        <w:t xml:space="preserve">
      1-тармақта "Қазақстан Республикасындағы аударымдық және жай вексельдерге қатысты елтаңбалық алым туралы" Қазақстан Республикасының Заңына сәйкес жасалған және" деген сөздер алынып тасталсын.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br/>
      </w:r>
      <w:r>
        <w:rPr>
          <w:rFonts w:ascii="Times New Roman"/>
          <w:b w:val="false"/>
          <w:i w:val="false"/>
          <w:color w:val="000000"/>
          <w:sz w:val="28"/>
        </w:rPr>
        <w:t xml:space="preserve">
      3. Монетарлық операциялар департаменті (Әлжанов Б.А.):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өткізілген күннен бастап он күндік мерзімде оны Қазақстан Республикасының Ұлттық Банкі орталық аппаратының мүдделі бөлімшелеріне, аумақтық филиалдарына, екінші деңгейдегі банктерге және бірінші класты вексель эмитенттеріне жіберсін. </w:t>
      </w:r>
      <w:r>
        <w:br/>
      </w:r>
      <w:r>
        <w:rPr>
          <w:rFonts w:ascii="Times New Roman"/>
          <w:b w:val="false"/>
          <w:i w:val="false"/>
          <w:color w:val="000000"/>
          <w:sz w:val="28"/>
        </w:rPr>
        <w:t xml:space="preserve">
      4. Қазақстан Республикасының Ұлттық Банкі басшылығының қызметін қамтамасыз ету басқармасы (Терентьев А.Л.) осы қаулыны алған күннен бастап үш күндік мерзімде оны Қазақстан Республикасының ресми бұқаралық ақпарат құралдарында жариялауды қамтамасыз етсін. </w:t>
      </w:r>
      <w:r>
        <w:br/>
      </w: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А.Р.Елемесовке жүктелсін. </w:t>
      </w:r>
    </w:p>
    <w:bookmarkEnd w:id="0"/>
    <w:p>
      <w:pPr>
        <w:spacing w:after="0"/>
        <w:ind w:left="0"/>
        <w:jc w:val="both"/>
      </w:pPr>
      <w:r>
        <w:rPr>
          <w:rFonts w:ascii="Times New Roman"/>
          <w:b w:val="false"/>
          <w:i/>
          <w:color w:val="000000"/>
          <w:sz w:val="28"/>
        </w:rPr>
        <w:t xml:space="preserve">       Ұлттық Банк Төрағасының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