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50d6" w14:textId="52a5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және құстардың кейбір инвазиялық ауруларын алдын алу және жою жөніндегі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22 қыркүйектегі N 511 бұйрығы. Қазақстан Республикасының Әділет министрлігінде 2004 жылғы 12 қазанда тіркелді. Тіркеу N 3144.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"Ветеринария туралы" </w:t>
      </w:r>
      <w:r>
        <w:rPr>
          <w:rFonts w:ascii="Times New Roman"/>
          <w:b w:val="false"/>
          <w:i w:val="false"/>
          <w:color w:val="000000"/>
          <w:sz w:val="28"/>
        </w:rPr>
        <w:t>Заңының</w:t>
      </w:r>
      <w:r>
        <w:rPr>
          <w:rFonts w:ascii="Times New Roman"/>
          <w:b w:val="false"/>
          <w:i w:val="false"/>
          <w:color w:val="000000"/>
          <w:sz w:val="28"/>
        </w:rPr>
        <w:t xml:space="preserve"> 26 бабы 2 тармағына және 8-бабы 8) тармақшаларына сәйкес, бұйырамын: </w:t>
      </w:r>
      <w:r>
        <w:br/>
      </w:r>
      <w:r>
        <w:rPr>
          <w:rFonts w:ascii="Times New Roman"/>
          <w:b w:val="false"/>
          <w:i w:val="false"/>
          <w:color w:val="000000"/>
          <w:sz w:val="28"/>
        </w:rPr>
        <w:t xml:space="preserve">
      1. Қоса беріліп отырғандары бекітілсін: </w:t>
      </w:r>
      <w:r>
        <w:br/>
      </w:r>
      <w:r>
        <w:rPr>
          <w:rFonts w:ascii="Times New Roman"/>
          <w:b w:val="false"/>
          <w:i w:val="false"/>
          <w:color w:val="000000"/>
          <w:sz w:val="28"/>
        </w:rPr>
        <w:t xml:space="preserve">
      1) күйісті жануарлардың дикроцелиоз ауруын алдын алу және жою жөніндегі ветеринариялық ережесі; </w:t>
      </w:r>
      <w:r>
        <w:br/>
      </w:r>
      <w:r>
        <w:rPr>
          <w:rFonts w:ascii="Times New Roman"/>
          <w:b w:val="false"/>
          <w:i w:val="false"/>
          <w:color w:val="000000"/>
          <w:sz w:val="28"/>
        </w:rPr>
        <w:t xml:space="preserve">
      2) құстардың кокцидиозын алдын алу және жою жөніндегі ветеринариялық ережесі.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облыстық, Астана және Алматы қалалары аумақтық басқармаларымен бірге, заңнамада анықталған тәртіп бойынша,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орындалуына бақылау жүргізу, Ветеринария департаментінің директоры Қожамұратов А.Ә. жүктелсін. </w:t>
      </w:r>
      <w:r>
        <w:br/>
      </w:r>
      <w:r>
        <w:rPr>
          <w:rFonts w:ascii="Times New Roman"/>
          <w:b w:val="false"/>
          <w:i w:val="false"/>
          <w:color w:val="000000"/>
          <w:sz w:val="28"/>
        </w:rPr>
        <w:t xml:space="preserve">
      4. Осы бұйрық Қазақстан Республикасы Әділет министрлігінен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22 қыркүйектегі     </w:t>
      </w:r>
      <w:r>
        <w:br/>
      </w:r>
      <w:r>
        <w:rPr>
          <w:rFonts w:ascii="Times New Roman"/>
          <w:b w:val="false"/>
          <w:i w:val="false"/>
          <w:color w:val="000000"/>
          <w:sz w:val="28"/>
        </w:rPr>
        <w:t xml:space="preserve">
"Жануарлардың және құстардың    </w:t>
      </w:r>
      <w:r>
        <w:br/>
      </w:r>
      <w:r>
        <w:rPr>
          <w:rFonts w:ascii="Times New Roman"/>
          <w:b w:val="false"/>
          <w:i w:val="false"/>
          <w:color w:val="000000"/>
          <w:sz w:val="28"/>
        </w:rPr>
        <w:t xml:space="preserve">
кейбір инвазиялық ауруларын    </w:t>
      </w:r>
      <w:r>
        <w:br/>
      </w:r>
      <w:r>
        <w:rPr>
          <w:rFonts w:ascii="Times New Roman"/>
          <w:b w:val="false"/>
          <w:i w:val="false"/>
          <w:color w:val="000000"/>
          <w:sz w:val="28"/>
        </w:rPr>
        <w:t xml:space="preserve">
алдын алу және жою жөніндегі   </w:t>
      </w:r>
      <w:r>
        <w:br/>
      </w:r>
      <w:r>
        <w:rPr>
          <w:rFonts w:ascii="Times New Roman"/>
          <w:b w:val="false"/>
          <w:i w:val="false"/>
          <w:color w:val="000000"/>
          <w:sz w:val="28"/>
        </w:rPr>
        <w:t xml:space="preserve">
ветеринариялық ережелерін     </w:t>
      </w:r>
      <w:r>
        <w:br/>
      </w:r>
      <w:r>
        <w:rPr>
          <w:rFonts w:ascii="Times New Roman"/>
          <w:b w:val="false"/>
          <w:i w:val="false"/>
          <w:color w:val="000000"/>
          <w:sz w:val="28"/>
        </w:rPr>
        <w:t xml:space="preserve">
бекіту туралы" N 511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Күйісті жануарлардың дикроцелиоз ауруын алдын алу </w:t>
      </w:r>
      <w:r>
        <w:br/>
      </w:r>
      <w:r>
        <w:rPr>
          <w:rFonts w:ascii="Times New Roman"/>
          <w:b/>
          <w:i w:val="false"/>
          <w:color w:val="000000"/>
        </w:rPr>
        <w:t xml:space="preserve">
және жою жөніндегі ветеринариялық ережесі </w:t>
      </w:r>
    </w:p>
    <w:bookmarkEnd w:id="1"/>
    <w:p>
      <w:pPr>
        <w:spacing w:after="0"/>
        <w:ind w:left="0"/>
        <w:jc w:val="both"/>
      </w:pPr>
      <w:r>
        <w:rPr>
          <w:rFonts w:ascii="Times New Roman"/>
          <w:b w:val="false"/>
          <w:i w:val="false"/>
          <w:color w:val="000000"/>
          <w:sz w:val="28"/>
        </w:rPr>
        <w:t>      Осы Жануарлардың дикроцелиоз ауруын алдын алу және жою жөніндегі ветеринариялық ережесі (бұдан әрі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тұлғалардың міндетті түрде ветеринариялық іс-шараларды ұйымдастыру және орындау тәртібін анықтайды. </w:t>
      </w:r>
    </w:p>
    <w:bookmarkStart w:name="z3" w:id="2"/>
    <w:p>
      <w:pPr>
        <w:spacing w:after="0"/>
        <w:ind w:left="0"/>
        <w:jc w:val="left"/>
      </w:pPr>
      <w:r>
        <w:rPr>
          <w:rFonts w:ascii="Times New Roman"/>
          <w:b/>
          <w:i w:val="false"/>
          <w:color w:val="000000"/>
        </w:rPr>
        <w:t xml:space="preserve"> 
1. Жалпы ережелері </w:t>
      </w:r>
    </w:p>
    <w:bookmarkEnd w:id="2"/>
    <w:p>
      <w:pPr>
        <w:spacing w:after="0"/>
        <w:ind w:left="0"/>
        <w:jc w:val="both"/>
      </w:pPr>
      <w:r>
        <w:rPr>
          <w:rFonts w:ascii="Times New Roman"/>
          <w:b w:val="false"/>
          <w:i w:val="false"/>
          <w:color w:val="000000"/>
          <w:sz w:val="28"/>
        </w:rPr>
        <w:t xml:space="preserve">      1. Дикроцелиоз - үй және жабайы күйіс малдарының өт жолдарында паразиттік тіршілік ететін, Dіcrocelіum lanceatum трематодасы туғызатын кең таралған созылмалы ауру. Мал организмінің әлсіреуімен, ас қорыту қызметінің бұзылуымен (іш өту, іш қатуымен алмасып отырады), кеуде және жақ асты қуысының домбығып ісінуімен сипатталады. </w:t>
      </w:r>
      <w:r>
        <w:br/>
      </w:r>
      <w:r>
        <w:rPr>
          <w:rFonts w:ascii="Times New Roman"/>
          <w:b w:val="false"/>
          <w:i w:val="false"/>
          <w:color w:val="000000"/>
          <w:sz w:val="28"/>
        </w:rPr>
        <w:t xml:space="preserve">
      Аурудың қоздырғышы - пішіні ланцет тәріздес, трематода, ұзындығы 1 см. дейін, ені 2 мм дейін, жұмыртқалары ұсақ, қара қоңыр қалың қабыршақты ассиметриялы және бір ұшында қақпашасы бар. Паразит үш иелерінде дамиды: дефинитивті иесі - үй және жабайы күйіс малдары, аралық иелері - жер үстіндегі моллюскалар, қосымша иелері - құмырсқалар. Дикроцелий жұмыртқалары сыртқы ортаның әсеріне төзімді, дикроцелийдің жұмыртқалары өзінің инвазивтілігін сақтай отырып, моллюскелердің және құмырсқалардың денесінде сақталып қыстап қалуы мүмкін.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Өмірлік диагнозы эпизоотологиялық, клиникалық мәліметтерді ескере отырып, нәжіс сынамасынан гельминтокопрологиялық тәсілмен дикроцелий жұмыртқасын анықтау негізінде қойылады. </w:t>
      </w:r>
      <w:r>
        <w:br/>
      </w:r>
      <w:r>
        <w:rPr>
          <w:rFonts w:ascii="Times New Roman"/>
          <w:b w:val="false"/>
          <w:i w:val="false"/>
          <w:color w:val="000000"/>
          <w:sz w:val="28"/>
        </w:rPr>
        <w:t xml:space="preserve">
      Өлгеннен кейінгі диагноз бауырдағы патологоанатомиялық өзгерістер мен дикроцелидің табылуы нәтижесінде қойылады. </w:t>
      </w:r>
    </w:p>
    <w:bookmarkEnd w:id="3"/>
    <w:bookmarkStart w:name="z5" w:id="4"/>
    <w:p>
      <w:pPr>
        <w:spacing w:after="0"/>
        <w:ind w:left="0"/>
        <w:jc w:val="left"/>
      </w:pPr>
      <w:r>
        <w:rPr>
          <w:rFonts w:ascii="Times New Roman"/>
          <w:b/>
          <w:i w:val="false"/>
          <w:color w:val="000000"/>
        </w:rPr>
        <w:t xml:space="preserve"> 
2. Жануарлардың дикроцелиозінен таза </w:t>
      </w:r>
      <w:r>
        <w:br/>
      </w:r>
      <w:r>
        <w:rPr>
          <w:rFonts w:ascii="Times New Roman"/>
          <w:b/>
          <w:i w:val="false"/>
          <w:color w:val="000000"/>
        </w:rPr>
        <w:t xml:space="preserve">
аумақта жүргізілетін алдын алу шаралары </w:t>
      </w:r>
    </w:p>
    <w:bookmarkEnd w:id="4"/>
    <w:p>
      <w:pPr>
        <w:spacing w:after="0"/>
        <w:ind w:left="0"/>
        <w:jc w:val="both"/>
      </w:pPr>
      <w:r>
        <w:rPr>
          <w:rFonts w:ascii="Times New Roman"/>
          <w:b w:val="false"/>
          <w:i w:val="false"/>
          <w:color w:val="000000"/>
          <w:sz w:val="28"/>
        </w:rPr>
        <w:t xml:space="preserve">      3. Жануарлардың дикроцелиозын алдын алу үшін келесі шаралар жүргізіледі: </w:t>
      </w:r>
      <w:r>
        <w:br/>
      </w:r>
      <w:r>
        <w:rPr>
          <w:rFonts w:ascii="Times New Roman"/>
          <w:b w:val="false"/>
          <w:i w:val="false"/>
          <w:color w:val="000000"/>
          <w:sz w:val="28"/>
        </w:rPr>
        <w:t xml:space="preserve">
      1) эпизоотологиялық бағалау мақсатында, жыл сайын көктемгі-жазғы кезеңде гельминтокапрологиялық әдістермен таңдамалы түрде жануарлар дикроцелиозге тексеріледі, жайылымда жер үстіңгі моллюскалар және құмырсқалардың болуына және олардың орналасу тығыздығы, олардың дикроцелиидің жұмыртқаларымен жұқтырылғандығын анықтаумен жүргізіледі, ауру анықталған жағдайда мал бастарының барлығына гельминтокапрологиялық зерттеу және ауру малдарға дегельминтизация жүргізіледі; </w:t>
      </w:r>
      <w:r>
        <w:br/>
      </w:r>
      <w:r>
        <w:rPr>
          <w:rFonts w:ascii="Times New Roman"/>
          <w:b w:val="false"/>
          <w:i w:val="false"/>
          <w:color w:val="000000"/>
          <w:sz w:val="28"/>
        </w:rPr>
        <w:t xml:space="preserve">
      2) жануарларды ашық кепкен жер телімдерінде жаю және таза суаттардан суару, қоздырушының сыртқы ортада дамуын ескере отырып, өз уақытында жайылымдарды ауыстыру қамтамасыз етіледі.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4. Жануарлар шаруашылық субъектілеріне тасымалдап әкелінер алдында немесе олардан тасымалдап шығарылар алдында дикроцелиозге гельминтокопрологиялық әдіспен тексеріледі, гельминттер табылған жағдайда малдарға дегельминтизация жүргізіледі және толық жазылғанға дейін бақылап отырады.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 Қи-нәжісті тазарту оны залалсыздандыру, мал қораларына және серуендеу-азықтандыру аулаларына және малдардың экскременттерімен жанасатын сыртқы ортаның басқа объектілеріне дезинвазия жүргізіледі. </w:t>
      </w:r>
    </w:p>
    <w:bookmarkEnd w:id="6"/>
    <w:bookmarkStart w:name="z8" w:id="7"/>
    <w:p>
      <w:pPr>
        <w:spacing w:after="0"/>
        <w:ind w:left="0"/>
        <w:jc w:val="left"/>
      </w:pPr>
      <w:r>
        <w:rPr>
          <w:rFonts w:ascii="Times New Roman"/>
          <w:b/>
          <w:i w:val="false"/>
          <w:color w:val="000000"/>
        </w:rPr>
        <w:t xml:space="preserve"> 
3. Жануарлардың дикроцелиозінен таза емес </w:t>
      </w:r>
      <w:r>
        <w:br/>
      </w:r>
      <w:r>
        <w:rPr>
          <w:rFonts w:ascii="Times New Roman"/>
          <w:b/>
          <w:i w:val="false"/>
          <w:color w:val="000000"/>
        </w:rPr>
        <w:t xml:space="preserve">
аумақта жүргізілетін жою шаралары </w:t>
      </w:r>
    </w:p>
    <w:bookmarkEnd w:id="7"/>
    <w:p>
      <w:pPr>
        <w:spacing w:after="0"/>
        <w:ind w:left="0"/>
        <w:jc w:val="both"/>
      </w:pPr>
      <w:r>
        <w:rPr>
          <w:rFonts w:ascii="Times New Roman"/>
          <w:b w:val="false"/>
          <w:i w:val="false"/>
          <w:color w:val="000000"/>
          <w:sz w:val="28"/>
        </w:rPr>
        <w:t xml:space="preserve">      6. Малдардың дикроцелиозінен қолайсыз шаруашылық субъектілерінде келесі шаралар жүргізіледі: </w:t>
      </w:r>
      <w:r>
        <w:br/>
      </w:r>
      <w:r>
        <w:rPr>
          <w:rFonts w:ascii="Times New Roman"/>
          <w:b w:val="false"/>
          <w:i w:val="false"/>
          <w:color w:val="000000"/>
          <w:sz w:val="28"/>
        </w:rPr>
        <w:t xml:space="preserve">
      1) малдарды байлауда немесе байлаулы-серуенді бағып ұстау ұйымдастырылады; </w:t>
      </w:r>
      <w:r>
        <w:br/>
      </w:r>
      <w:r>
        <w:rPr>
          <w:rFonts w:ascii="Times New Roman"/>
          <w:b w:val="false"/>
          <w:i w:val="false"/>
          <w:color w:val="000000"/>
          <w:sz w:val="28"/>
        </w:rPr>
        <w:t xml:space="preserve">
      2) эпизоотологиялық бағалау мақсатында, жыл сайын көктемгі-жазғы кезеңде жайылым, жер үстіңгі моллюскалар және құмырсқалардың болуына және олардың орналасу тығыздығына тексеріледі, дикроцелиидің жұмыртқаларымен жұқтырылғандығы анықталған жағдайда, жайылымға сау малдарды жаюға тиым салынады; </w:t>
      </w:r>
      <w:r>
        <w:br/>
      </w:r>
      <w:r>
        <w:rPr>
          <w:rFonts w:ascii="Times New Roman"/>
          <w:b w:val="false"/>
          <w:i w:val="false"/>
          <w:color w:val="000000"/>
          <w:sz w:val="28"/>
        </w:rPr>
        <w:t xml:space="preserve">
      3) моллюскалардың санын азайту үшін (дикроцелийлердің аралық иелері) жайылым бұталардан және тастардан тазартылады, дақылдық шөптер егіледі немесе инсектицидтік препараттармен моллюскаларға қарсы өңдеу жүргізіледі; </w:t>
      </w:r>
      <w:r>
        <w:br/>
      </w:r>
      <w:r>
        <w:rPr>
          <w:rFonts w:ascii="Times New Roman"/>
          <w:b w:val="false"/>
          <w:i w:val="false"/>
          <w:color w:val="000000"/>
          <w:sz w:val="28"/>
        </w:rPr>
        <w:t xml:space="preserve">
      4) жыл-сайын қараша-желтоқсан айларында емдік-сақтандыру дегельминтизациясы жүргізіледі; </w:t>
      </w:r>
      <w:r>
        <w:br/>
      </w:r>
      <w:r>
        <w:rPr>
          <w:rFonts w:ascii="Times New Roman"/>
          <w:b w:val="false"/>
          <w:i w:val="false"/>
          <w:color w:val="000000"/>
          <w:sz w:val="28"/>
        </w:rPr>
        <w:t xml:space="preserve">
      5) дегельминтизация жүргізу үшін Қазақстан Республикасында тіркелген антигельминтиктер қолданылады.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22 қыркүйектегі     </w:t>
      </w:r>
      <w:r>
        <w:br/>
      </w:r>
      <w:r>
        <w:rPr>
          <w:rFonts w:ascii="Times New Roman"/>
          <w:b w:val="false"/>
          <w:i w:val="false"/>
          <w:color w:val="000000"/>
          <w:sz w:val="28"/>
        </w:rPr>
        <w:t xml:space="preserve">
"Жануарлардың және құстардың    </w:t>
      </w:r>
      <w:r>
        <w:br/>
      </w:r>
      <w:r>
        <w:rPr>
          <w:rFonts w:ascii="Times New Roman"/>
          <w:b w:val="false"/>
          <w:i w:val="false"/>
          <w:color w:val="000000"/>
          <w:sz w:val="28"/>
        </w:rPr>
        <w:t xml:space="preserve">
кейбір инвазиялық ауруларын    </w:t>
      </w:r>
      <w:r>
        <w:br/>
      </w:r>
      <w:r>
        <w:rPr>
          <w:rFonts w:ascii="Times New Roman"/>
          <w:b w:val="false"/>
          <w:i w:val="false"/>
          <w:color w:val="000000"/>
          <w:sz w:val="28"/>
        </w:rPr>
        <w:t xml:space="preserve">
алдын алу және жою жөніндегі   </w:t>
      </w:r>
      <w:r>
        <w:br/>
      </w:r>
      <w:r>
        <w:rPr>
          <w:rFonts w:ascii="Times New Roman"/>
          <w:b w:val="false"/>
          <w:i w:val="false"/>
          <w:color w:val="000000"/>
          <w:sz w:val="28"/>
        </w:rPr>
        <w:t xml:space="preserve">
ветеринариялық ережелерін     </w:t>
      </w:r>
      <w:r>
        <w:br/>
      </w:r>
      <w:r>
        <w:rPr>
          <w:rFonts w:ascii="Times New Roman"/>
          <w:b w:val="false"/>
          <w:i w:val="false"/>
          <w:color w:val="000000"/>
          <w:sz w:val="28"/>
        </w:rPr>
        <w:t xml:space="preserve">
бекіту туралы" N 511        </w:t>
      </w:r>
      <w:r>
        <w:br/>
      </w:r>
      <w:r>
        <w:rPr>
          <w:rFonts w:ascii="Times New Roman"/>
          <w:b w:val="false"/>
          <w:i w:val="false"/>
          <w:color w:val="000000"/>
          <w:sz w:val="28"/>
        </w:rPr>
        <w:t xml:space="preserve">
бұйрығымен бекітілген       </w:t>
      </w:r>
    </w:p>
    <w:bookmarkStart w:name="z9" w:id="8"/>
    <w:p>
      <w:pPr>
        <w:spacing w:after="0"/>
        <w:ind w:left="0"/>
        <w:jc w:val="left"/>
      </w:pPr>
      <w:r>
        <w:rPr>
          <w:rFonts w:ascii="Times New Roman"/>
          <w:b/>
          <w:i w:val="false"/>
          <w:color w:val="000000"/>
        </w:rPr>
        <w:t xml:space="preserve"> 
Құстардың кокцидиозын алдын алу және </w:t>
      </w:r>
      <w:r>
        <w:br/>
      </w:r>
      <w:r>
        <w:rPr>
          <w:rFonts w:ascii="Times New Roman"/>
          <w:b/>
          <w:i w:val="false"/>
          <w:color w:val="000000"/>
        </w:rPr>
        <w:t xml:space="preserve">
жою жөніндегі ветеринариялық ережесі </w:t>
      </w:r>
    </w:p>
    <w:bookmarkEnd w:id="8"/>
    <w:p>
      <w:pPr>
        <w:spacing w:after="0"/>
        <w:ind w:left="0"/>
        <w:jc w:val="both"/>
      </w:pPr>
      <w:r>
        <w:rPr>
          <w:rFonts w:ascii="Times New Roman"/>
          <w:b w:val="false"/>
          <w:i w:val="false"/>
          <w:color w:val="000000"/>
          <w:sz w:val="28"/>
        </w:rPr>
        <w:t>      Осы Құстардың кокцидиозын алдын алу және жою шаралары туралы ветеринариялық ережесі (бұдан әрі - Ереже) Қазақстан Республикасы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тұлғалардың міндетті түрде орындайтын ветеринариялық іс-шараларды ұйымдастыру және орындау тәртібін анықтайды. </w:t>
      </w:r>
    </w:p>
    <w:bookmarkStart w:name="z10" w:id="9"/>
    <w:p>
      <w:pPr>
        <w:spacing w:after="0"/>
        <w:ind w:left="0"/>
        <w:jc w:val="left"/>
      </w:pPr>
      <w:r>
        <w:rPr>
          <w:rFonts w:ascii="Times New Roman"/>
          <w:b/>
          <w:i w:val="false"/>
          <w:color w:val="000000"/>
        </w:rPr>
        <w:t xml:space="preserve"> 
1. Жалпы ережелері </w:t>
      </w:r>
    </w:p>
    <w:bookmarkEnd w:id="9"/>
    <w:p>
      <w:pPr>
        <w:spacing w:after="0"/>
        <w:ind w:left="0"/>
        <w:jc w:val="both"/>
      </w:pPr>
      <w:r>
        <w:rPr>
          <w:rFonts w:ascii="Times New Roman"/>
          <w:b w:val="false"/>
          <w:i w:val="false"/>
          <w:color w:val="000000"/>
          <w:sz w:val="28"/>
        </w:rPr>
        <w:t xml:space="preserve">      1. Құстардың кокцидиозы - тауықтың, күрке тауықтың, қаздардың, үйректердің 15-90 күндік жастағы балапандары ауыратын кеңінен тараған протозойлық ауру. Ересектеу жас құстар және үлкен құстар сирек ауырады, кокцидилерді тасымалдаушы болып табылады. </w:t>
      </w:r>
      <w:r>
        <w:br/>
      </w:r>
      <w:r>
        <w:rPr>
          <w:rFonts w:ascii="Times New Roman"/>
          <w:b w:val="false"/>
          <w:i w:val="false"/>
          <w:color w:val="000000"/>
          <w:sz w:val="28"/>
        </w:rPr>
        <w:t xml:space="preserve">
      Қоздырғыштары - эймериялар (кокцидиялар). Күрделі даму циклына жатқызылады; бұл циклдің бір бөлімінің дамуы құс организмінде өтеді және ооцистің (эндогенді стадия) құрылуымен аяқталады, келесі бөлімі - сыртқы ортада (экзогенді стадия) жалғасады. Індеттің қоздырушысының көзі - ауру құстар және эймериотасымалдаушылар. Жұқтыру жолы - алиментарлық. Эймериялар ішек жолының кілегей қабығында орналасады.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2. Кокцидиозға диагноз, эпизоотологиялық, клиникалық, патологанатомиялық және нәжістерге, патматериалдарға жүргізілген зертханалық зерттеулердің нәтижелерін негізге ала отырып қойылады. </w:t>
      </w:r>
    </w:p>
    <w:bookmarkEnd w:id="10"/>
    <w:bookmarkStart w:name="z12" w:id="11"/>
    <w:p>
      <w:pPr>
        <w:spacing w:after="0"/>
        <w:ind w:left="0"/>
        <w:jc w:val="left"/>
      </w:pPr>
      <w:r>
        <w:rPr>
          <w:rFonts w:ascii="Times New Roman"/>
          <w:b/>
          <w:i w:val="false"/>
          <w:color w:val="000000"/>
        </w:rPr>
        <w:t xml:space="preserve"> 
2. Құстардың кокцидиозынан ветеринариялық-санитарлық </w:t>
      </w:r>
      <w:r>
        <w:br/>
      </w:r>
      <w:r>
        <w:rPr>
          <w:rFonts w:ascii="Times New Roman"/>
          <w:b/>
          <w:i w:val="false"/>
          <w:color w:val="000000"/>
        </w:rPr>
        <w:t xml:space="preserve">
таза аумақтағы жүргізілетін алдын алу шаралары </w:t>
      </w:r>
    </w:p>
    <w:bookmarkEnd w:id="11"/>
    <w:p>
      <w:pPr>
        <w:spacing w:after="0"/>
        <w:ind w:left="0"/>
        <w:jc w:val="both"/>
      </w:pPr>
      <w:r>
        <w:rPr>
          <w:rFonts w:ascii="Times New Roman"/>
          <w:b w:val="false"/>
          <w:i w:val="false"/>
          <w:color w:val="000000"/>
          <w:sz w:val="28"/>
        </w:rPr>
        <w:t xml:space="preserve">      3. Құстардың кокцидиоз ауруын алдын алу мақсатындағы қажетті шаралар: </w:t>
      </w:r>
      <w:r>
        <w:br/>
      </w:r>
      <w:r>
        <w:rPr>
          <w:rFonts w:ascii="Times New Roman"/>
          <w:b w:val="false"/>
          <w:i w:val="false"/>
          <w:color w:val="000000"/>
          <w:sz w:val="28"/>
        </w:rPr>
        <w:t xml:space="preserve">
      1) құстарды қалың топтап өсіруге, қораларда ылғалдылықтың жоғарылауына, үлкен құстар мен жас балапандардың араласып бағылуына, жем-азықтар және ас судың қи-нәжіспен ластануына жол бермеу; </w:t>
      </w:r>
      <w:r>
        <w:br/>
      </w:r>
      <w:r>
        <w:rPr>
          <w:rFonts w:ascii="Times New Roman"/>
          <w:b w:val="false"/>
          <w:i w:val="false"/>
          <w:color w:val="000000"/>
          <w:sz w:val="28"/>
        </w:rPr>
        <w:t xml:space="preserve">
      2) құстарды толық құнды жем-азығымен қамтамасыз ету; </w:t>
      </w:r>
      <w:r>
        <w:br/>
      </w:r>
      <w:r>
        <w:rPr>
          <w:rFonts w:ascii="Times New Roman"/>
          <w:b w:val="false"/>
          <w:i w:val="false"/>
          <w:color w:val="000000"/>
          <w:sz w:val="28"/>
        </w:rPr>
        <w:t xml:space="preserve">
      3) құс қораларын құстарды кезекті отырғызуға дайындау кезеңінде бөлмелерге, серуен алаңдарына, жабдықтарға және құрал-саймандарға дезинвазия жүргізу; </w:t>
      </w:r>
      <w:r>
        <w:br/>
      </w:r>
      <w:r>
        <w:rPr>
          <w:rFonts w:ascii="Times New Roman"/>
          <w:b w:val="false"/>
          <w:i w:val="false"/>
          <w:color w:val="000000"/>
          <w:sz w:val="28"/>
        </w:rPr>
        <w:t xml:space="preserve">
      4) әрбір қораның кіре берістегі есік алдарына дезтосқауыл орнатылады және құс қораларына бөгде кісілердің, және ауру құстарды бағып күтуші тұлғалардың кіруіне рұқсат етілмейді; </w:t>
      </w:r>
      <w:r>
        <w:br/>
      </w:r>
      <w:r>
        <w:rPr>
          <w:rFonts w:ascii="Times New Roman"/>
          <w:b w:val="false"/>
          <w:i w:val="false"/>
          <w:color w:val="000000"/>
          <w:sz w:val="28"/>
        </w:rPr>
        <w:t xml:space="preserve">
      5) шаруашылық субъектілерінің аумақтары қи-нәжістерден тазартылып және оларға биотермиялық залалсыздандыру жүргізіледі; </w:t>
      </w:r>
      <w:r>
        <w:br/>
      </w:r>
      <w:r>
        <w:rPr>
          <w:rFonts w:ascii="Times New Roman"/>
          <w:b w:val="false"/>
          <w:i w:val="false"/>
          <w:color w:val="000000"/>
          <w:sz w:val="28"/>
        </w:rPr>
        <w:t xml:space="preserve">
      6) құстарға тұрақты түрде азыққа немесе ас суына кокцидиостатиктерді ауруды алдын алуға арналып ұсынылған ережемен қолдану.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4. Құстардың балапандарын батареялық торларда немесе едені торланған секцияларда өсіреді.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5. Ооцистердің (кокцидиоздардың қоздырушылары) сыртқы ортаның әсерлеріне төзімді болуына байланысты, онда бір жылға дейін сақталынады, ал қарапайым дезинфекциялаушы заттар ооцистерді жоймайды, құс қораларын, құралдарды және мүліктерді дезинвазиялау үшін Қазақстан Республикасында тіркелген дезинфекциялық заттар қолданылады. </w:t>
      </w:r>
    </w:p>
    <w:bookmarkEnd w:id="13"/>
    <w:bookmarkStart w:name="z15" w:id="14"/>
    <w:p>
      <w:pPr>
        <w:spacing w:after="0"/>
        <w:ind w:left="0"/>
        <w:jc w:val="left"/>
      </w:pPr>
      <w:r>
        <w:rPr>
          <w:rFonts w:ascii="Times New Roman"/>
          <w:b/>
          <w:i w:val="false"/>
          <w:color w:val="000000"/>
        </w:rPr>
        <w:t xml:space="preserve"> 
3. Эпизоотия ошағында және құстардың кокцидиозынан </w:t>
      </w:r>
      <w:r>
        <w:br/>
      </w:r>
      <w:r>
        <w:rPr>
          <w:rFonts w:ascii="Times New Roman"/>
          <w:b/>
          <w:i w:val="false"/>
          <w:color w:val="000000"/>
        </w:rPr>
        <w:t xml:space="preserve">
таза емес бекеттегі аумақта жүргізілетін жою шаралары </w:t>
      </w:r>
    </w:p>
    <w:bookmarkEnd w:id="14"/>
    <w:p>
      <w:pPr>
        <w:spacing w:after="0"/>
        <w:ind w:left="0"/>
        <w:jc w:val="both"/>
      </w:pPr>
      <w:r>
        <w:rPr>
          <w:rFonts w:ascii="Times New Roman"/>
          <w:b w:val="false"/>
          <w:i w:val="false"/>
          <w:color w:val="000000"/>
          <w:sz w:val="28"/>
        </w:rPr>
        <w:t xml:space="preserve">      6. Кокцидиоз шыққан жағдайда, ауру құс қораларындағы барлық құс бастарына азықпен немесе ас суымен кокцидиостатиктер емдеуге арналып ұсынылған ереженің дозасымен тағайындалады, әлсіз құстар етке сойылады. Құс қоралары, серуен алаңдары және құралдар күн сайын құс нәжістерінен тазартылып, механикалық тазарту жүргізіледі (астаулар, су қондырғыштар және басқа құстарды күтуге арналған заттар).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7. Алдын алу және емдеу мақсатында, тауық, күрке тауық, қаз және үйрек балапандарына келесі кокцидиостатиктерді қолданады: фармкокцид, химкокцид, кокцидиовит, кокцидин және басқа Қазақстан Республикасында тіркелген препараттарды, нұсқаулықтарында көрсетілген ережелеріне сәйкес қолданады.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8. Кокцидиоздың басым өршігуі кезінде кокцидиостатиктердің жоғары мөлшерін 5-7 күн аралығында, ал алдын алу мақсатында 60 күнге дейін төменгі мөлшерін қолданады.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9. Кокцидиостатиктерді қолдану ұзақтығы эпизоотиялық жағдайға және құстардың балапандарын өсірудің әдістеріне байланысты.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10. Құстардың балапандарын торларда өсіру кезінде препараттарды ауруды алдын алу мақсатында, бір залдан келесі залға ауыстырылған күннен бастап 10 күн бойы тағайындау ұсынылады. Қажет болған жағдайда 3-күндік үзілістен кейін препараттарды беру курсы жалғастырылады.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11. Құстардың балапандарын едендерде өсіру кезінде кокцидиостатиктерді алдын алу мақсатында 10-15 күндік жастағыларынан бастап екі-үш 10-күндік курстармен аралығында 3 күннен аспайтын үзіліспен тағайындайды. Қажет болған жағдайда препараттарды беруді қайталайды.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12. Етті құстарды қалың ауыстырылмайтын төсеніште өсіргенде кокцидиостатиктерді алдын алу мақсатында 10-15 күндік жасынан бастап күн сайын қолдану және союға 3-5 тәулік қалғанда қолдануды тоқтату ұсынылады.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13. Ұзақ уақыт бойы кокцидиостатиктің бір ғана түрін қолдануға болмайды, себебі кокцидиилерде оларға төзімділік пайда болуы мүмкін.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