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09b1" w14:textId="ac209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ілеспе газды жағуға рұқсат беру жөніндегі Нұсқауын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министрлігі Геология және жер қойнауын қорғау комитеті төрағасының 2004 жылғы 27 шілдедегі N 115-п бұйрығы. Қазақстан Республикасы Әділет министрлігінде 2004 жылғы 27 тамызда тіркелді. Тіркеу N 3040. Бұйрықтың күші жойылды - ҚР Энергетика және минералдық ресурстар министрінің 2006 жылғы 2 ақпандағы N 43 бұйрығымен.</w:t>
      </w:r>
    </w:p>
    <w:p>
      <w:pPr>
        <w:spacing w:after="0"/>
        <w:ind w:left="0"/>
        <w:jc w:val="both"/>
      </w:pPr>
      <w:bookmarkStart w:name="z22" w:id="0"/>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Энергетика және минералдық ресурстар министрінің 2006 жылғы 2 ақпандағы N 43  </w:t>
      </w:r>
      <w:r>
        <w:rPr>
          <w:rFonts w:ascii="Times New Roman"/>
          <w:b w:val="false"/>
          <w:i w:val="false"/>
          <w:color w:val="000000"/>
          <w:sz w:val="28"/>
        </w:rPr>
        <w:t xml:space="preserve">бұйрығымен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 </w:t>
      </w:r>
    </w:p>
    <w:bookmarkEnd w:id="0"/>
    <w:p>
      <w:pPr>
        <w:spacing w:after="0"/>
        <w:ind w:left="0"/>
        <w:jc w:val="both"/>
      </w:pPr>
      <w:r>
        <w:rPr>
          <w:rFonts w:ascii="Times New Roman"/>
          <w:b w:val="false"/>
          <w:i w:val="false"/>
          <w:color w:val="000000"/>
          <w:sz w:val="28"/>
        </w:rPr>
        <w:t>      Қазақстан Республикасы Президентінің 27 қаңтардағы 1996 жылғы  </w:t>
      </w:r>
      <w:r>
        <w:rPr>
          <w:rFonts w:ascii="Times New Roman"/>
          <w:b w:val="false"/>
          <w:i w:val="false"/>
          <w:color w:val="000000"/>
          <w:sz w:val="28"/>
        </w:rPr>
        <w:t xml:space="preserve">N 2828 </w:t>
      </w:r>
      <w:r>
        <w:rPr>
          <w:rFonts w:ascii="Times New Roman"/>
          <w:b w:val="false"/>
          <w:i w:val="false"/>
          <w:color w:val="000000"/>
          <w:sz w:val="28"/>
        </w:rPr>
        <w:t xml:space="preserve"> "Жер қойнауы және жер қойнауын пайдалану" туралы, 28 маусымдағы 1995 жылғы  </w:t>
      </w:r>
      <w:r>
        <w:rPr>
          <w:rFonts w:ascii="Times New Roman"/>
          <w:b w:val="false"/>
          <w:i w:val="false"/>
          <w:color w:val="000000"/>
          <w:sz w:val="28"/>
        </w:rPr>
        <w:t xml:space="preserve">N 2350 </w:t>
      </w:r>
      <w:r>
        <w:rPr>
          <w:rFonts w:ascii="Times New Roman"/>
          <w:b w:val="false"/>
          <w:i w:val="false"/>
          <w:color w:val="000000"/>
          <w:sz w:val="28"/>
        </w:rPr>
        <w:t xml:space="preserve"> "Мұнай туралы" Заң күші бар Жарлықтарына, 18 шілдедегі 1996 жылғы  </w:t>
      </w:r>
      <w:r>
        <w:rPr>
          <w:rFonts w:ascii="Times New Roman"/>
          <w:b w:val="false"/>
          <w:i w:val="false"/>
          <w:color w:val="000000"/>
          <w:sz w:val="28"/>
        </w:rPr>
        <w:t xml:space="preserve">N 745 </w:t>
      </w:r>
      <w:r>
        <w:rPr>
          <w:rFonts w:ascii="Times New Roman"/>
          <w:b w:val="false"/>
          <w:i w:val="false"/>
          <w:color w:val="000000"/>
          <w:sz w:val="28"/>
        </w:rPr>
        <w:t xml:space="preserve"> "Мұнай және газ кенорындарын игеру кезіндегі бірыңғай ережесін бекіту туралы", 21 шілдедегі 1999 жылғы  </w:t>
      </w:r>
      <w:r>
        <w:rPr>
          <w:rFonts w:ascii="Times New Roman"/>
          <w:b w:val="false"/>
          <w:i w:val="false"/>
          <w:color w:val="000000"/>
          <w:sz w:val="28"/>
        </w:rPr>
        <w:t xml:space="preserve">N 1019 </w:t>
      </w:r>
      <w:r>
        <w:rPr>
          <w:rFonts w:ascii="Times New Roman"/>
          <w:b w:val="false"/>
          <w:i w:val="false"/>
          <w:color w:val="000000"/>
          <w:sz w:val="28"/>
        </w:rPr>
        <w:t xml:space="preserve"> "Пайдалы қазбалар кен орындарын игеру кезіндегі жер қойнауын қорғаудың бірыңғай ережелерін бекіту туралы" Үкімет қаулыларын іс жүзіне асыру үшін, бұйырамын: </w:t>
      </w:r>
      <w:r>
        <w:br/>
      </w:r>
      <w:r>
        <w:rPr>
          <w:rFonts w:ascii="Times New Roman"/>
          <w:b w:val="false"/>
          <w:i w:val="false"/>
          <w:color w:val="000000"/>
          <w:sz w:val="28"/>
        </w:rPr>
        <w:t xml:space="preserve">
      1. Табиғи және ілеспе газды жағуға рұқсат беру жөніндегі Нұсқауы бекітілсін. </w:t>
      </w:r>
      <w:r>
        <w:br/>
      </w:r>
      <w:r>
        <w:rPr>
          <w:rFonts w:ascii="Times New Roman"/>
          <w:b w:val="false"/>
          <w:i w:val="false"/>
          <w:color w:val="000000"/>
          <w:sz w:val="28"/>
        </w:rPr>
        <w:t xml:space="preserve">
      2. Осы бұйрықтың орындалуына бақылау жасау геология және жер қойнауын қорғау Комитеті Төрағасының орынбасары Е.Кәрібаевқа жүктелсін. </w:t>
      </w:r>
      <w:r>
        <w:br/>
      </w: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 күннен бастап күшіне енеді.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қоршаған ортаны қорғау </w:t>
      </w:r>
      <w:r>
        <w:br/>
      </w:r>
      <w:r>
        <w:rPr>
          <w:rFonts w:ascii="Times New Roman"/>
          <w:b w:val="false"/>
          <w:i w:val="false"/>
          <w:color w:val="000000"/>
          <w:sz w:val="28"/>
        </w:rPr>
        <w:t>
</w:t>
      </w:r>
      <w:r>
        <w:rPr>
          <w:rFonts w:ascii="Times New Roman"/>
          <w:b w:val="false"/>
          <w:i/>
          <w:color w:val="000000"/>
          <w:sz w:val="28"/>
        </w:rPr>
        <w:t xml:space="preserve">      министрлігі Тете-министр </w:t>
      </w:r>
      <w:r>
        <w:br/>
      </w:r>
      <w:r>
        <w:rPr>
          <w:rFonts w:ascii="Times New Roman"/>
          <w:b w:val="false"/>
          <w:i w:val="false"/>
          <w:color w:val="000000"/>
          <w:sz w:val="28"/>
        </w:rPr>
        <w:t>
</w:t>
      </w:r>
      <w:r>
        <w:rPr>
          <w:rFonts w:ascii="Times New Roman"/>
          <w:b w:val="false"/>
          <w:i/>
          <w:color w:val="000000"/>
          <w:sz w:val="28"/>
        </w:rPr>
        <w:t xml:space="preserve">      __________________ </w:t>
      </w: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15.06.2004 ж.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төтенше жағдайлар жөніндегі </w:t>
      </w:r>
      <w:r>
        <w:br/>
      </w:r>
      <w:r>
        <w:rPr>
          <w:rFonts w:ascii="Times New Roman"/>
          <w:b w:val="false"/>
          <w:i w:val="false"/>
          <w:color w:val="000000"/>
          <w:sz w:val="28"/>
        </w:rPr>
        <w:t>
</w:t>
      </w:r>
      <w:r>
        <w:rPr>
          <w:rFonts w:ascii="Times New Roman"/>
          <w:b w:val="false"/>
          <w:i/>
          <w:color w:val="000000"/>
          <w:sz w:val="28"/>
        </w:rPr>
        <w:t xml:space="preserve">      агенттігі Төрағасының орынбасары </w:t>
      </w:r>
      <w:r>
        <w:br/>
      </w:r>
      <w:r>
        <w:rPr>
          <w:rFonts w:ascii="Times New Roman"/>
          <w:b w:val="false"/>
          <w:i w:val="false"/>
          <w:color w:val="000000"/>
          <w:sz w:val="28"/>
        </w:rPr>
        <w:t>
</w:t>
      </w:r>
      <w:r>
        <w:rPr>
          <w:rFonts w:ascii="Times New Roman"/>
          <w:b w:val="false"/>
          <w:i/>
          <w:color w:val="000000"/>
          <w:sz w:val="28"/>
        </w:rPr>
        <w:t xml:space="preserve">      __________________ </w:t>
      </w: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15.06.2004 ж. </w:t>
      </w:r>
    </w:p>
    <w:p>
      <w:pPr>
        <w:spacing w:after="0"/>
        <w:ind w:left="0"/>
        <w:jc w:val="both"/>
      </w:pPr>
      <w:r>
        <w:rPr>
          <w:rFonts w:ascii="Times New Roman"/>
          <w:b w:val="false"/>
          <w:i w:val="false"/>
          <w:color w:val="000000"/>
          <w:sz w:val="28"/>
        </w:rPr>
        <w:t xml:space="preserve">Табиғи және ілеспе газды     </w:t>
      </w:r>
      <w:r>
        <w:br/>
      </w:r>
      <w:r>
        <w:rPr>
          <w:rFonts w:ascii="Times New Roman"/>
          <w:b w:val="false"/>
          <w:i w:val="false"/>
          <w:color w:val="000000"/>
          <w:sz w:val="28"/>
        </w:rPr>
        <w:t xml:space="preserve">
жағуға рұқсат беру жөніндегі  </w:t>
      </w:r>
      <w:r>
        <w:br/>
      </w:r>
      <w:r>
        <w:rPr>
          <w:rFonts w:ascii="Times New Roman"/>
          <w:b w:val="false"/>
          <w:i w:val="false"/>
          <w:color w:val="000000"/>
          <w:sz w:val="28"/>
        </w:rPr>
        <w:t xml:space="preserve">
Нұсқауын бекіту туралы      </w:t>
      </w:r>
      <w:r>
        <w:br/>
      </w:r>
      <w:r>
        <w:rPr>
          <w:rFonts w:ascii="Times New Roman"/>
          <w:b w:val="false"/>
          <w:i w:val="false"/>
          <w:color w:val="000000"/>
          <w:sz w:val="28"/>
        </w:rPr>
        <w:t xml:space="preserve">
энергетика және минералды     </w:t>
      </w:r>
      <w:r>
        <w:br/>
      </w:r>
      <w:r>
        <w:rPr>
          <w:rFonts w:ascii="Times New Roman"/>
          <w:b w:val="false"/>
          <w:i w:val="false"/>
          <w:color w:val="000000"/>
          <w:sz w:val="28"/>
        </w:rPr>
        <w:t xml:space="preserve">
ресурстар министрлігі      </w:t>
      </w:r>
      <w:r>
        <w:br/>
      </w: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қорғау Комитеті Төрағасының   </w:t>
      </w:r>
      <w:r>
        <w:br/>
      </w:r>
      <w:r>
        <w:rPr>
          <w:rFonts w:ascii="Times New Roman"/>
          <w:b w:val="false"/>
          <w:i w:val="false"/>
          <w:color w:val="000000"/>
          <w:sz w:val="28"/>
        </w:rPr>
        <w:t xml:space="preserve">
2004 жылғы 27 шілдедегі     </w:t>
      </w:r>
      <w:r>
        <w:br/>
      </w:r>
      <w:r>
        <w:rPr>
          <w:rFonts w:ascii="Times New Roman"/>
          <w:b w:val="false"/>
          <w:i w:val="false"/>
          <w:color w:val="000000"/>
          <w:sz w:val="28"/>
        </w:rPr>
        <w:t xml:space="preserve">
N 115-п бұйрығымен бекітілді  </w:t>
      </w:r>
    </w:p>
    <w:bookmarkStart w:name="z2" w:id="1"/>
    <w:p>
      <w:pPr>
        <w:spacing w:after="0"/>
        <w:ind w:left="0"/>
        <w:jc w:val="left"/>
      </w:pPr>
      <w:r>
        <w:rPr>
          <w:rFonts w:ascii="Times New Roman"/>
          <w:b/>
          <w:i w:val="false"/>
          <w:color w:val="000000"/>
        </w:rPr>
        <w:t xml:space="preserve"> 
  Табиғи және ілеспе газды жағуға рұқсат беру жөніндегі </w:t>
      </w:r>
      <w:r>
        <w:br/>
      </w:r>
      <w:r>
        <w:rPr>
          <w:rFonts w:ascii="Times New Roman"/>
          <w:b/>
          <w:i w:val="false"/>
          <w:color w:val="000000"/>
        </w:rPr>
        <w:t xml:space="preserve">
Нұсқау  1. Жалпы ереже </w:t>
      </w:r>
    </w:p>
    <w:bookmarkEnd w:id="1"/>
    <w:p>
      <w:pPr>
        <w:spacing w:after="0"/>
        <w:ind w:left="0"/>
        <w:jc w:val="both"/>
      </w:pPr>
      <w:r>
        <w:rPr>
          <w:rFonts w:ascii="Times New Roman"/>
          <w:b w:val="false"/>
          <w:i w:val="false"/>
          <w:color w:val="000000"/>
          <w:sz w:val="28"/>
        </w:rPr>
        <w:t>      1. Осы Нұсқау табиғи және ілеспе газды жағуға рұқсат беру жөніндегі Нұсқауы (әрі қарай - нұсқау) Қазақстан Республикасы Президентінің " </w:t>
      </w:r>
      <w:r>
        <w:rPr>
          <w:rFonts w:ascii="Times New Roman"/>
          <w:b w:val="false"/>
          <w:i w:val="false"/>
          <w:color w:val="000000"/>
          <w:sz w:val="28"/>
        </w:rPr>
        <w:t xml:space="preserve">Жер қойнауы және жер қойнауын пайдалану туралы </w:t>
      </w:r>
      <w:r>
        <w:rPr>
          <w:rFonts w:ascii="Times New Roman"/>
          <w:b w:val="false"/>
          <w:i w:val="false"/>
          <w:color w:val="000000"/>
          <w:sz w:val="28"/>
        </w:rPr>
        <w:t>", "  </w:t>
      </w:r>
      <w:r>
        <w:rPr>
          <w:rFonts w:ascii="Times New Roman"/>
          <w:b w:val="false"/>
          <w:i w:val="false"/>
          <w:color w:val="000000"/>
          <w:sz w:val="28"/>
        </w:rPr>
        <w:t xml:space="preserve">Мұнай </w:t>
      </w:r>
      <w:r>
        <w:rPr>
          <w:rFonts w:ascii="Times New Roman"/>
          <w:b w:val="false"/>
          <w:i w:val="false"/>
          <w:color w:val="000000"/>
          <w:sz w:val="28"/>
        </w:rPr>
        <w:t>туралы" Заң күші бар Жарлықтарына, Қазақстан Республикасының "Атмосфера ауасын қорғау" туралы  </w:t>
      </w:r>
      <w:r>
        <w:rPr>
          <w:rFonts w:ascii="Times New Roman"/>
          <w:b w:val="false"/>
          <w:i w:val="false"/>
          <w:color w:val="000000"/>
          <w:sz w:val="28"/>
        </w:rPr>
        <w:t xml:space="preserve">Заңның </w:t>
      </w:r>
      <w:r>
        <w:rPr>
          <w:rFonts w:ascii="Times New Roman"/>
          <w:b w:val="false"/>
          <w:i w:val="false"/>
          <w:color w:val="000000"/>
          <w:sz w:val="28"/>
        </w:rPr>
        <w:t>, Қазақстан Республикасының 1996 жылғы 18 шілдедегі  </w:t>
      </w:r>
      <w:r>
        <w:rPr>
          <w:rFonts w:ascii="Times New Roman"/>
          <w:b w:val="false"/>
          <w:i w:val="false"/>
          <w:color w:val="000000"/>
          <w:sz w:val="28"/>
        </w:rPr>
        <w:t xml:space="preserve">N 745 </w:t>
      </w:r>
      <w:r>
        <w:rPr>
          <w:rFonts w:ascii="Times New Roman"/>
          <w:b w:val="false"/>
          <w:i w:val="false"/>
          <w:color w:val="000000"/>
          <w:sz w:val="28"/>
        </w:rPr>
        <w:t xml:space="preserve"> "Мұнай және газ кенорындарын игеру кезіндегі" бірыңғай ережесінің, 1999 жылғы 21 шілдедегі  </w:t>
      </w:r>
      <w:r>
        <w:rPr>
          <w:rFonts w:ascii="Times New Roman"/>
          <w:b w:val="false"/>
          <w:i w:val="false"/>
          <w:color w:val="000000"/>
          <w:sz w:val="28"/>
        </w:rPr>
        <w:t xml:space="preserve">N 1019 </w:t>
      </w:r>
      <w:r>
        <w:rPr>
          <w:rFonts w:ascii="Times New Roman"/>
          <w:b w:val="false"/>
          <w:i w:val="false"/>
          <w:color w:val="000000"/>
          <w:sz w:val="28"/>
        </w:rPr>
        <w:t xml:space="preserve"> "Пайдалы қазбалар кен орындарын игеру кезіндегі жер қойнауын қорғаудың" бірыңғай ережелерін бекіту туралы Үкімет қаулыларының талабына сәйкес жасалып, сонымен қатар басқа да нормативті-құқықтық актілердің жер қойнауын ұтымды және кешенді пайдалану жөніндегі талабының мәселелері Қазақстан Республикасының аумағында мұнай операциясын жүргізіп жатқан барлық субъектілерге, құрылым жекеменшіктігіне байланысты емес, соның ішінде шетелдік және біріккен мекемелерге міндетті болып табылады. </w:t>
      </w:r>
    </w:p>
    <w:bookmarkStart w:name="z3" w:id="2"/>
    <w:p>
      <w:pPr>
        <w:spacing w:after="0"/>
        <w:ind w:left="0"/>
        <w:jc w:val="both"/>
      </w:pPr>
      <w:r>
        <w:rPr>
          <w:rFonts w:ascii="Times New Roman"/>
          <w:b w:val="false"/>
          <w:i w:val="false"/>
          <w:color w:val="000000"/>
          <w:sz w:val="28"/>
        </w:rPr>
        <w:t>
      2. Жер қойнауын пайдаланушы міндетті түрде ұңғымалардың сынама және игеру кезінде факелде жағылған газдың себебін және қанша жағылғанын, жер қойнауын қорғау және пайдалану мемлекеттік органға, жұмыс жүргізгеннен кейін 10 күннің ішінде жазбаша хабарлайды. Мұнай жөнінде  </w:t>
      </w:r>
      <w:r>
        <w:rPr>
          <w:rFonts w:ascii="Times New Roman"/>
          <w:b w:val="false"/>
          <w:i w:val="false"/>
          <w:color w:val="000000"/>
          <w:sz w:val="28"/>
        </w:rPr>
        <w:t xml:space="preserve">Жарлықтың </w:t>
      </w:r>
      <w:r>
        <w:rPr>
          <w:rFonts w:ascii="Times New Roman"/>
          <w:b w:val="false"/>
          <w:i w:val="false"/>
          <w:color w:val="000000"/>
          <w:sz w:val="28"/>
        </w:rPr>
        <w:t xml:space="preserve"> 30-5 бабының 3 тармағына сәйкес, жер қойнауын қорғау және пайдалану мемлекеттік органы газды жағуға қоршаған ортаны қорғау мемлекеттік органының оң қорытындысы бар болса ғана рұқсат береді. Жер қойнауын пайдаланушы газды толық қайта қолдану Бағдарламасын жасап, өндіру жөніндегі жобалау құжатының құрамында газды қайта қолдану техникалық-экономикалық есептері мен іс жүзіне асыру кестелерінің барлық жолдарын қарастырады. Газды қайыра қолдану техникалық-экономикалық негіздемесі кенорнынан игеруден бөлек жасалса қабылданбайды. Бағдарлама Орталық игеру жөніндегі комиссиясында бекітіліп, игеру жобалық құжатының біртұтас құрамдас бөлігі болып саналады, сондықтан Мұнай және газ кенорындарын игеру кезіндегі бірыңғай ережелерінің 6.3.5 тармақшасы 6.3 тармағының 6 тарауы және Пайдалы қазбалар кен орындарын игеру кезіндегі жер қойнауын қорғаудың бірыңғай  </w:t>
      </w:r>
      <w:r>
        <w:rPr>
          <w:rFonts w:ascii="Times New Roman"/>
          <w:b w:val="false"/>
          <w:i w:val="false"/>
          <w:color w:val="000000"/>
          <w:sz w:val="28"/>
        </w:rPr>
        <w:t xml:space="preserve">ережелері </w:t>
      </w:r>
      <w:r>
        <w:rPr>
          <w:rFonts w:ascii="Times New Roman"/>
          <w:b w:val="false"/>
          <w:i w:val="false"/>
          <w:color w:val="000000"/>
          <w:sz w:val="28"/>
        </w:rPr>
        <w:t xml:space="preserve"> 333 тармағына сәйкес мұнай және мұнай-газ кен орындары өнеркәсіптік игеруде шығарылған мұнаймен қатар шығарылған газ, қолданылған жағдайда немесе уақытша сақтау мақсатында арнаулы жер асты қоймаларына, игеруге немесе игеруге дайын мұнай қабатына айдалады. </w:t>
      </w:r>
    </w:p>
    <w:bookmarkEnd w:id="2"/>
    <w:bookmarkStart w:name="z4" w:id="3"/>
    <w:p>
      <w:pPr>
        <w:spacing w:after="0"/>
        <w:ind w:left="0"/>
        <w:jc w:val="left"/>
      </w:pPr>
      <w:r>
        <w:rPr>
          <w:rFonts w:ascii="Times New Roman"/>
          <w:b/>
          <w:i w:val="false"/>
          <w:color w:val="000000"/>
        </w:rPr>
        <w:t xml:space="preserve"> 
  2 тарау. Газды жағуға рұқсат беру </w:t>
      </w:r>
    </w:p>
    <w:bookmarkEnd w:id="3"/>
    <w:p>
      <w:pPr>
        <w:spacing w:after="0"/>
        <w:ind w:left="0"/>
        <w:jc w:val="both"/>
      </w:pPr>
      <w:r>
        <w:rPr>
          <w:rFonts w:ascii="Times New Roman"/>
          <w:b w:val="false"/>
          <w:i w:val="false"/>
          <w:color w:val="000000"/>
          <w:sz w:val="28"/>
        </w:rPr>
        <w:t xml:space="preserve">      3. Факелде жанатын газдың рұқсаты келесі кезекпен жүзеге асады: </w:t>
      </w:r>
      <w:r>
        <w:br/>
      </w:r>
      <w:r>
        <w:rPr>
          <w:rFonts w:ascii="Times New Roman"/>
          <w:b w:val="false"/>
          <w:i w:val="false"/>
          <w:color w:val="000000"/>
          <w:sz w:val="28"/>
        </w:rPr>
        <w:t xml:space="preserve">
      1) жер қойнауын пайдаланушы жағатын газдың рұқсатын алу үшін жер қойнауын қорғау және пайдалану мемлекеттік органына (1-қосымша) келесі жыл келгенше дейін, сұраныс береді. Сұраныста себебі, негіздеме қажеттілігі, жағатын газдың көлемі көрсетіліп және қоршаған ортаны қорғау мемлекеттік органының қорытындысы тіркеледі; </w:t>
      </w:r>
      <w:r>
        <w:br/>
      </w:r>
      <w:r>
        <w:rPr>
          <w:rFonts w:ascii="Times New Roman"/>
          <w:b w:val="false"/>
          <w:i w:val="false"/>
          <w:color w:val="000000"/>
          <w:sz w:val="28"/>
        </w:rPr>
        <w:t xml:space="preserve">
      2) сұранысқа Орталық игеру комиссиясының шешімін растайтын, кенорынды игеру кезеңдегі қайыра қолданатын газдың экономикалық тиімсіздігі немесе қайыра газды қолданылмайтындығы жөнінде құжаттар тіркеледі; </w:t>
      </w:r>
      <w:r>
        <w:br/>
      </w:r>
      <w:r>
        <w:rPr>
          <w:rFonts w:ascii="Times New Roman"/>
          <w:b w:val="false"/>
          <w:i w:val="false"/>
          <w:color w:val="000000"/>
          <w:sz w:val="28"/>
        </w:rPr>
        <w:t xml:space="preserve">
      3) газды жағу үшін рұқсат материалдары алдын-ала облыстық жер қойнауын қорғау және пайдалану инспекциясында 10 күннің ішінде қаралады. Облыстық жер қойнауын қорғау және пайдалану инспекциясының келісім нәтижесінде газды жағу жөніндегі түпкілікті шешім аумақтық басқармасында 5 күннің ішінде қабылданады. </w:t>
      </w:r>
    </w:p>
    <w:bookmarkStart w:name="z5" w:id="4"/>
    <w:p>
      <w:pPr>
        <w:spacing w:after="0"/>
        <w:ind w:left="0"/>
        <w:jc w:val="both"/>
      </w:pPr>
      <w:r>
        <w:rPr>
          <w:rFonts w:ascii="Times New Roman"/>
          <w:b w:val="false"/>
          <w:i w:val="false"/>
          <w:color w:val="000000"/>
          <w:sz w:val="28"/>
        </w:rPr>
        <w:t xml:space="preserve">
      4. Сынамалық игеру кенорнында қаралуға табыс етілетін келесі құжаттар: </w:t>
      </w:r>
      <w:r>
        <w:br/>
      </w:r>
      <w:r>
        <w:rPr>
          <w:rFonts w:ascii="Times New Roman"/>
          <w:b w:val="false"/>
          <w:i w:val="false"/>
          <w:color w:val="000000"/>
          <w:sz w:val="28"/>
        </w:rPr>
        <w:t xml:space="preserve">
      1) сынамалық игеру жобасының бекітілу жөніндегі Орталық игеру комиссиясының хаттамасы; </w:t>
      </w:r>
      <w:r>
        <w:br/>
      </w:r>
      <w:r>
        <w:rPr>
          <w:rFonts w:ascii="Times New Roman"/>
          <w:b w:val="false"/>
          <w:i w:val="false"/>
          <w:color w:val="000000"/>
          <w:sz w:val="28"/>
        </w:rPr>
        <w:t xml:space="preserve">
      2) жайластыру жобасында жинау, есептеу және газды қолдану жайында қарастырылған мәселелер; </w:t>
      </w:r>
      <w:r>
        <w:br/>
      </w:r>
      <w:r>
        <w:rPr>
          <w:rFonts w:ascii="Times New Roman"/>
          <w:b w:val="false"/>
          <w:i w:val="false"/>
          <w:color w:val="000000"/>
          <w:sz w:val="28"/>
        </w:rPr>
        <w:t xml:space="preserve">
      3) мемлекеттік экологиялық сараптаманың оң қорытындысы болған жағдайда (газды жаққандағы шығаратын көлемнің келісімі); </w:t>
      </w:r>
      <w:r>
        <w:br/>
      </w:r>
      <w:r>
        <w:rPr>
          <w:rFonts w:ascii="Times New Roman"/>
          <w:b w:val="false"/>
          <w:i w:val="false"/>
          <w:color w:val="000000"/>
          <w:sz w:val="28"/>
        </w:rPr>
        <w:t xml:space="preserve">
      4) өнеркәсіптік қауіпсіздік жөніндегі мемлекеттік құзыретті органның қорытындысы; </w:t>
      </w:r>
      <w:r>
        <w:br/>
      </w:r>
      <w:r>
        <w:rPr>
          <w:rFonts w:ascii="Times New Roman"/>
          <w:b w:val="false"/>
          <w:i w:val="false"/>
          <w:color w:val="000000"/>
          <w:sz w:val="28"/>
        </w:rPr>
        <w:t xml:space="preserve">
      5) газдың өндіру көлеміндегі болжамы (жобасы), және сынақтық игеру кезеңіндегі жыл сайын жаққан газдың көлемі. </w:t>
      </w:r>
    </w:p>
    <w:bookmarkEnd w:id="4"/>
    <w:bookmarkStart w:name="z21" w:id="5"/>
    <w:p>
      <w:pPr>
        <w:spacing w:after="0"/>
        <w:ind w:left="0"/>
        <w:jc w:val="both"/>
      </w:pPr>
      <w:r>
        <w:rPr>
          <w:rFonts w:ascii="Times New Roman"/>
          <w:b w:val="false"/>
          <w:i w:val="false"/>
          <w:color w:val="000000"/>
          <w:sz w:val="28"/>
        </w:rPr>
        <w:t xml:space="preserve">
      5. Тәжірибелік-өнеркәсіптік және өнеркәсіптік кенорынды игергенде қаралуға табыс етілетін келесі құжаттар: </w:t>
      </w:r>
      <w:r>
        <w:br/>
      </w:r>
      <w:r>
        <w:rPr>
          <w:rFonts w:ascii="Times New Roman"/>
          <w:b w:val="false"/>
          <w:i w:val="false"/>
          <w:color w:val="000000"/>
          <w:sz w:val="28"/>
        </w:rPr>
        <w:t xml:space="preserve">
      1) игеру жобасы, игерудің технологиялық схемалары, тәжірибелік-өнеркәсіптік игеру жобасы жөніндегі бекітілген Орталық игеру комиссиясының хаттамасы; </w:t>
      </w:r>
      <w:r>
        <w:br/>
      </w:r>
      <w:r>
        <w:rPr>
          <w:rFonts w:ascii="Times New Roman"/>
          <w:b w:val="false"/>
          <w:i w:val="false"/>
          <w:color w:val="000000"/>
          <w:sz w:val="28"/>
        </w:rPr>
        <w:t xml:space="preserve">
      2) жайластыру жобасындағы жинақтау және газды пайдаланғандағы есеп жүргізу жайында қаралған мәселелер; </w:t>
      </w:r>
      <w:r>
        <w:br/>
      </w:r>
      <w:r>
        <w:rPr>
          <w:rFonts w:ascii="Times New Roman"/>
          <w:b w:val="false"/>
          <w:i w:val="false"/>
          <w:color w:val="000000"/>
          <w:sz w:val="28"/>
        </w:rPr>
        <w:t xml:space="preserve">
      3) бекітілген игеру жобасында қайта өңдеудің техника-экономикалық есептерімен әртүрлі әдістерінің газды толық қайта өңдеуі (сонымен қатар сұйытылған, электро қуатының қазбасы, қабатқа айдау) және кесте бойынша іс жүзіне асырылуы; </w:t>
      </w:r>
      <w:r>
        <w:br/>
      </w:r>
      <w:r>
        <w:rPr>
          <w:rFonts w:ascii="Times New Roman"/>
          <w:b w:val="false"/>
          <w:i w:val="false"/>
          <w:color w:val="000000"/>
          <w:sz w:val="28"/>
        </w:rPr>
        <w:t xml:space="preserve">
      4) газды қайта өңдеу жобасы жөніндегі Орталық игеру комиссияның шешімі; </w:t>
      </w:r>
      <w:r>
        <w:br/>
      </w:r>
      <w:r>
        <w:rPr>
          <w:rFonts w:ascii="Times New Roman"/>
          <w:b w:val="false"/>
          <w:i w:val="false"/>
          <w:color w:val="000000"/>
          <w:sz w:val="28"/>
        </w:rPr>
        <w:t xml:space="preserve">
      5) өткен мерзімде өндірілген және жанған газдың мағлұматы; </w:t>
      </w:r>
      <w:r>
        <w:br/>
      </w:r>
      <w:r>
        <w:rPr>
          <w:rFonts w:ascii="Times New Roman"/>
          <w:b w:val="false"/>
          <w:i w:val="false"/>
          <w:color w:val="000000"/>
          <w:sz w:val="28"/>
        </w:rPr>
        <w:t xml:space="preserve">
      6) мұнай және газ өндіру және өтініш беру жылындағы жанатын газдың көлемдері жөніндегі жоспарланған мағлұмат; </w:t>
      </w:r>
      <w:r>
        <w:br/>
      </w:r>
      <w:r>
        <w:rPr>
          <w:rFonts w:ascii="Times New Roman"/>
          <w:b w:val="false"/>
          <w:i w:val="false"/>
          <w:color w:val="000000"/>
          <w:sz w:val="28"/>
        </w:rPr>
        <w:t xml:space="preserve">
      7) өңдеу өнімдерінің көлемдерімен және газотурбиналық станция, газ өңдеу заводының осы кездегі жұмыстарының жағдайлары туралы, қабаттағы қысымды сақтайтын қабатқа айдаған газ, мұнайды газлифт тәсілімен өндіру жүйесі жөнінде мағлұмат; </w:t>
      </w:r>
      <w:r>
        <w:br/>
      </w:r>
      <w:r>
        <w:rPr>
          <w:rFonts w:ascii="Times New Roman"/>
          <w:b w:val="false"/>
          <w:i w:val="false"/>
          <w:color w:val="000000"/>
          <w:sz w:val="28"/>
        </w:rPr>
        <w:t xml:space="preserve">
      8) мемлекеттік экологиялық сараптамаларының келісімді шарты болғанда (жанған газдағы тастама көлемдерінің келісімі); </w:t>
      </w:r>
      <w:r>
        <w:br/>
      </w:r>
      <w:r>
        <w:rPr>
          <w:rFonts w:ascii="Times New Roman"/>
          <w:b w:val="false"/>
          <w:i w:val="false"/>
          <w:color w:val="000000"/>
          <w:sz w:val="28"/>
        </w:rPr>
        <w:t xml:space="preserve">
      9) өнеркәсіптік қауіпсіздік жөніндегі мемлекеттік құзыретті органның қорытындысы; </w:t>
      </w:r>
      <w:r>
        <w:br/>
      </w:r>
      <w:r>
        <w:rPr>
          <w:rFonts w:ascii="Times New Roman"/>
          <w:b w:val="false"/>
          <w:i w:val="false"/>
          <w:color w:val="000000"/>
          <w:sz w:val="28"/>
        </w:rPr>
        <w:t xml:space="preserve">
      10) кәсіпшіліктердегі техникалық негіздердің есеп жүргізу құралдары, өндіретін және жағатын газдың жағдайларына есеп жүргізу туралы мағлұмат; </w:t>
      </w:r>
      <w:r>
        <w:br/>
      </w:r>
      <w:r>
        <w:rPr>
          <w:rFonts w:ascii="Times New Roman"/>
          <w:b w:val="false"/>
          <w:i w:val="false"/>
          <w:color w:val="000000"/>
          <w:sz w:val="28"/>
        </w:rPr>
        <w:t xml:space="preserve">
      11) газға қатысы бар деген мағлұмат пен қатар басқа да құжаттар. </w:t>
      </w:r>
    </w:p>
    <w:bookmarkEnd w:id="5"/>
    <w:bookmarkStart w:name="z6" w:id="6"/>
    <w:p>
      <w:pPr>
        <w:spacing w:after="0"/>
        <w:ind w:left="0"/>
        <w:jc w:val="both"/>
      </w:pPr>
      <w:r>
        <w:rPr>
          <w:rFonts w:ascii="Times New Roman"/>
          <w:b w:val="false"/>
          <w:i w:val="false"/>
          <w:color w:val="000000"/>
          <w:sz w:val="28"/>
        </w:rPr>
        <w:t xml:space="preserve">
      6. Ұсынылған материалдар қаралғаннан кейін, аумақтық жер қойнауын қорғау және пайдалану басқармасы газды жағуға 1 жылға уақытша рұқсатты мынадай жағдайда болғанда ғана беріледі (2 қосымша): </w:t>
      </w:r>
      <w:r>
        <w:br/>
      </w:r>
      <w:r>
        <w:rPr>
          <w:rFonts w:ascii="Times New Roman"/>
          <w:b w:val="false"/>
          <w:i w:val="false"/>
          <w:color w:val="000000"/>
          <w:sz w:val="28"/>
        </w:rPr>
        <w:t xml:space="preserve">
      1) кәсіпшіліктердегі газды өндіру мен жағуды есепке алу құралдарының техникалық жарақтануы; </w:t>
      </w:r>
      <w:r>
        <w:br/>
      </w:r>
      <w:r>
        <w:rPr>
          <w:rFonts w:ascii="Times New Roman"/>
          <w:b w:val="false"/>
          <w:i w:val="false"/>
          <w:color w:val="000000"/>
          <w:sz w:val="28"/>
        </w:rPr>
        <w:t xml:space="preserve">
      2) мемлекеттік экологиялық сараптаманың оң қорытындысының болуы; </w:t>
      </w:r>
      <w:r>
        <w:br/>
      </w:r>
      <w:r>
        <w:rPr>
          <w:rFonts w:ascii="Times New Roman"/>
          <w:b w:val="false"/>
          <w:i w:val="false"/>
          <w:color w:val="000000"/>
          <w:sz w:val="28"/>
        </w:rPr>
        <w:t xml:space="preserve">
      3) қоршаған ортаның жағдайына өндірістік мониторинг жүргізгенде; </w:t>
      </w:r>
      <w:r>
        <w:br/>
      </w:r>
      <w:r>
        <w:rPr>
          <w:rFonts w:ascii="Times New Roman"/>
          <w:b w:val="false"/>
          <w:i w:val="false"/>
          <w:color w:val="000000"/>
          <w:sz w:val="28"/>
        </w:rPr>
        <w:t xml:space="preserve">
      4) газды қайта өңдеу жобасын белгіленген тәртіп бойынша келісімнің болуы, газды жинау мен пайдалану мәселелері қаралуы және сондай-ақ оның кесте бойынша іске асырылуы. </w:t>
      </w:r>
    </w:p>
    <w:bookmarkEnd w:id="6"/>
    <w:bookmarkStart w:name="z7" w:id="7"/>
    <w:p>
      <w:pPr>
        <w:spacing w:after="0"/>
        <w:ind w:left="0"/>
        <w:jc w:val="both"/>
      </w:pPr>
      <w:r>
        <w:rPr>
          <w:rFonts w:ascii="Times New Roman"/>
          <w:b w:val="false"/>
          <w:i w:val="false"/>
          <w:color w:val="000000"/>
          <w:sz w:val="28"/>
        </w:rPr>
        <w:t xml:space="preserve">
      7. Жер қойнауын пайдаланушы қоршаған ортаның жағдайы жөнінде өндірістік мониторингісін жүргізіп және өндірген, жанған газдың барлық көлемінің есеп жүргізу мәліметтерін ай-сайын облыстық жер қойнауын қорғау және пайдалану инспекциясына және қоршаған ортаны қорғау территориальдық органына беріп отырады. </w:t>
      </w:r>
    </w:p>
    <w:bookmarkEnd w:id="7"/>
    <w:bookmarkStart w:name="z8" w:id="8"/>
    <w:p>
      <w:pPr>
        <w:spacing w:after="0"/>
        <w:ind w:left="0"/>
        <w:jc w:val="both"/>
      </w:pPr>
      <w:r>
        <w:rPr>
          <w:rFonts w:ascii="Times New Roman"/>
          <w:b w:val="false"/>
          <w:i w:val="false"/>
          <w:color w:val="000000"/>
          <w:sz w:val="28"/>
        </w:rPr>
        <w:t xml:space="preserve">
      8. Рұқсатта жағатын газдың пайдалы қазбалардың жоғалу нормасын, анықтайтын көлемі көрсетілуі тиіс. </w:t>
      </w:r>
    </w:p>
    <w:bookmarkEnd w:id="8"/>
    <w:bookmarkStart w:name="z9" w:id="9"/>
    <w:p>
      <w:pPr>
        <w:spacing w:after="0"/>
        <w:ind w:left="0"/>
        <w:jc w:val="both"/>
      </w:pPr>
      <w:r>
        <w:rPr>
          <w:rFonts w:ascii="Times New Roman"/>
          <w:b w:val="false"/>
          <w:i w:val="false"/>
          <w:color w:val="000000"/>
          <w:sz w:val="28"/>
        </w:rPr>
        <w:t xml:space="preserve">
      9. Аумақтық басқармалар газдың жануына рұқсат берулерімен қатар, есеп жүргізулері және берілген рұқсаттарды тіркеулері қажет (3 қосымша). </w:t>
      </w:r>
    </w:p>
    <w:bookmarkEnd w:id="9"/>
    <w:bookmarkStart w:name="z10" w:id="10"/>
    <w:p>
      <w:pPr>
        <w:spacing w:after="0"/>
        <w:ind w:left="0"/>
        <w:jc w:val="both"/>
      </w:pPr>
      <w:r>
        <w:rPr>
          <w:rFonts w:ascii="Times New Roman"/>
          <w:b w:val="false"/>
          <w:i w:val="false"/>
          <w:color w:val="000000"/>
          <w:sz w:val="28"/>
        </w:rPr>
        <w:t xml:space="preserve">
      10. Газды жағуға тиісті құжаттар және оның негізінде берілген рұқсаттың түп нұсқасы аумақтық басқармада сақталады. </w:t>
      </w:r>
    </w:p>
    <w:bookmarkEnd w:id="10"/>
    <w:bookmarkStart w:name="z11" w:id="11"/>
    <w:p>
      <w:pPr>
        <w:spacing w:after="0"/>
        <w:ind w:left="0"/>
        <w:jc w:val="both"/>
      </w:pPr>
      <w:r>
        <w:rPr>
          <w:rFonts w:ascii="Times New Roman"/>
          <w:b w:val="false"/>
          <w:i w:val="false"/>
          <w:color w:val="000000"/>
          <w:sz w:val="28"/>
        </w:rPr>
        <w:t xml:space="preserve">
      11. Лицензиялық-шарттық жағдайлардың орындалуы және жер қойнауын пайдаланушылардың жер қойнауын қорғау және игеру ережесін сақтаған жағдайда, газдың толық қайта өңдеу бағдарламасындағы істелген жұмыстарының нәтижесін жер қойнауын пайдаланушылардың есеп берулерін қарағаннан кейін және мемлекеттік экологиялық сараптамаларының қорытындылары жөнді болғаннан кейін, газ жағу рұқсатының ұзартылуы аумақтық жер қойнауын қорғау және пайдалану басқармасының шешімімен қабылданады. </w:t>
      </w:r>
    </w:p>
    <w:bookmarkEnd w:id="11"/>
    <w:bookmarkStart w:name="z12" w:id="12"/>
    <w:p>
      <w:pPr>
        <w:spacing w:after="0"/>
        <w:ind w:left="0"/>
        <w:jc w:val="both"/>
      </w:pPr>
      <w:r>
        <w:rPr>
          <w:rFonts w:ascii="Times New Roman"/>
          <w:b w:val="false"/>
          <w:i w:val="false"/>
          <w:color w:val="000000"/>
          <w:sz w:val="28"/>
        </w:rPr>
        <w:t xml:space="preserve">
      12. Аумақтық жер қойнауын қорғау және пайдалану басқармасы газды жағу рұқсатының көшірмесін қоршаған ортаны қорғау территориалдық органға береді. </w:t>
      </w:r>
    </w:p>
    <w:bookmarkEnd w:id="12"/>
    <w:bookmarkStart w:name="z13" w:id="13"/>
    <w:p>
      <w:pPr>
        <w:spacing w:after="0"/>
        <w:ind w:left="0"/>
        <w:jc w:val="left"/>
      </w:pPr>
      <w:r>
        <w:rPr>
          <w:rFonts w:ascii="Times New Roman"/>
          <w:b/>
          <w:i w:val="false"/>
          <w:color w:val="000000"/>
        </w:rPr>
        <w:t xml:space="preserve"> 
  3 тарау. Нұсқау орындалмағандағы жауапкершілік </w:t>
      </w:r>
    </w:p>
    <w:bookmarkEnd w:id="13"/>
    <w:p>
      <w:pPr>
        <w:spacing w:after="0"/>
        <w:ind w:left="0"/>
        <w:jc w:val="both"/>
      </w:pPr>
      <w:r>
        <w:rPr>
          <w:rFonts w:ascii="Times New Roman"/>
          <w:b w:val="false"/>
          <w:i w:val="false"/>
          <w:color w:val="000000"/>
          <w:sz w:val="28"/>
        </w:rPr>
        <w:t xml:space="preserve">      13. Жер қойнауын пайдалану жөнінде ақпараттарды нақты, толық және уақытында жер қойнауын қорғау және пайдалану мемлекеттік бақылау органдарына табыс етуден бас тарту немесе жалтару, көзделген заңнамаларға сәйкес жауапқа тартылады. </w:t>
      </w:r>
    </w:p>
    <w:bookmarkStart w:name="z14" w:id="14"/>
    <w:p>
      <w:pPr>
        <w:spacing w:after="0"/>
        <w:ind w:left="0"/>
        <w:jc w:val="both"/>
      </w:pPr>
      <w:r>
        <w:rPr>
          <w:rFonts w:ascii="Times New Roman"/>
          <w:b w:val="false"/>
          <w:i w:val="false"/>
          <w:color w:val="000000"/>
          <w:sz w:val="28"/>
        </w:rPr>
        <w:t xml:space="preserve">
      14. Қазақстан Республикасының заңнамаларына сәйкес табиғи және ілеспе газының жануына рұқсат алу үшін жер қойнауын пайдаланушылар ұсынған құжаттардың нақтылығына толықтай жауапкершілікте болады. </w:t>
      </w:r>
    </w:p>
    <w:bookmarkEnd w:id="14"/>
    <w:bookmarkStart w:name="z15" w:id="15"/>
    <w:p>
      <w:pPr>
        <w:spacing w:after="0"/>
        <w:ind w:left="0"/>
        <w:jc w:val="both"/>
      </w:pPr>
      <w:r>
        <w:rPr>
          <w:rFonts w:ascii="Times New Roman"/>
          <w:b w:val="false"/>
          <w:i w:val="false"/>
          <w:color w:val="000000"/>
          <w:sz w:val="28"/>
        </w:rPr>
        <w:t xml:space="preserve">
      15. Жер қойнауын қорғау және пайдалану мемлекеттік органдардың рұқсатынсыз жанған газдың көлемі, сонымен қатар жанған газдың рұқсат етілген көлемінен асуы (артықтығы), жоғарғы нормадан тыс деп саналады және мемлекетке белгіленген тәртіпте өтелуі (орын толтыруы) қажет. </w:t>
      </w:r>
    </w:p>
    <w:bookmarkEnd w:id="15"/>
    <w:bookmarkStart w:name="z16" w:id="16"/>
    <w:p>
      <w:pPr>
        <w:spacing w:after="0"/>
        <w:ind w:left="0"/>
        <w:jc w:val="left"/>
      </w:pPr>
      <w:r>
        <w:rPr>
          <w:rFonts w:ascii="Times New Roman"/>
          <w:b/>
          <w:i w:val="false"/>
          <w:color w:val="000000"/>
        </w:rPr>
        <w:t xml:space="preserve"> 
  4 тарау. Нұсқаудың орындалуын бақылау </w:t>
      </w:r>
    </w:p>
    <w:bookmarkEnd w:id="16"/>
    <w:p>
      <w:pPr>
        <w:spacing w:after="0"/>
        <w:ind w:left="0"/>
        <w:jc w:val="both"/>
      </w:pPr>
      <w:r>
        <w:rPr>
          <w:rFonts w:ascii="Times New Roman"/>
          <w:b w:val="false"/>
          <w:i w:val="false"/>
          <w:color w:val="000000"/>
          <w:sz w:val="28"/>
        </w:rPr>
        <w:t xml:space="preserve">      16. Аумақтық жер қойнауын қорғау, пайдалану және қоршаған ортаны қорғау органдары рұқсаттардағы қойылған шарттары мен талаптарының орындалуларын бақылайды. </w:t>
      </w:r>
    </w:p>
    <w:bookmarkStart w:name="z17" w:id="17"/>
    <w:p>
      <w:pPr>
        <w:spacing w:after="0"/>
        <w:ind w:left="0"/>
        <w:jc w:val="left"/>
      </w:pPr>
      <w:r>
        <w:rPr>
          <w:rFonts w:ascii="Times New Roman"/>
          <w:b/>
          <w:i w:val="false"/>
          <w:color w:val="000000"/>
        </w:rPr>
        <w:t xml:space="preserve"> 
  5 тарау. Газды жағу рұқсатын кейін қайтару </w:t>
      </w:r>
    </w:p>
    <w:bookmarkEnd w:id="17"/>
    <w:p>
      <w:pPr>
        <w:spacing w:after="0"/>
        <w:ind w:left="0"/>
        <w:jc w:val="both"/>
      </w:pPr>
      <w:r>
        <w:rPr>
          <w:rFonts w:ascii="Times New Roman"/>
          <w:b w:val="false"/>
          <w:i w:val="false"/>
          <w:color w:val="000000"/>
          <w:sz w:val="28"/>
        </w:rPr>
        <w:t xml:space="preserve">      17. Газды қайта өңдеу Бағдарламасы орындалмай жатқан жағдайда, аумақтық жер қойнауын қорғау және пайдалану басқармасы газды жағуға берілген рұқсатты кейін қайтаруға құқығы бар. </w:t>
      </w:r>
    </w:p>
    <w:bookmarkStart w:name="z18" w:id="18"/>
    <w:p>
      <w:pPr>
        <w:spacing w:after="0"/>
        <w:ind w:left="0"/>
        <w:jc w:val="both"/>
      </w:pPr>
      <w:r>
        <w:rPr>
          <w:rFonts w:ascii="Times New Roman"/>
          <w:b w:val="false"/>
          <w:i w:val="false"/>
          <w:color w:val="000000"/>
          <w:sz w:val="28"/>
        </w:rPr>
        <w:t xml:space="preserve">
Энергетика және минералды    </w:t>
      </w:r>
      <w:r>
        <w:br/>
      </w:r>
      <w:r>
        <w:rPr>
          <w:rFonts w:ascii="Times New Roman"/>
          <w:b w:val="false"/>
          <w:i w:val="false"/>
          <w:color w:val="000000"/>
          <w:sz w:val="28"/>
        </w:rPr>
        <w:t xml:space="preserve">
ресурстар министрлігі      </w:t>
      </w:r>
      <w:r>
        <w:br/>
      </w: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қорғау Комитеті Төрағасының   </w:t>
      </w:r>
      <w:r>
        <w:br/>
      </w:r>
      <w:r>
        <w:rPr>
          <w:rFonts w:ascii="Times New Roman"/>
          <w:b w:val="false"/>
          <w:i w:val="false"/>
          <w:color w:val="000000"/>
          <w:sz w:val="28"/>
        </w:rPr>
        <w:t xml:space="preserve">
2004 жылғы 27 шілдедегі     </w:t>
      </w:r>
      <w:r>
        <w:br/>
      </w:r>
      <w:r>
        <w:rPr>
          <w:rFonts w:ascii="Times New Roman"/>
          <w:b w:val="false"/>
          <w:i w:val="false"/>
          <w:color w:val="000000"/>
          <w:sz w:val="28"/>
        </w:rPr>
        <w:t xml:space="preserve">
N 115-п бұйрығымен бекітілген  </w:t>
      </w:r>
      <w:r>
        <w:br/>
      </w:r>
      <w:r>
        <w:rPr>
          <w:rFonts w:ascii="Times New Roman"/>
          <w:b w:val="false"/>
          <w:i w:val="false"/>
          <w:color w:val="000000"/>
          <w:sz w:val="28"/>
        </w:rPr>
        <w:t xml:space="preserve">
Табиғи және ілеспе газды     </w:t>
      </w:r>
      <w:r>
        <w:br/>
      </w:r>
      <w:r>
        <w:rPr>
          <w:rFonts w:ascii="Times New Roman"/>
          <w:b w:val="false"/>
          <w:i w:val="false"/>
          <w:color w:val="000000"/>
          <w:sz w:val="28"/>
        </w:rPr>
        <w:t xml:space="preserve">
жағуға рұқсат беру жөніндегі  </w:t>
      </w:r>
      <w:r>
        <w:br/>
      </w:r>
      <w:r>
        <w:rPr>
          <w:rFonts w:ascii="Times New Roman"/>
          <w:b w:val="false"/>
          <w:i w:val="false"/>
          <w:color w:val="000000"/>
          <w:sz w:val="28"/>
        </w:rPr>
        <w:t xml:space="preserve">
Нұсқауына 1 Қосымша      </w:t>
      </w:r>
    </w:p>
    <w:bookmarkEnd w:id="18"/>
    <w:p>
      <w:pPr>
        <w:spacing w:after="0"/>
        <w:ind w:left="0"/>
        <w:jc w:val="left"/>
      </w:pPr>
      <w:r>
        <w:rPr>
          <w:rFonts w:ascii="Times New Roman"/>
          <w:b/>
          <w:i w:val="false"/>
          <w:color w:val="000000"/>
        </w:rPr>
        <w:t xml:space="preserve"> Жағатын газға рұқсат алу құқығы туралы сұраныс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(мекеменің аты, кенорын, қай кезеңде)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(жағатын газдың себебі және қажеттілігі жөніндегі негіздеме, </w:t>
      </w:r>
      <w:r>
        <w:br/>
      </w:r>
      <w:r>
        <w:rPr>
          <w:rFonts w:ascii="Times New Roman"/>
          <w:b w:val="false"/>
          <w:i w:val="false"/>
          <w:color w:val="000000"/>
          <w:sz w:val="28"/>
        </w:rPr>
        <w:t xml:space="preserve">
            жанатын газдың жобалық көлемі млн.м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(тіркелетін құжаттардың тізімі)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Мекеменің басшысы ------------------ өтініш беруші (лауазымы)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(қолы)                                       (А.Ж.Т.) </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 200...ж. </w:t>
      </w:r>
    </w:p>
    <w:bookmarkStart w:name="z19" w:id="19"/>
    <w:p>
      <w:pPr>
        <w:spacing w:after="0"/>
        <w:ind w:left="0"/>
        <w:jc w:val="both"/>
      </w:pPr>
      <w:r>
        <w:rPr>
          <w:rFonts w:ascii="Times New Roman"/>
          <w:b w:val="false"/>
          <w:i w:val="false"/>
          <w:color w:val="000000"/>
          <w:sz w:val="28"/>
        </w:rPr>
        <w:t xml:space="preserve">
Энергетика және минералды    </w:t>
      </w:r>
      <w:r>
        <w:br/>
      </w:r>
      <w:r>
        <w:rPr>
          <w:rFonts w:ascii="Times New Roman"/>
          <w:b w:val="false"/>
          <w:i w:val="false"/>
          <w:color w:val="000000"/>
          <w:sz w:val="28"/>
        </w:rPr>
        <w:t xml:space="preserve">
ресурстар министрлігі      </w:t>
      </w:r>
      <w:r>
        <w:br/>
      </w: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қорғау Комитеті Төрағасының   </w:t>
      </w:r>
      <w:r>
        <w:br/>
      </w:r>
      <w:r>
        <w:rPr>
          <w:rFonts w:ascii="Times New Roman"/>
          <w:b w:val="false"/>
          <w:i w:val="false"/>
          <w:color w:val="000000"/>
          <w:sz w:val="28"/>
        </w:rPr>
        <w:t xml:space="preserve">
2004 жылғы 27 шілдедегі     </w:t>
      </w:r>
      <w:r>
        <w:br/>
      </w:r>
      <w:r>
        <w:rPr>
          <w:rFonts w:ascii="Times New Roman"/>
          <w:b w:val="false"/>
          <w:i w:val="false"/>
          <w:color w:val="000000"/>
          <w:sz w:val="28"/>
        </w:rPr>
        <w:t xml:space="preserve">
N 115-п бұйрығымен бекітілген  </w:t>
      </w:r>
      <w:r>
        <w:br/>
      </w:r>
      <w:r>
        <w:rPr>
          <w:rFonts w:ascii="Times New Roman"/>
          <w:b w:val="false"/>
          <w:i w:val="false"/>
          <w:color w:val="000000"/>
          <w:sz w:val="28"/>
        </w:rPr>
        <w:t xml:space="preserve">
Табиғи және ілеспе газды     </w:t>
      </w:r>
      <w:r>
        <w:br/>
      </w:r>
      <w:r>
        <w:rPr>
          <w:rFonts w:ascii="Times New Roman"/>
          <w:b w:val="false"/>
          <w:i w:val="false"/>
          <w:color w:val="000000"/>
          <w:sz w:val="28"/>
        </w:rPr>
        <w:t xml:space="preserve">
жағуға рұқсат беру жөніндегі  </w:t>
      </w:r>
      <w:r>
        <w:br/>
      </w:r>
      <w:r>
        <w:rPr>
          <w:rFonts w:ascii="Times New Roman"/>
          <w:b w:val="false"/>
          <w:i w:val="false"/>
          <w:color w:val="000000"/>
          <w:sz w:val="28"/>
        </w:rPr>
        <w:t xml:space="preserve">
Нұсқауына 2 Қосымша      </w:t>
      </w:r>
    </w:p>
    <w:bookmarkEnd w:id="19"/>
    <w:p>
      <w:pPr>
        <w:spacing w:after="0"/>
        <w:ind w:left="0"/>
        <w:jc w:val="left"/>
      </w:pPr>
      <w:r>
        <w:rPr>
          <w:rFonts w:ascii="Times New Roman"/>
          <w:b/>
          <w:i w:val="false"/>
          <w:color w:val="000000"/>
        </w:rPr>
        <w:t xml:space="preserve"> Газ жағуға рұқсат қағаз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(мекеменің аты, кенорын)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(жылдағы рұқсат берілген газдың көлемі млн.м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(газ жағуға рұқсат қағазының мерзімі) </w:t>
      </w:r>
    </w:p>
    <w:p>
      <w:pPr>
        <w:spacing w:after="0"/>
        <w:ind w:left="0"/>
        <w:jc w:val="both"/>
      </w:pPr>
      <w:r>
        <w:rPr>
          <w:rFonts w:ascii="Times New Roman"/>
          <w:b w:val="false"/>
          <w:i w:val="false"/>
          <w:color w:val="000000"/>
          <w:sz w:val="28"/>
        </w:rPr>
        <w:t xml:space="preserve">      Тіркеу нөмірі N.......        "...".............200...ж. </w:t>
      </w:r>
    </w:p>
    <w:p>
      <w:pPr>
        <w:spacing w:after="0"/>
        <w:ind w:left="0"/>
        <w:jc w:val="both"/>
      </w:pPr>
      <w:r>
        <w:rPr>
          <w:rFonts w:ascii="Times New Roman"/>
          <w:b w:val="false"/>
          <w:i w:val="false"/>
          <w:color w:val="000000"/>
          <w:sz w:val="28"/>
        </w:rPr>
        <w:t xml:space="preserve">      АБ Бастығы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м.о. </w:t>
      </w:r>
    </w:p>
    <w:bookmarkStart w:name="z20" w:id="20"/>
    <w:p>
      <w:pPr>
        <w:spacing w:after="0"/>
        <w:ind w:left="0"/>
        <w:jc w:val="both"/>
      </w:pPr>
      <w:r>
        <w:rPr>
          <w:rFonts w:ascii="Times New Roman"/>
          <w:b w:val="false"/>
          <w:i w:val="false"/>
          <w:color w:val="000000"/>
          <w:sz w:val="28"/>
        </w:rPr>
        <w:t xml:space="preserve">
Энергетика және минералды    </w:t>
      </w:r>
      <w:r>
        <w:br/>
      </w:r>
      <w:r>
        <w:rPr>
          <w:rFonts w:ascii="Times New Roman"/>
          <w:b w:val="false"/>
          <w:i w:val="false"/>
          <w:color w:val="000000"/>
          <w:sz w:val="28"/>
        </w:rPr>
        <w:t xml:space="preserve">
ресурстар министрлігі      </w:t>
      </w:r>
      <w:r>
        <w:br/>
      </w: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қорғау Комитеті Төрағасының   </w:t>
      </w:r>
      <w:r>
        <w:br/>
      </w:r>
      <w:r>
        <w:rPr>
          <w:rFonts w:ascii="Times New Roman"/>
          <w:b w:val="false"/>
          <w:i w:val="false"/>
          <w:color w:val="000000"/>
          <w:sz w:val="28"/>
        </w:rPr>
        <w:t xml:space="preserve">
2004 жылғы 27 шілдедегі     </w:t>
      </w:r>
      <w:r>
        <w:br/>
      </w:r>
      <w:r>
        <w:rPr>
          <w:rFonts w:ascii="Times New Roman"/>
          <w:b w:val="false"/>
          <w:i w:val="false"/>
          <w:color w:val="000000"/>
          <w:sz w:val="28"/>
        </w:rPr>
        <w:t xml:space="preserve">
N 115-п бұйрығымен бекітілген  </w:t>
      </w:r>
      <w:r>
        <w:br/>
      </w:r>
      <w:r>
        <w:rPr>
          <w:rFonts w:ascii="Times New Roman"/>
          <w:b w:val="false"/>
          <w:i w:val="false"/>
          <w:color w:val="000000"/>
          <w:sz w:val="28"/>
        </w:rPr>
        <w:t xml:space="preserve">
Табиғи және ілеспе газды     </w:t>
      </w:r>
      <w:r>
        <w:br/>
      </w:r>
      <w:r>
        <w:rPr>
          <w:rFonts w:ascii="Times New Roman"/>
          <w:b w:val="false"/>
          <w:i w:val="false"/>
          <w:color w:val="000000"/>
          <w:sz w:val="28"/>
        </w:rPr>
        <w:t xml:space="preserve">
жағуға рұқсат беру жөніндегі  </w:t>
      </w:r>
      <w:r>
        <w:br/>
      </w:r>
      <w:r>
        <w:rPr>
          <w:rFonts w:ascii="Times New Roman"/>
          <w:b w:val="false"/>
          <w:i w:val="false"/>
          <w:color w:val="000000"/>
          <w:sz w:val="28"/>
        </w:rPr>
        <w:t xml:space="preserve">
Нұсқауына 3 Қосымша      </w:t>
      </w:r>
    </w:p>
    <w:bookmarkEnd w:id="20"/>
    <w:p>
      <w:pPr>
        <w:spacing w:after="0"/>
        <w:ind w:left="0"/>
        <w:jc w:val="left"/>
      </w:pPr>
      <w:r>
        <w:rPr>
          <w:rFonts w:ascii="Times New Roman"/>
          <w:b/>
          <w:i w:val="false"/>
          <w:color w:val="000000"/>
        </w:rPr>
        <w:t xml:space="preserve"> АБ "..........." газ жағуға берілген рұқсаттың есеп журналы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|Мекеменің аты|Жанған |Рұқсатты| Рұқсат |  Рұқсат |Ескерту </w:t>
      </w:r>
      <w:r>
        <w:br/>
      </w:r>
      <w:r>
        <w:rPr>
          <w:rFonts w:ascii="Times New Roman"/>
          <w:b w:val="false"/>
          <w:i w:val="false"/>
          <w:color w:val="000000"/>
          <w:sz w:val="28"/>
        </w:rPr>
        <w:t xml:space="preserve">
п/п|  (кенорны)  |газдың | қолдану|берілген|бергеннің|(кейін </w:t>
      </w:r>
      <w:r>
        <w:br/>
      </w:r>
      <w:r>
        <w:rPr>
          <w:rFonts w:ascii="Times New Roman"/>
          <w:b w:val="false"/>
          <w:i w:val="false"/>
          <w:color w:val="000000"/>
          <w:sz w:val="28"/>
        </w:rPr>
        <w:t xml:space="preserve">
   |             |көлемі | мерзімі| уақыты |лауазымы |қайтару) </w:t>
      </w:r>
      <w:r>
        <w:br/>
      </w:r>
      <w:r>
        <w:rPr>
          <w:rFonts w:ascii="Times New Roman"/>
          <w:b w:val="false"/>
          <w:i w:val="false"/>
          <w:color w:val="000000"/>
          <w:sz w:val="28"/>
        </w:rPr>
        <w:t xml:space="preserve">
   |             |млн.м </w:t>
      </w:r>
      <w:r>
        <w:rPr>
          <w:rFonts w:ascii="Times New Roman"/>
          <w:b w:val="false"/>
          <w:i w:val="false"/>
          <w:color w:val="000000"/>
          <w:vertAlign w:val="superscript"/>
        </w:rPr>
        <w:t xml:space="preserve">3 </w:t>
      </w:r>
      <w:r>
        <w:rPr>
          <w:rFonts w:ascii="Times New Roman"/>
          <w:b w:val="false"/>
          <w:i w:val="false"/>
          <w:color w:val="000000"/>
          <w:sz w:val="28"/>
        </w:rPr>
        <w:t xml:space="preserve">.|        |        |   А.Ж.Т.|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