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dbc5" w14:textId="8ffd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(N 2162 болып тіркелген) бірлескен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04 жылғы 25 мамырдағы N 08-1/123, Қазақстан Республикасы Ішкі істер министрінің 2004 жылғы 23 маусымдағы N 357 бірлескен бұйрығы. Қазақстан Республикасының Әділет министрлігінде 2004 жылғы 19 тамызда тіркелді. Тіркеу N 3022. Күші жойылды - Қазақстан Республикасы Сыртқы істер министрінің м.а. 2009 жылғы 14 желтоқсандағы N 08-1-1-1/457 және Қазақстан Республикасы Ішкі істер министрінің 2009 жылғы 22 желтоқсандағы N 488 Бірлескен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ҚР Сыртқы істер министрінің м.а. 2009.12.14 N 08-1-1-1/457 және ҚР Ішкі істер министрінің 2009.12.22 N 488 (қолданысқа 2010.03.01 бастап ен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қтары</w:t>
      </w:r>
      <w:r>
        <w:rPr>
          <w:rFonts w:ascii="Times New Roman"/>
          <w:b w:val="false"/>
          <w:i w:val="false"/>
          <w:color w:val="ff0000"/>
          <w:sz w:val="28"/>
        </w:rPr>
        <w:t>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қауіпсізд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нің төрағ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7 тамыз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визаларын беру тәртібін ырықтанд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з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інің мемлекеттік тіркеу тізілімінде N 2662 болып тіркелген, Қазақстан Республикасы Сыртқы істер министрінің 2003 жылғы 3 желтоқсандағы N 08-1/187 және Қазақстан Республикасы Ішкі істер министрінің 2003 жылғы 18 желтоқсандағы N 724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толықтырулармен және өзгертумен бірге, Қазақстан Республикасының орталық атқарушы және өзге де мемлекеттік органдарының нормативтік құқықтық актілерінің N 25-26 бюллетенінде жарияланған, Қазақстан Республикасының нормативтік құқықтық актілерін мемлекеттік тіркеу тізілімінде N 2162 болып тіркелген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визаларын беру тәртібі туралы аталған бірлескен бұйрықпен бекітілген Нұсқаулы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4) тармақшасындағы, 10-тармақтың 9) тармақшасындағы, 12-1-тармақтағы және 55-тармақтың үшінші абзацындағы "Жапония" деген сөзден кейін "Корея Республикасы" деген сөздер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ілет министрлігінде мемлекеттік тіркеуге алынған күн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ыртқы істе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