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dbc5" w14:textId="8ffd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(N 2162 болып тіркелген) бірлескен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04 жылғы 25 мамырдағы N 08-1/123, Қазақстан Республикасы Ішкі істер министрінің 2004 жылғы 23 маусымдағы N 357 бірлескен бұйрығы. Қазақстан Республикасының Әділет министрлігінде 2004 жылғы 19 тамызда тіркелді. Тіркеу N 3022. Күші жойылды - Қазақстан Республикасы Сыртқы істер министрінің м.а. 2009 жылғы 14 желтоқсандағы N 08-1-1-1/457 және Қазақстан Республикасы Ішкі істер министрінің 2009 жылғы 22 желтоқсандағы N 488 Бірлескен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Р Сыртқы істер министрінің м.а. 2009.12.14 N 08-1-1-1/457 және ҚР Ішкі істер министрінің 2009.12.22 N 488 (қолданысқа 2010.03.01 бастап ен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қтары</w:t>
      </w:r>
      <w:r>
        <w:rPr>
          <w:rFonts w:ascii="Times New Roman"/>
          <w:b w:val="false"/>
          <w:i w:val="false"/>
          <w:color w:val="ff0000"/>
          <w:sz w:val="28"/>
        </w:rPr>
        <w:t>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қауіпсізд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нің төрағ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7 тамыз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визаларын беру тәртібін ырықтанд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з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інің мемлекеттік тіркеу тізілімінде N 2662 болып тіркелген, Қазақстан Республикасы Сыртқы істер министрінің 2003 жылғы 3 желтоқсандағы N 08-1/187 және Қазақстан Республикасы Ішкі істер министрінің 2003 жылғы 18 желтоқсандағы N 724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толықтырулармен және өзгертумен бірге, Қазақстан Республикасының орталық атқарушы және өзге де мемлекеттік органдарының нормативтік құқықтық актілерінің N 25-26 бюллетенінде жарияланған, Қазақстан Республикасының нормативтік құқықтық актілерін мемлекеттік тіркеу тізілімінде N 2162 болып тіркелген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визаларын беру тәртібі туралы аталған бірлескен бұйрықпен бекітілген Нұсқаулы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4) тармақшасындағы, 10-тармақтың 9) тармақшасындағы, 12-1-тармақтағы және 55-тармақтың үшінші абзацындағы "Жапония" деген сөзден кейін "Корея Республикасы" деген сөздер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ілет министрлігінде мемлекеттік тіркеуге алынған күн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ыртқы істе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