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fa14a2" w14:textId="8fa14a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Жинақтаушы зейнетақы қорына және сақтандыру (қайта сақтандыру) ұйымының сақтандыру қызметiне аудиттi жүзеге асыруға қойылатын талаптарды белгiлеу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Қаржы рыногын және қаржылық ұйымдарды реттеу мен қадағалау жөніндегі агенттігі басқармасының 2004 жылғы 12 шілдедегі N 206 қаулысы. Қазақстан Республикасы Әділет министрлігінде 2004 жылғы 16 тамызда тіркелді. Тіркеу N 3012. Қаулының күші жойылды - ҚР Қаржы нарығын және қаржы ұйымдарын реттеу мен қадағалау агенттігі Басқармасының 2006 жылғы 27 қазандағы N 229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Қаулының күші жойылды - ҚР Қаржы нарығын және қаржы ұйымдарын реттеу мен қадағалау агенттігі Басқармасының 2006 жылғы 27 қазандағы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229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
</w:t>
      </w:r>
      <w:r>
        <w:br/>
      </w:r>
      <w:r>
        <w:rPr>
          <w:rFonts w:ascii="Times New Roman"/>
          <w:b w:val="false"/>
          <w:i w:val="false"/>
          <w:color w:val="000000"/>
          <w:sz w:val="28"/>
        </w:rPr>
        <w:t>
________________________________
</w:t>
      </w:r>
    </w:p>
    <w:p>
      <w:pPr>
        <w:spacing w:after="0"/>
        <w:ind w:left="0"/>
        <w:jc w:val="both"/>
      </w:pPr>
      <w:r>
        <w:rPr>
          <w:rFonts w:ascii="Times New Roman"/>
          <w:b w:val="false"/>
          <w:i w:val="false"/>
          <w:color w:val="000000"/>
          <w:sz w:val="28"/>
        </w:rPr>
        <w:t>
      "Қазақстан Республикасында зейнетақымен қамсыздандыру туралы" Қазақстан Республикасы 
</w:t>
      </w:r>
      <w:r>
        <w:rPr>
          <w:rFonts w:ascii="Times New Roman"/>
          <w:b w:val="false"/>
          <w:i w:val="false"/>
          <w:color w:val="000000"/>
          <w:sz w:val="28"/>
        </w:rPr>
        <w:t xml:space="preserve"> Заңының </w:t>
      </w:r>
      <w:r>
        <w:rPr>
          <w:rFonts w:ascii="Times New Roman"/>
          <w:b w:val="false"/>
          <w:i w:val="false"/>
          <w:color w:val="000000"/>
          <w:sz w:val="28"/>
        </w:rPr>
        <w:t>
 49-1-бабын және "Сақтандыру қызметi туралы" Қазақстан Республикасы 
</w:t>
      </w:r>
      <w:r>
        <w:rPr>
          <w:rFonts w:ascii="Times New Roman"/>
          <w:b w:val="false"/>
          <w:i w:val="false"/>
          <w:color w:val="000000"/>
          <w:sz w:val="28"/>
        </w:rPr>
        <w:t xml:space="preserve"> Заңының </w:t>
      </w:r>
      <w:r>
        <w:rPr>
          <w:rFonts w:ascii="Times New Roman"/>
          <w:b w:val="false"/>
          <w:i w:val="false"/>
          <w:color w:val="000000"/>
          <w:sz w:val="28"/>
        </w:rPr>
        <w:t>
 20-бабын iске асыру мақсатында Қазақстан Республикасының Қаржы нарығын және қаржы ұйымдарын реттеу мен қадағалау жөнiндегi агенттiгiнiң Басқармасы қаулы етеді:
</w:t>
      </w:r>
      <w:r>
        <w:br/>
      </w:r>
      <w:r>
        <w:rPr>
          <w:rFonts w:ascii="Times New Roman"/>
          <w:b w:val="false"/>
          <w:i w:val="false"/>
          <w:color w:val="000000"/>
          <w:sz w:val="28"/>
        </w:rPr>
        <w:t>
      1. Жинақтаушы зейнетақы қорына (бұдан әрi - қор) аудиттi жүзеге асыруға мынадай талаптар белгiленсiн:
</w:t>
      </w:r>
      <w:r>
        <w:br/>
      </w:r>
      <w:r>
        <w:rPr>
          <w:rFonts w:ascii="Times New Roman"/>
          <w:b w:val="false"/>
          <w:i w:val="false"/>
          <w:color w:val="000000"/>
          <w:sz w:val="28"/>
        </w:rPr>
        <w:t>
      қор аудитiне мынадай мәселелердi қарау жатуы тиiс:
</w:t>
      </w:r>
      <w:r>
        <w:br/>
      </w:r>
      <w:r>
        <w:rPr>
          <w:rFonts w:ascii="Times New Roman"/>
          <w:b w:val="false"/>
          <w:i w:val="false"/>
          <w:color w:val="000000"/>
          <w:sz w:val="28"/>
        </w:rPr>
        <w:t>
      1) негiзiнде қор қызметi жүзеге асырылатын құрылтай құжаттарының, лицензияның, iшкi ережелердiң болуы және олардың Қазақстан Республикасының заңдарына сәйкес болуы;
</w:t>
      </w:r>
      <w:r>
        <w:br/>
      </w:r>
      <w:r>
        <w:rPr>
          <w:rFonts w:ascii="Times New Roman"/>
          <w:b w:val="false"/>
          <w:i w:val="false"/>
          <w:color w:val="000000"/>
          <w:sz w:val="28"/>
        </w:rPr>
        <w:t>
      2) қордың жарғылық капиталы қалыптасуының Қазақстан Республикасының заң талаптарына сәйкес болуы;
</w:t>
      </w:r>
      <w:r>
        <w:br/>
      </w:r>
      <w:r>
        <w:rPr>
          <w:rFonts w:ascii="Times New Roman"/>
          <w:b w:val="false"/>
          <w:i w:val="false"/>
          <w:color w:val="000000"/>
          <w:sz w:val="28"/>
        </w:rPr>
        <w:t>
      3) қордың есеп саясатының, активтердi бағалау әдiстерi мен тәсiлдерiнiң, мiндеттемелер мен капиталының Қазақстан Республикасының заңдарына және қаржылық есеп берудiң халықаралық стандарттарына сәйкес болуы;
</w:t>
      </w:r>
      <w:r>
        <w:br/>
      </w:r>
      <w:r>
        <w:rPr>
          <w:rFonts w:ascii="Times New Roman"/>
          <w:b w:val="false"/>
          <w:i w:val="false"/>
          <w:color w:val="000000"/>
          <w:sz w:val="28"/>
        </w:rPr>
        <w:t>
      4) қаржы ұйымына арналған бухгалтерлiк есептiң үлгi шот жоспарын қолданудың дұрыстығын;
</w:t>
      </w:r>
      <w:r>
        <w:br/>
      </w:r>
      <w:r>
        <w:rPr>
          <w:rFonts w:ascii="Times New Roman"/>
          <w:b w:val="false"/>
          <w:i w:val="false"/>
          <w:color w:val="000000"/>
          <w:sz w:val="28"/>
        </w:rPr>
        <w:t>
      5) зейнетақымен қамсыздандыру туралы шарттардың Қазақстан Республикасының заң талаптарына, қордың iшкi құжаттарына сәйкес болуы;
</w:t>
      </w:r>
      <w:r>
        <w:br/>
      </w:r>
      <w:r>
        <w:rPr>
          <w:rFonts w:ascii="Times New Roman"/>
          <w:b w:val="false"/>
          <w:i w:val="false"/>
          <w:color w:val="000000"/>
          <w:sz w:val="28"/>
        </w:rPr>
        <w:t>
      6) салымшылардың-алушылардың дербес зейнетақы шоттарына қаражат түсуiнiң есепке алынуын және уақтылығын, салымшылардың-алушылардың жинақталған зейнетақы қаражатының басқа қорларға не сақтандыру ұйымдарына төленуін және аударылуын, сондай-ақ осы жөнiнде құжаттардың Қазақстан Республикасының заң талаптарына сәйкес болуын тексеру;
</w:t>
      </w:r>
      <w:r>
        <w:br/>
      </w:r>
      <w:r>
        <w:rPr>
          <w:rFonts w:ascii="Times New Roman"/>
          <w:b w:val="false"/>
          <w:i w:val="false"/>
          <w:color w:val="000000"/>
          <w:sz w:val="28"/>
        </w:rPr>
        <w:t>
      7) зейнетақы төлемдерiн жүзеге асыру бойынша зейнетақымен қамсыздандыру туралы шарттар жөнiндегi қарастырылған шағым-талаптарды, жинақталған зейнетақы қаражатын аудару немесе төлеу сәтiне жинақталған зейнетақы қаражатын жоғалту негiздiлiгiн және қалпына келтiру уақтылығын, сондай-ақ зейнетақы төлемдерiн, алушыларға зейнетақы төлемдерiн төлеуден не жинақталған зейнетақы қаражатын аударудан бас тартудың негiздiлiгiн тексеру;
</w:t>
      </w:r>
      <w:r>
        <w:br/>
      </w:r>
      <w:r>
        <w:rPr>
          <w:rFonts w:ascii="Times New Roman"/>
          <w:b w:val="false"/>
          <w:i w:val="false"/>
          <w:color w:val="000000"/>
          <w:sz w:val="28"/>
        </w:rPr>
        <w:t>
      8) зейнетақы активтерiн есепке алудың жай-күйiн тексеру және зейнетақы активтерiн инвестициялауды Қазақстан Республикасының заң талаптарына сәйкес болуы;
</w:t>
      </w:r>
      <w:r>
        <w:br/>
      </w:r>
      <w:r>
        <w:rPr>
          <w:rFonts w:ascii="Times New Roman"/>
          <w:b w:val="false"/>
          <w:i w:val="false"/>
          <w:color w:val="000000"/>
          <w:sz w:val="28"/>
        </w:rPr>
        <w:t>
      9) қордың комиссиялық сыйақыны есептеу және төлеу дұрыстығын тексеру;
</w:t>
      </w:r>
      <w:r>
        <w:br/>
      </w:r>
      <w:r>
        <w:rPr>
          <w:rFonts w:ascii="Times New Roman"/>
          <w:b w:val="false"/>
          <w:i w:val="false"/>
          <w:color w:val="000000"/>
          <w:sz w:val="28"/>
        </w:rPr>
        <w:t>
      10) қордың iшкi аудитiнiң (бақылаудың) тиiмдiлiгiн бағалау, қордың ақпарат жүйелерiнiң, оның iшiнде қордың автоматтандырылған ақпарат жүйесiне қосалқы бухгалтерлiк есептi және Бас бухгалтерлiк кiтапты ендiрудiң тиiмдiлiгiн бағалау;
</w:t>
      </w:r>
      <w:r>
        <w:br/>
      </w:r>
      <w:r>
        <w:rPr>
          <w:rFonts w:ascii="Times New Roman"/>
          <w:b w:val="false"/>
          <w:i w:val="false"/>
          <w:color w:val="000000"/>
          <w:sz w:val="28"/>
        </w:rPr>
        <w:t>
      11) бухгалтерлiк баланстың барлық шоттарын, оның iшiне мыналарға түгендеу;
</w:t>
      </w:r>
      <w:r>
        <w:br/>
      </w:r>
      <w:r>
        <w:rPr>
          <w:rFonts w:ascii="Times New Roman"/>
          <w:b w:val="false"/>
          <w:i w:val="false"/>
          <w:color w:val="000000"/>
          <w:sz w:val="28"/>
        </w:rPr>
        <w:t>
      бастапқы бухгалтерлiк құжаттардың болуын;
</w:t>
      </w:r>
      <w:r>
        <w:br/>
      </w:r>
      <w:r>
        <w:rPr>
          <w:rFonts w:ascii="Times New Roman"/>
          <w:b w:val="false"/>
          <w:i w:val="false"/>
          <w:color w:val="000000"/>
          <w:sz w:val="28"/>
        </w:rPr>
        <w:t>
      есепке алуда және есеп беруде жасалған қаржы және шаруашылық операциялардың уақтылы, толық және дұрыс көрсетiлуiн;
</w:t>
      </w:r>
      <w:r>
        <w:br/>
      </w:r>
      <w:r>
        <w:rPr>
          <w:rFonts w:ascii="Times New Roman"/>
          <w:b w:val="false"/>
          <w:i w:val="false"/>
          <w:color w:val="000000"/>
          <w:sz w:val="28"/>
        </w:rPr>
        <w:t>
      қордың бекiтiлген есеп саясатына, сондай-ақ iшкi құжаттарына сәйкес шот бойынша операциялардың жасалуын;
</w:t>
      </w:r>
      <w:r>
        <w:br/>
      </w:r>
      <w:r>
        <w:rPr>
          <w:rFonts w:ascii="Times New Roman"/>
          <w:b w:val="false"/>
          <w:i w:val="false"/>
          <w:color w:val="000000"/>
          <w:sz w:val="28"/>
        </w:rPr>
        <w:t>
      12) корпоративтiк жинақтаушы зейнетақы қорлары үшiн салымшылардың (алушылардың) жинақталған зейнетақы қаражатының нақты құны азайған жағдайда олардың инвестициялық кiрiстi жоғалтуының негiздiлiгi және қалпына келтiру уақтылығы;
</w:t>
      </w:r>
      <w:r>
        <w:br/>
      </w:r>
      <w:r>
        <w:rPr>
          <w:rFonts w:ascii="Times New Roman"/>
          <w:b w:val="false"/>
          <w:i w:val="false"/>
          <w:color w:val="000000"/>
          <w:sz w:val="28"/>
        </w:rPr>
        <w:t>
      13) қордың өзiнiң қаржылық тұрақтылығын айқындау дұрыстығын тексеру;
</w:t>
      </w:r>
      <w:r>
        <w:br/>
      </w:r>
      <w:r>
        <w:rPr>
          <w:rFonts w:ascii="Times New Roman"/>
          <w:b w:val="false"/>
          <w:i w:val="false"/>
          <w:color w:val="000000"/>
          <w:sz w:val="28"/>
        </w:rPr>
        <w:t>
      14) қор кiрiсi мен шығысының толық және шынайы көрсетiлуiн тексеру;
</w:t>
      </w:r>
      <w:r>
        <w:br/>
      </w:r>
      <w:r>
        <w:rPr>
          <w:rFonts w:ascii="Times New Roman"/>
          <w:b w:val="false"/>
          <w:i w:val="false"/>
          <w:color w:val="000000"/>
          <w:sz w:val="28"/>
        </w:rPr>
        <w:t>
      15) қордың талаптары мен мiндеттемелерi бойынша, сондай-ақ баланстан тыс шоттар бойынша есеп жүргiзудiң негiздiлiгiн және шынайылылығын тексеру;
</w:t>
      </w:r>
      <w:r>
        <w:br/>
      </w:r>
      <w:r>
        <w:rPr>
          <w:rFonts w:ascii="Times New Roman"/>
          <w:b w:val="false"/>
          <w:i w:val="false"/>
          <w:color w:val="000000"/>
          <w:sz w:val="28"/>
        </w:rPr>
        <w:t>
      16) қор, кастодиан және зейнетақы активтерiн инвестициялық басқаруды жүзеге асыратын ұйым арасында уақтылы салыстырып тексеру;
</w:t>
      </w:r>
      <w:r>
        <w:br/>
      </w:r>
      <w:r>
        <w:rPr>
          <w:rFonts w:ascii="Times New Roman"/>
          <w:b w:val="false"/>
          <w:i w:val="false"/>
          <w:color w:val="000000"/>
          <w:sz w:val="28"/>
        </w:rPr>
        <w:t>
      17) салық төлемдерiнiң толық және дұрыс есептелуiн тексеру.
</w:t>
      </w:r>
      <w:r>
        <w:br/>
      </w:r>
      <w:r>
        <w:rPr>
          <w:rFonts w:ascii="Times New Roman"/>
          <w:b w:val="false"/>
          <w:i w:val="false"/>
          <w:color w:val="000000"/>
          <w:sz w:val="28"/>
        </w:rPr>
        <w:t>
      2. Сақтандыру (қайта сақтандыру) ұйымының (бұдан әрi - сақтандыру ұйымы) сақтандыру қызметiнiң аудитiне мынадай талаптар белгiлесiн:
</w:t>
      </w:r>
      <w:r>
        <w:br/>
      </w:r>
      <w:r>
        <w:rPr>
          <w:rFonts w:ascii="Times New Roman"/>
          <w:b w:val="false"/>
          <w:i w:val="false"/>
          <w:color w:val="000000"/>
          <w:sz w:val="28"/>
        </w:rPr>
        <w:t>
      сақтандыру ұйымы қызметiнiң аудитiне мынадай мәселелердi қарау жатуы тиiс:
</w:t>
      </w:r>
      <w:r>
        <w:br/>
      </w:r>
      <w:r>
        <w:rPr>
          <w:rFonts w:ascii="Times New Roman"/>
          <w:b w:val="false"/>
          <w:i w:val="false"/>
          <w:color w:val="000000"/>
          <w:sz w:val="28"/>
        </w:rPr>
        <w:t>
      1) негiзiнде сақтандыру ұйымының қызметi жүзеге асырылатын құрылтай құжаттарының, сақтандыру ұйымын әдiлет органдарында мемлекеттiк тiркеу туралы куәлiктiң, сақтандыру қызметiн жүзеге асыру құқығына лицензияның болуы олардың Қазақстан Республикасының заңдарына сәйкес болуы;
</w:t>
      </w:r>
      <w:r>
        <w:br/>
      </w:r>
      <w:r>
        <w:rPr>
          <w:rFonts w:ascii="Times New Roman"/>
          <w:b w:val="false"/>
          <w:i w:val="false"/>
          <w:color w:val="000000"/>
          <w:sz w:val="28"/>
        </w:rPr>
        <w:t>
      2) сақтандыру ұйымының жарғылық капиталының ең аз мөлшерiн қалыптастырудың Қазақстан Республикасының заңдарына сәйкес болуы;
</w:t>
      </w:r>
      <w:r>
        <w:br/>
      </w:r>
      <w:r>
        <w:rPr>
          <w:rFonts w:ascii="Times New Roman"/>
          <w:b w:val="false"/>
          <w:i w:val="false"/>
          <w:color w:val="000000"/>
          <w:sz w:val="28"/>
        </w:rPr>
        <w:t>
      3) жүзеге асырылатын қызметтiң Қазақстан Республикасының заңдарына сәйкес болуы;
</w:t>
      </w:r>
      <w:r>
        <w:br/>
      </w:r>
      <w:r>
        <w:rPr>
          <w:rFonts w:ascii="Times New Roman"/>
          <w:b w:val="false"/>
          <w:i w:val="false"/>
          <w:color w:val="000000"/>
          <w:sz w:val="28"/>
        </w:rPr>
        <w:t>
      4) есеп саясатының, активтердi бағалаудың әдiстерi мен тәсiлдерiнiң, сақтандыру ұйымдарының мiндеттемелерi мен капиталының Қазақстан Республикасының заңдарына және қаржылық есеп берудiң халықаралық стандарттарына сәйкес болуы;
</w:t>
      </w:r>
      <w:r>
        <w:br/>
      </w:r>
      <w:r>
        <w:rPr>
          <w:rFonts w:ascii="Times New Roman"/>
          <w:b w:val="false"/>
          <w:i w:val="false"/>
          <w:color w:val="000000"/>
          <w:sz w:val="28"/>
        </w:rPr>
        <w:t>
      5) қаржы ұйымдарына арналған бухгалтерлiк есептiң үлгi шот жоспарын қолданудың дұрыстығын тексеру;
</w:t>
      </w:r>
      <w:r>
        <w:br/>
      </w:r>
      <w:r>
        <w:rPr>
          <w:rFonts w:ascii="Times New Roman"/>
          <w:b w:val="false"/>
          <w:i w:val="false"/>
          <w:color w:val="000000"/>
          <w:sz w:val="28"/>
        </w:rPr>
        <w:t>
      6) сақтандыру шарттарының қаржылық есеп беруде көрiнуiн тексеру;
</w:t>
      </w:r>
      <w:r>
        <w:br/>
      </w:r>
      <w:r>
        <w:rPr>
          <w:rFonts w:ascii="Times New Roman"/>
          <w:b w:val="false"/>
          <w:i w:val="false"/>
          <w:color w:val="000000"/>
          <w:sz w:val="28"/>
        </w:rPr>
        <w:t>
      7) сақтандыру төлемдерiн жүзеге асыру мәселесi бойынша сақтандыру және қайта сақтандыру шарттары бойынша қаралған наразылықтарды, сақтандыру төлемдерiн жүзеге асырудың негiздiлiгi мен уақтылығын, сақтандыру төлемдерiнде сақтанушыларға бас тартудың негiздiлiгiн, сонымен қатар сақтанушылардың шағымдары бойынша сотта қаралған iстiң талдауын тексеру;
</w:t>
      </w:r>
      <w:r>
        <w:br/>
      </w:r>
      <w:r>
        <w:rPr>
          <w:rFonts w:ascii="Times New Roman"/>
          <w:b w:val="false"/>
          <w:i w:val="false"/>
          <w:color w:val="000000"/>
          <w:sz w:val="28"/>
        </w:rPr>
        <w:t>
      8) сақтандыру резервтерiнiң бухгалтерлiк есепте көрiнуiнiң дұрыстығын және маңыздылығының жоспарланған деңгейiнен төмен емес тексерiлетiн кезең iшiнде Қазақстан Республикасы заңдарының талаптарына сәйкес оларды орналастырудың шынайылығын тексеру;
</w:t>
      </w:r>
      <w:r>
        <w:br/>
      </w:r>
      <w:r>
        <w:rPr>
          <w:rFonts w:ascii="Times New Roman"/>
          <w:b w:val="false"/>
          <w:i w:val="false"/>
          <w:color w:val="000000"/>
          <w:sz w:val="28"/>
        </w:rPr>
        <w:t>
      9) қайта сақтандыру операцияларын жүзеге асырудың дұрыстығын тексеру;
</w:t>
      </w:r>
      <w:r>
        <w:br/>
      </w:r>
      <w:r>
        <w:rPr>
          <w:rFonts w:ascii="Times New Roman"/>
          <w:b w:val="false"/>
          <w:i w:val="false"/>
          <w:color w:val="000000"/>
          <w:sz w:val="28"/>
        </w:rPr>
        <w:t>
      10) жеке сақтандыру (қайта сақтандыру) шарты бойынша мiндеттемелердiң ең жоғары көлемi туралы талаптарды сақтау;
</w:t>
      </w:r>
      <w:r>
        <w:br/>
      </w:r>
      <w:r>
        <w:rPr>
          <w:rFonts w:ascii="Times New Roman"/>
          <w:b w:val="false"/>
          <w:i w:val="false"/>
          <w:color w:val="000000"/>
          <w:sz w:val="28"/>
        </w:rPr>
        <w:t>
      11) сақтандыру, ортақ сақтандыру және қайта сақтандыру операцияларын есепке алуды жүзеге асырудың дұрыстығын тексеру;
</w:t>
      </w:r>
      <w:r>
        <w:br/>
      </w:r>
      <w:r>
        <w:rPr>
          <w:rFonts w:ascii="Times New Roman"/>
          <w:b w:val="false"/>
          <w:i w:val="false"/>
          <w:color w:val="000000"/>
          <w:sz w:val="28"/>
        </w:rPr>
        <w:t>
      12) сақтандыру ұйымының iшкi аудитiнiң (бақылауының) тиiмдiлiгiн, сақтандыру ұйымының ақпараттық жүйелерiнiң тиiмдiлiгiн, оның iшiнде сақтандыру ұйымының автоматтандырылған ақпарат жүйесiне қосалқы бухгалтерлiк есептi және Бас бухгалтерлiк кiтапты енгiзудi бағалау;
</w:t>
      </w:r>
      <w:r>
        <w:br/>
      </w:r>
      <w:r>
        <w:rPr>
          <w:rFonts w:ascii="Times New Roman"/>
          <w:b w:val="false"/>
          <w:i w:val="false"/>
          <w:color w:val="000000"/>
          <w:sz w:val="28"/>
        </w:rPr>
        <w:t>
      13) бухгалтерлiк баланстың барлық шоттарын, оның iшiнде:
</w:t>
      </w:r>
      <w:r>
        <w:br/>
      </w:r>
      <w:r>
        <w:rPr>
          <w:rFonts w:ascii="Times New Roman"/>
          <w:b w:val="false"/>
          <w:i w:val="false"/>
          <w:color w:val="000000"/>
          <w:sz w:val="28"/>
        </w:rPr>
        <w:t>
      бастапқы бухгалтерлiк құжаттардың болуы;
</w:t>
      </w:r>
      <w:r>
        <w:br/>
      </w:r>
      <w:r>
        <w:rPr>
          <w:rFonts w:ascii="Times New Roman"/>
          <w:b w:val="false"/>
          <w:i w:val="false"/>
          <w:color w:val="000000"/>
          <w:sz w:val="28"/>
        </w:rPr>
        <w:t>
      жасалған қаржы және шаруашылық операцияларының есеп пен есеп беруде уақтылы, толық және дәл көрiнуi;
</w:t>
      </w:r>
      <w:r>
        <w:br/>
      </w:r>
      <w:r>
        <w:rPr>
          <w:rFonts w:ascii="Times New Roman"/>
          <w:b w:val="false"/>
          <w:i w:val="false"/>
          <w:color w:val="000000"/>
          <w:sz w:val="28"/>
        </w:rPr>
        <w:t>
      бекiтiлген есеп саясатына, сонымен қатар сақтандыру ұйымының iшкi құжаттарына сәйкес шот бойынша операцияларды жасауды түгендеу;
</w:t>
      </w:r>
      <w:r>
        <w:br/>
      </w:r>
      <w:r>
        <w:rPr>
          <w:rFonts w:ascii="Times New Roman"/>
          <w:b w:val="false"/>
          <w:i w:val="false"/>
          <w:color w:val="000000"/>
          <w:sz w:val="28"/>
        </w:rPr>
        <w:t>
      14) Қазақстан Республикасы заңдарының талаптарына сәйкес тартылған заемдардың көлемi мен шарттарын тексеру;
</w:t>
      </w:r>
      <w:r>
        <w:br/>
      </w:r>
      <w:r>
        <w:rPr>
          <w:rFonts w:ascii="Times New Roman"/>
          <w:b w:val="false"/>
          <w:i w:val="false"/>
          <w:color w:val="000000"/>
          <w:sz w:val="28"/>
        </w:rPr>
        <w:t>
      15) сақтандыру ұйымының кiрiстер мен шығыстар көрiнiсiнiң толықтығы мен анықтығын тексеру;
</w:t>
      </w:r>
      <w:r>
        <w:br/>
      </w:r>
      <w:r>
        <w:rPr>
          <w:rFonts w:ascii="Times New Roman"/>
          <w:b w:val="false"/>
          <w:i w:val="false"/>
          <w:color w:val="000000"/>
          <w:sz w:val="28"/>
        </w:rPr>
        <w:t>
      16) қаржы тұрақтылығының және төлем қабiлеттiлiгiнiң нормативтерiн анықтаудың дұрыстығын тексеру;
</w:t>
      </w:r>
      <w:r>
        <w:br/>
      </w:r>
      <w:r>
        <w:rPr>
          <w:rFonts w:ascii="Times New Roman"/>
          <w:b w:val="false"/>
          <w:i w:val="false"/>
          <w:color w:val="000000"/>
          <w:sz w:val="28"/>
        </w:rPr>
        <w:t>
      17) шартты және мүмкiн талаптар мен мiндеттемелер бойынша, сонымен қатар баланстан тыс шоттар бойынша есеп жүргiзудiң негiздiлiгi мен анықтығын тексеру;
</w:t>
      </w:r>
      <w:r>
        <w:br/>
      </w:r>
      <w:r>
        <w:rPr>
          <w:rFonts w:ascii="Times New Roman"/>
          <w:b w:val="false"/>
          <w:i w:val="false"/>
          <w:color w:val="000000"/>
          <w:sz w:val="28"/>
        </w:rPr>
        <w:t>
      18) салық төлемдерiн есептеудiң толықтығы мен дұрыстығын тексеру.
</w:t>
      </w:r>
      <w:r>
        <w:br/>
      </w:r>
      <w:r>
        <w:rPr>
          <w:rFonts w:ascii="Times New Roman"/>
          <w:b w:val="false"/>
          <w:i w:val="false"/>
          <w:color w:val="000000"/>
          <w:sz w:val="28"/>
        </w:rPr>
        <w:t>
      3. Осы қаулы Қазақстан Республикасының Әдiлет министрлiгiнде тiркелген күннен бастап он төрт күн өткеннен кейiн қолданысқа енедi.
</w:t>
      </w:r>
      <w:r>
        <w:br/>
      </w:r>
      <w:r>
        <w:rPr>
          <w:rFonts w:ascii="Times New Roman"/>
          <w:b w:val="false"/>
          <w:i w:val="false"/>
          <w:color w:val="000000"/>
          <w:sz w:val="28"/>
        </w:rPr>
        <w:t>
      4. Стратегия және талдау департаментi (Еденбаев Е.С.):
</w:t>
      </w:r>
      <w:r>
        <w:br/>
      </w:r>
      <w:r>
        <w:rPr>
          <w:rFonts w:ascii="Times New Roman"/>
          <w:b w:val="false"/>
          <w:i w:val="false"/>
          <w:color w:val="000000"/>
          <w:sz w:val="28"/>
        </w:rPr>
        <w:t>
      1) Заң департаментiмен (Байсынов М.Б.) бiрлесiп осы қаулыны Қазақстан Республикасының Әдiлет министрлiгiнде мемлекеттiк тiркеу шараларын қолға алсын;
</w:t>
      </w:r>
      <w:r>
        <w:br/>
      </w:r>
      <w:r>
        <w:rPr>
          <w:rFonts w:ascii="Times New Roman"/>
          <w:b w:val="false"/>
          <w:i w:val="false"/>
          <w:color w:val="000000"/>
          <w:sz w:val="28"/>
        </w:rPr>
        <w:t>
      2) осы қаулы Қазақстан Республикасының Әдiлет министрлiгiнде мемлекеттiк тiркелген күннен бастап он күндiк мерзiмде оны Қазақстан Республикасының Қаржы нарығын және қаржы ұйымдарын реттеу мен қадағалау жөнiндегi агенттiгiнiң мүдделi бөлiмшелерiне, сақтандыру (қайта сақтандыру) ұйымдарына, жинақтаушы зейнетақы қорларына, Қазақстан Қаржыгерлерiнiң қауымдастығына және Қазақстанның Аудиторлар палатасына жiберсiн.
</w:t>
      </w:r>
      <w:r>
        <w:br/>
      </w:r>
      <w:r>
        <w:rPr>
          <w:rFonts w:ascii="Times New Roman"/>
          <w:b w:val="false"/>
          <w:i w:val="false"/>
          <w:color w:val="000000"/>
          <w:sz w:val="28"/>
        </w:rPr>
        <w:t>
      5. Қазақстан Республикасының Қаржы нарығын және қаржы ұйымдарын реттеу мен қадағалау жөнiндегi агенттiгiнiң қызметiн қамтамасыз ету департаментi (Несiпбаев Р.Р.) осы қаулыны Қазақстан Республикасының ресми баспасөз басылымдарында жариялау шараларын қолға алсын.
</w:t>
      </w:r>
      <w:r>
        <w:br/>
      </w:r>
      <w:r>
        <w:rPr>
          <w:rFonts w:ascii="Times New Roman"/>
          <w:b w:val="false"/>
          <w:i w:val="false"/>
          <w:color w:val="000000"/>
          <w:sz w:val="28"/>
        </w:rPr>
        <w:t>
      6. Осы қаулының орындалуын бақылау Қазақстан Республикасының Қаржы нарығын және қаржы ұйымдарын реттеу мен қадағалау жөнiндегi агенттiгi Төрағасының орынбасары Е.Л. Бахмутоваға жүктелсiн.
</w:t>
      </w:r>
    </w:p>
    <w:p>
      <w:pPr>
        <w:spacing w:after="0"/>
        <w:ind w:left="0"/>
        <w:jc w:val="both"/>
      </w:pPr>
      <w:r>
        <w:rPr>
          <w:rFonts w:ascii="Times New Roman"/>
          <w:b w:val="false"/>
          <w:i w:val="false"/>
          <w:color w:val="000000"/>
          <w:sz w:val="28"/>
        </w:rPr>
        <w:t>
</w:t>
      </w:r>
      <w:r>
        <w:rPr>
          <w:rFonts w:ascii="Times New Roman"/>
          <w:b w:val="false"/>
          <w:i/>
          <w:color w:val="000000"/>
          <w:sz w:val="28"/>
        </w:rPr>
        <w:t>
Төраға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