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f5a" w14:textId="d010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бәсекелестікті қорғау жөніндегі агенттігінің кейбір бұйрықтарына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агенттігінің 2004 жылғы 19 шілдедегі N 322-НҚ бұйрығы. Қазақстан Республикасының Әділет министрлігінде 2004 жылғы 16 тамызда тіркелді. Тіркеу N 3011.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7 шілдедегі N 743 қаулысымен бекітілген Қазақстан Республикасының Табиғи монополияларды реттеу және бәсекелестікті қорғау жөніндегі агенттігі туралы ереженің 11-тармағының 14) тармақшасына және 20-тармағының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Табиғи монополияларды реттеу және бәсекелестікті қорғау жөніндегі агенттігінің кейбір бұйрықтарына мынадай өзгеріс пен толықтыру енгізілсін: </w:t>
      </w:r>
    </w:p>
    <w:bookmarkEnd w:id="1"/>
    <w:bookmarkStart w:name="z3" w:id="2"/>
    <w:p>
      <w:pPr>
        <w:spacing w:after="0"/>
        <w:ind w:left="0"/>
        <w:jc w:val="both"/>
      </w:pPr>
      <w:r>
        <w:rPr>
          <w:rFonts w:ascii="Times New Roman"/>
          <w:b w:val="false"/>
          <w:i w:val="false"/>
          <w:color w:val="000000"/>
          <w:sz w:val="28"/>
        </w:rPr>
        <w:t>
      1) "Табиғи монополия субъектілерінің қызметтеріне (тауарларына, жұмыстарына) тарифтер (бағалар, алым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(Қазақстан Республикасы нормативтік құқықтық актілерінің Мемлекеттік тіркелімінде N 2256 нөмірмен тіркелген, "Ресми газетте" 2003 жылғы 17 мамырда N 20 нөмірінде жарияланған, Қазақстан Республикасы нормативтік құқықтық актілерінің Мемлекеттік тіркелімінде N 2533 нөмірмен тіркелген, Қазақстан Республикасының Табиғи монополияларды реттеу және бәсекелестікті қорғау жөніндегі агенттігі төрағасының 2003 жылғы 9 қазандағы N 253-НҚ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нормативтік құқықтық актілерінің Мемлекеттік тіркелімінде N 2608 нөмірмен тіркелген, Қазақстан Республикасының Табиғи монополияларды реттеу және бәсекелестікті қорғау жөніндегі агенттігі төрағасының 2003 жылғы 14 қарашадағы N 269-НҚ </w:t>
      </w:r>
      <w:r>
        <w:rPr>
          <w:rFonts w:ascii="Times New Roman"/>
          <w:b w:val="false"/>
          <w:i w:val="false"/>
          <w:color w:val="000000"/>
          <w:sz w:val="28"/>
        </w:rPr>
        <w:t>бұйрығымен</w:t>
      </w:r>
      <w:r>
        <w:rPr>
          <w:rFonts w:ascii="Times New Roman"/>
          <w:b w:val="false"/>
          <w:i w:val="false"/>
          <w:color w:val="000000"/>
          <w:sz w:val="28"/>
        </w:rPr>
        <w:t xml:space="preserve"> өзгеріс енгізілген) </w:t>
      </w:r>
      <w:r>
        <w:rPr>
          <w:rFonts w:ascii="Times New Roman"/>
          <w:b w:val="false"/>
          <w:i w:val="false"/>
          <w:color w:val="000000"/>
          <w:sz w:val="28"/>
        </w:rPr>
        <w:t xml:space="preserve">бұйрығына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субъектілерінің қызметтеріне (тауарларына, жұмыстарына) тарифтер (бағалар, алым ставкаларын) және тарифтік сметалар бекіту  жөніндегі нұсқаулыққа: </w:t>
      </w:r>
    </w:p>
    <w:bookmarkEnd w:id="3"/>
    <w:bookmarkStart w:name="z5" w:id="4"/>
    <w:p>
      <w:pPr>
        <w:spacing w:after="0"/>
        <w:ind w:left="0"/>
        <w:jc w:val="both"/>
      </w:pPr>
      <w:r>
        <w:rPr>
          <w:rFonts w:ascii="Times New Roman"/>
          <w:b w:val="false"/>
          <w:i w:val="false"/>
          <w:color w:val="000000"/>
          <w:sz w:val="28"/>
        </w:rPr>
        <w:t xml:space="preserve">
      8-тармақтың 16) тармақшасының үшінші абзацы мынадай редакцияда жазылсын: </w:t>
      </w:r>
      <w:r>
        <w:br/>
      </w:r>
      <w:r>
        <w:rPr>
          <w:rFonts w:ascii="Times New Roman"/>
          <w:b w:val="false"/>
          <w:i w:val="false"/>
          <w:color w:val="000000"/>
          <w:sz w:val="28"/>
        </w:rPr>
        <w:t xml:space="preserve">
      "инвестициялық бағдарламалар (жобалар), олар болған жағдайда;"; </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Табиғи монополияларды реттеу агенттігі төрағасының 08.05.2013 </w:t>
      </w:r>
      <w:r>
        <w:rPr>
          <w:rFonts w:ascii="Times New Roman"/>
          <w:b w:val="false"/>
          <w:i w:val="false"/>
          <w:color w:val="000000"/>
          <w:sz w:val="28"/>
        </w:rPr>
        <w:t>N 142-НҚ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Табиғи монополияларды реттеу агенттігі төрағасының 08.05.2013 </w:t>
      </w:r>
      <w:r>
        <w:rPr>
          <w:rFonts w:ascii="Times New Roman"/>
          <w:b w:val="false"/>
          <w:i w:val="false"/>
          <w:color w:val="000000"/>
          <w:sz w:val="28"/>
        </w:rPr>
        <w:t>N 142-НҚ</w:t>
      </w:r>
      <w:r>
        <w:rPr>
          <w:rFonts w:ascii="Times New Roman"/>
          <w:b w:val="false"/>
          <w:i w:val="false"/>
          <w:color w:val="ff0000"/>
          <w:sz w:val="28"/>
        </w:rPr>
        <w:t xml:space="preserve"> бұйрығымен.</w:t>
      </w:r>
    </w:p>
    <w:bookmarkEnd w:id="5"/>
    <w:bookmarkStart w:name="z9" w:id="6"/>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Электр және жылу энергетикасы саласындағы реттеу мен бақылау жөніндегі департамент (Д.Х.Тоқыбаева) осы бұйрықтың заңнамада белгіленген тәртіппен Қазақстан Республикасының Әділет министрлігінде мемлекеттік тіркелуін қамтамасыз етсін. </w:t>
      </w:r>
    </w:p>
    <w:bookmarkEnd w:id="6"/>
    <w:bookmarkStart w:name="z10" w:id="7"/>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(М.А.Токарева)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оның заңнамада белгіленген тәртіппен ресми бұқаралық ақпарат құралдарында жариялануын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департаменттерінің назарына жеткізсін. </w:t>
      </w:r>
    </w:p>
    <w:bookmarkEnd w:id="7"/>
    <w:bookmarkStart w:name="z11" w:id="8"/>
    <w:p>
      <w:pPr>
        <w:spacing w:after="0"/>
        <w:ind w:left="0"/>
        <w:jc w:val="both"/>
      </w:pPr>
      <w:r>
        <w:rPr>
          <w:rFonts w:ascii="Times New Roman"/>
          <w:b w:val="false"/>
          <w:i w:val="false"/>
          <w:color w:val="000000"/>
          <w:sz w:val="28"/>
        </w:rPr>
        <w:t xml:space="preserve">
      4. Осы бұйрықтың орындалуын өзім бақылаймын. </w:t>
      </w:r>
    </w:p>
    <w:bookmarkEnd w:id="8"/>
    <w:bookmarkStart w:name="z12" w:id="9"/>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9"/>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