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0736" w14:textId="e460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Коммерциялық актілер мен жалпы нысандағы актілерді жасау және актілер жасауды талап етпейтін мән-жайларды куәландыру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министрінің 2004 жылғы 30 маусымдағы N 255-І бұйрығы. Қазақстан Республикасы Әділет министрлігінде 2004 жылғы 27 шілдеде тіркелді. Тіркеу N 2971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"Сауда мақсатында теңізде жүзу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Коммерциялық актілер мен жалпы нысандағы актілерді жасау және актілер жасауды талап етпейтін мән-жайларды куәландыру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коммуникациялар министрлігінің Су көлігі департаменті (Б.Қ.Уандықов) осы бұйрықты Қазақстан Республикасының Әділет министрлігіне мемлекеттік тіркеу үшін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Көлік және коммуникациялар вице-министрі Т.Б.Әбілғазинге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"Коммерциялық актілер 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нысандағы актілерді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 және актілер жасауды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 етпейтін мән-жайларды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куәландыру ережесін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255-І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Коммерциялық актілер мен жалпы нысандағы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актілерді жасау және актілер жасауды талап етпейтін мән-жайларды куәландыру ережесі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Коммерциялық актілер мен жалпы нысандағы актілерді жасау және актілер жасауды талап етпейтін мән-жайларды куәландыру ережесі (бұдан әрі - Ереже) "Сауда мақсатында теңізде жүзу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әзірленді.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  теңіз тасымалы саласында қызметті жүзеге асыратын тұлғалармен коммерциялық актілер мен жалпы нысандағы актілерді жасау және актілер жасауды талап етпейтін мән-жайларды куәландыру тәртібін белгілейді.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Коммерциялық актілер мен жалпы нысандағы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актілерді жасау және актілер жасауды талап етпейтін мән-жайларды куәландыру тәртібі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Жүк немесе багажды теңізбен тасымалдауды жүзеге асыру кезінде тасымалдаушы, жөнелтуші, алушы және жолаушының жауапкершілігі үшін негіздеме бола алатын мән-жайлар пайда болған жағдайда осы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нысан бойынша коммерциялық акт жасалады.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Коммерциялық акт мынадай мән-жайларды куәландыру үшін жасалады: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жүк немесе багаждың шын мәніндегі атауы, салмағы немесе орындар саны мен тасымалдау құжатында көрсетілген деректер арасындағы сәйкессіздіктер;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жүк немесе багаждың жоғалуы, жетіспеуі немесе бұзылуы (бүлінуі);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жүк немесе багаждың құжаттарсыз, сондай-ақ құжаттардың жүк немесе багажсыз анықталуы;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тасымалдаушыға ұрланған жүк немесе багаждың қайтарылуы.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Коммерциялық акт Ереженің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мән-жайлар пайда болған кезде жасалады және оған тасымалдаушы, жөнелтуші, алушы, жолаушы немесе олардың өкілдері және жүктермен қоймалық операцияларды жүзеге асыратын теңіз портының лауазымдық тұлғасы қол қояды.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Ереженің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көзделмеген, бірақ тасымалдаушы, жөнелтуші, алушы және жолаушының жауапкершілігі үшін негіздеме бола алатын мән-жайларды куәландыру қажет болған жағдайда осы Ережеге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нысан бойынша жалпы нысандағы акті жасалады.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Ереженің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 жалпы нысандағы актіні жасайды және оған қол қояды.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Актілер мынадай жағдайларда жасалмайды: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табиғи азаю нормалар шегінде жүк салмағының жетіспеуінде;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жүкті тасымалдау кезінде ылғалдылық немесе ластану нормаларының төмендеуінде;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салмақ өлшеу құралдарының көрсеткіштері нормаларының сәйкессіздігінде.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Актілер жасауды талап етпейтін, бірақ теңіз тасымалына қатысушылардың жауапкершілігі үшін негіздеме бола алатын мән-жайларды тасымалдаушы, жөнелтуші, алушы және жолаушы жазбаша нысанда анықтайды.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Коммерциялық актілер 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нысандағы актілерді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 және актілер жасауды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 етпейтін мән-жайларды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куәландыру ережесіне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Коммерциялық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Күні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Тиеу порты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Жекізу порты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Жүк жөнелтуші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 алушы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Жүктің алушыға берілген күні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Коносамент N 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Жүкті тексеру нәтижесі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Марка.  |Орын. |Буып-|           |       Жүк 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лар,   | дар  |түю  | Жүк атауы 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белгілер|саны  |түрі |           | жөнелтушінің   | тасымалдаушының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 |           |өтініші бойынша | өтініші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________|______|_____|___________|________________|________________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Құжаттар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іс жүзінде анықталғаны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Жүк тексеру кезінде анықталғанның егжей-тегжейлі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Қолы ________________________    Лауазымы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             _______________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Коммерциялық актілер 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нысандағы актілерді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 және актілер жасауды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 етпейтін мән-жайларды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куәландыру ережесіне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нысандағы акті N_________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күні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 жөнелтуші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 алушы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     |         күні      |     қойма     |    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_________|___________________|_______________|______________________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Тиеу порты       |      Түсіру порты         |    Дана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_________________|___________________________|_____________________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Маркалар | Жүк атауы   | Орындар | Коносамент  |  Коносамент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    | және буып-  |  саны   |  бойынша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нөмірлер | түю түрі    |         |  салмақ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__________|_____________|_________|_____________|___________________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Осы актіні жасау себебі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|   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________________________________________________|__________________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