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652c" w14:textId="3f36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аулау құралдарын пайдалануға тыйым салу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Балық шарушылығы комитеті төрағасының 2004 жылғы 5 мамырдағы N 56-п бұйрығы. Қазақстан Республикасының Әділет министрлігінде 2004 жылғы 25 мамырда тіркелді. Тіркеу N 2871. Күші жойылды - Қазақстан Республикасы Ауыл шаруашылығы министрінің м.а. 2010 жылғы 17 қыркүйектегі № 605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2010.09.17 </w:t>
      </w:r>
      <w:r>
        <w:rPr>
          <w:rFonts w:ascii="Times New Roman"/>
          <w:b w:val="false"/>
          <w:i w:val="false"/>
          <w:color w:val="ff0000"/>
          <w:sz w:val="28"/>
        </w:rPr>
        <w:t>№ 605</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ff0000"/>
          <w:sz w:val="28"/>
        </w:rPr>
        <w:t xml:space="preserve">      Ескерту: Бұйрықтың қолданылуы тоқтатылды - ҚР Ауыл шаруашылығы министрлігі Балық шарушылығы комитеті төрағасының 2005 жылғы 22 ақпандағы N 16-5/16п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Қазақстан Республикасы Үкіметінің 1998 жылғы 12 желтоқсандағы N 1278 қаулысымен бекітілген Қазақстан Республикасы Үкіметі құрамына енетін және енбейтін орталық атқарушы органдар мен өзге де мемлекеттік органдардың құқықтық актілерін және Қазақстан Республикасы жергілікті өкілетті және атқарушы органдарының актілерін мемлекеттік тіркеу ережесінің 21-тармағына, Қазақстан Республикасы Үкіметінің 2005 жылғы 5 сәуірдегі N 310 қаулысымен бекітілген Қазақстан Республикасы Ауыл шаруашылығы министрлігі Балық шаруашылығы комитеті туралы ережесіне сәйкес және "Балық шаруышылығы ғылыми-өндірістік орталығы" РМК-ның ұсынымы негізінде БҰЙЫРАМЫН: </w:t>
      </w:r>
      <w:r>
        <w:br/>
      </w:r>
      <w:r>
        <w:rPr>
          <w:rFonts w:ascii="Times New Roman"/>
          <w:b w:val="false"/>
          <w:i w:val="false"/>
          <w:color w:val="000000"/>
          <w:sz w:val="28"/>
        </w:rPr>
        <w:t>
</w:t>
      </w:r>
      <w:r>
        <w:rPr>
          <w:rFonts w:ascii="Times New Roman"/>
          <w:b w:val="false"/>
          <w:i w:val="false"/>
          <w:color w:val="ff0000"/>
          <w:sz w:val="28"/>
        </w:rPr>
        <w:t xml:space="preserve">      1. Қазақстан Республикасы Ауыл шаруашылығы министрлігі Балық шаруашылығы комитеті төрағасының "Кейбір аулау құралдарын пайдалануға тыйым салу туралы" 2004 жылғы 5 мамырдағы N 56-б бұйрығының әрекеті 2007 жылғы 1 қаңтарға дейін тоқтатылсын... </w:t>
      </w:r>
      <w:r>
        <w:br/>
      </w:r>
      <w:r>
        <w:rPr>
          <w:rFonts w:ascii="Times New Roman"/>
          <w:b w:val="false"/>
          <w:i w:val="false"/>
          <w:color w:val="000000"/>
          <w:sz w:val="28"/>
        </w:rPr>
        <w:t>
</w:t>
      </w:r>
      <w:r>
        <w:rPr>
          <w:rFonts w:ascii="Times New Roman"/>
          <w:b w:val="false"/>
          <w:i/>
          <w:color w:val="000000"/>
          <w:sz w:val="28"/>
        </w:rPr>
        <w:t xml:space="preserve">       Ескерту: 1-тармаққа өзгерту енгізілді - ҚР Ауыл шаруашылығы министрлігі Балық шарушылығы комитеті төрағасының 2005 жылғы 30 желтоқсандағы N 16-6/112п бұйрығымен. </w:t>
      </w:r>
      <w:r>
        <w:br/>
      </w:r>
      <w:r>
        <w:rPr>
          <w:rFonts w:ascii="Times New Roman"/>
          <w:b w:val="false"/>
          <w:i w:val="false"/>
          <w:color w:val="000000"/>
          <w:sz w:val="28"/>
        </w:rPr>
        <w:t>
</w:t>
      </w:r>
      <w:r>
        <w:rPr>
          <w:rFonts w:ascii="Times New Roman"/>
          <w:b w:val="false"/>
          <w:i w:val="false"/>
          <w:color w:val="ff0000"/>
          <w:sz w:val="28"/>
        </w:rPr>
        <w:t xml:space="preserve">      4. Осы бұйрық қол қойылған күнінен бастап күшіне енеді.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Қазақстан Республикасы Үкіметінің 1996 жылғы 4 желтоқсандағы N 1480  </w:t>
      </w:r>
      <w:r>
        <w:rPr>
          <w:rFonts w:ascii="Times New Roman"/>
          <w:b w:val="false"/>
          <w:i w:val="false"/>
          <w:color w:val="000000"/>
          <w:sz w:val="28"/>
        </w:rPr>
        <w:t xml:space="preserve">қаулысымен </w:t>
      </w:r>
      <w:r>
        <w:rPr>
          <w:rFonts w:ascii="Times New Roman"/>
          <w:b w:val="false"/>
          <w:i w:val="false"/>
          <w:color w:val="000000"/>
          <w:sz w:val="28"/>
        </w:rPr>
        <w:t>бекітілген балық және өзге де су жануарлары түрлерін аулау Ережесіне сәйкес, Қазақстан Республикасы Үкіметінің 2003 жылғы 18 шілдедегі N 714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Ауыл шаруашылығы министрлігінің Балық шаруашылығы комитеті туралы Ережесіне және "Балық шаруашылығы ғылыми-өндірістік орталығы" РМҚК ұсыныстары негізінде бұйырамын: </w:t>
      </w:r>
      <w:r>
        <w:br/>
      </w:r>
      <w:r>
        <w:rPr>
          <w:rFonts w:ascii="Times New Roman"/>
          <w:b w:val="false"/>
          <w:i w:val="false"/>
          <w:color w:val="000000"/>
          <w:sz w:val="28"/>
        </w:rPr>
        <w:t xml:space="preserve">
      1. Қазақстан Республикасы балық шаруашылығы су айдындарында ұяшықталатын (қойылмалы және сүзбелі сеткалар) салалық стандарттарға сәйкестендірілмеген, сондай-ақ полиамидті және пластикалық жеке жіптер мен жеке мата жіптерден дайындалған аулау құралдарын пайдалануға тыйым салынсын. </w:t>
      </w:r>
      <w:r>
        <w:br/>
      </w:r>
      <w:r>
        <w:rPr>
          <w:rFonts w:ascii="Times New Roman"/>
          <w:b w:val="false"/>
          <w:i w:val="false"/>
          <w:color w:val="000000"/>
          <w:sz w:val="28"/>
        </w:rPr>
        <w:t xml:space="preserve">
      2. Аймақтық органдар басшыларына осы бұйрықты орындауға қабылдасын. </w:t>
      </w:r>
      <w:r>
        <w:br/>
      </w:r>
      <w:r>
        <w:rPr>
          <w:rFonts w:ascii="Times New Roman"/>
          <w:b w:val="false"/>
          <w:i w:val="false"/>
          <w:color w:val="000000"/>
          <w:sz w:val="28"/>
        </w:rPr>
        <w:t xml:space="preserve">
      3. Осы бұйрықтың орындалуына басшылық жасау Балық қорлары мен өзге де су жануарлары қорларын қорғау, өсімін молайту және реттеу жөніндегі басқарманың балық қорларын қорғау және балық аулауды реттеу бөліміне (Сыздықов Н.Н.) жүктелсін. </w:t>
      </w:r>
      <w:r>
        <w:br/>
      </w:r>
      <w:r>
        <w:rPr>
          <w:rFonts w:ascii="Times New Roman"/>
          <w:b w:val="false"/>
          <w:i w:val="false"/>
          <w:color w:val="000000"/>
          <w:sz w:val="28"/>
        </w:rPr>
        <w:t xml:space="preserve">
      4. Осы бұйрық Қазақстан Республикасы Әділет министрлігінен тіркеуден өткен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