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30e3" w14:textId="4d43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1456 болып тіркелген "Қазақстан Республикасы мемлекеттік материалдық резервінің материалдық құндылықтарын (жаңарту, алмастыру және броньнан шығару тәртібімен) шығару және жеткізу жөніндегі тендерлерді әзірлеу және өткізу ережелері туралы" Қазақстан Республикасының Мемлекеттік материалдық резервтер жөніндегі агенттігі төрағасының 2001 жылғы 26 ақпандағы N 10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материалдық резервтер жөніндегі агенттігі төрағасының 2004 жылғы 11 мамырдағы N 40 бұйрығы. Қазақстан Республикасының Әділет министрлігінде 2004 жылғы 21 мамырда тіркелді. Тіркеу N 2868. Күші жойылды - Қазақстан Республикасы Төтенше жағдайлар министрінің 2008 жылғы 22 шілдедегі N 128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Күші жойылды - ҚР Төтенше жағдайлар министрінің 2008.07.22.  </w:t>
      </w:r>
      <w:r>
        <w:rPr>
          <w:rFonts w:ascii="Times New Roman"/>
          <w:b w:val="false"/>
          <w:i w:val="false"/>
          <w:color w:val="000000"/>
          <w:sz w:val="28"/>
        </w:rPr>
        <w:t xml:space="preserve">N 128 </w:t>
      </w:r>
      <w:r>
        <w:rPr>
          <w:rFonts w:ascii="Times New Roman"/>
          <w:b w:val="false"/>
          <w:i/>
          <w:color w:val="800000"/>
          <w:sz w:val="28"/>
        </w:rPr>
        <w:t xml:space="preserve">Бұйрығымен. </w:t>
      </w:r>
    </w:p>
    <w:p>
      <w:pPr>
        <w:spacing w:after="0"/>
        <w:ind w:left="0"/>
        <w:jc w:val="both"/>
      </w:pPr>
      <w:r>
        <w:rPr>
          <w:rFonts w:ascii="Times New Roman"/>
          <w:b w:val="false"/>
          <w:i/>
          <w:color w:val="800000"/>
          <w:sz w:val="28"/>
        </w:rPr>
        <w:t xml:space="preserve">     --------------------Бұйрықтан үзінді--------------------- </w:t>
      </w:r>
    </w:p>
    <w:p>
      <w:pPr>
        <w:spacing w:after="0"/>
        <w:ind w:left="0"/>
        <w:jc w:val="both"/>
      </w:pPr>
      <w:r>
        <w:rPr>
          <w:rFonts w:ascii="Times New Roman"/>
          <w:b w:val="false"/>
          <w:i/>
          <w:color w:val="800000"/>
          <w:sz w:val="28"/>
        </w:rPr>
        <w:t xml:space="preserve">      "Мемлекеттік материалдық резерв туралы" Қазақстан Республикасының 2000 жылғы 27 қарашадағы Заңына сәйкес </w:t>
      </w:r>
      <w:r>
        <w:rPr>
          <w:rFonts w:ascii="Times New Roman"/>
          <w:b/>
          <w:i/>
          <w:color w:val="800000"/>
          <w:sz w:val="28"/>
        </w:rPr>
        <w:t xml:space="preserve">БҰЙЫРАМЫН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Осы бұйрыққа тізбеге сәйкес Қазақстан Республикасы Мемлекеттік материалдық резервтер жөніндегі агенттігі және Қазақстан Республикасы Төтенше жағдайлар министрлігі Мемлекеттік материалдық резервтер комитеті төрағасының кейбір бұйрықтарының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4. ... </w:t>
      </w:r>
    </w:p>
    <w:p>
      <w:pPr>
        <w:spacing w:after="0"/>
        <w:ind w:left="0"/>
        <w:jc w:val="both"/>
      </w:pPr>
      <w:r>
        <w:rPr>
          <w:rFonts w:ascii="Times New Roman"/>
          <w:b w:val="false"/>
          <w:i/>
          <w:color w:val="800000"/>
          <w:sz w:val="28"/>
        </w:rPr>
        <w:t xml:space="preserve">      Министр                                           В. Божко </w:t>
      </w:r>
    </w:p>
    <w:p>
      <w:pPr>
        <w:spacing w:after="0"/>
        <w:ind w:left="0"/>
        <w:jc w:val="both"/>
      </w:pPr>
      <w:r>
        <w:rPr>
          <w:rFonts w:ascii="Times New Roman"/>
          <w:b w:val="false"/>
          <w:i/>
          <w:color w:val="800000"/>
          <w:sz w:val="28"/>
        </w:rPr>
        <w:t xml:space="preserve">                                             Қазақстан Республикасы  </w:t>
      </w:r>
      <w:r>
        <w:br/>
      </w:r>
      <w:r>
        <w:rPr>
          <w:rFonts w:ascii="Times New Roman"/>
          <w:b w:val="false"/>
          <w:i w:val="false"/>
          <w:color w:val="000000"/>
          <w:sz w:val="28"/>
        </w:rPr>
        <w:t xml:space="preserve">
                                                </w:t>
      </w:r>
      <w:r>
        <w:rPr>
          <w:rFonts w:ascii="Times New Roman"/>
          <w:b w:val="false"/>
          <w:i/>
          <w:color w:val="800000"/>
          <w:sz w:val="28"/>
        </w:rPr>
        <w:t xml:space="preserve">Төтенше жағдайлар    </w:t>
      </w:r>
      <w:r>
        <w:br/>
      </w:r>
      <w:r>
        <w:rPr>
          <w:rFonts w:ascii="Times New Roman"/>
          <w:b w:val="false"/>
          <w:i w:val="false"/>
          <w:color w:val="000000"/>
          <w:sz w:val="28"/>
        </w:rPr>
        <w:t xml:space="preserve">
                                                   </w:t>
      </w:r>
      <w:r>
        <w:rPr>
          <w:rFonts w:ascii="Times New Roman"/>
          <w:b w:val="false"/>
          <w:i/>
          <w:color w:val="800000"/>
          <w:sz w:val="28"/>
        </w:rPr>
        <w:t xml:space="preserve">Министрінің       </w:t>
      </w:r>
      <w:r>
        <w:br/>
      </w:r>
      <w:r>
        <w:rPr>
          <w:rFonts w:ascii="Times New Roman"/>
          <w:b w:val="false"/>
          <w:i w:val="false"/>
          <w:color w:val="000000"/>
          <w:sz w:val="28"/>
        </w:rPr>
        <w:t xml:space="preserve">
                                            </w:t>
      </w:r>
      <w:r>
        <w:rPr>
          <w:rFonts w:ascii="Times New Roman"/>
          <w:b w:val="false"/>
          <w:i/>
          <w:color w:val="800000"/>
          <w:sz w:val="28"/>
        </w:rPr>
        <w:t xml:space="preserve">2008 жылғы 22 шілдедегі </w:t>
      </w:r>
      <w:r>
        <w:br/>
      </w:r>
      <w:r>
        <w:rPr>
          <w:rFonts w:ascii="Times New Roman"/>
          <w:b w:val="false"/>
          <w:i w:val="false"/>
          <w:color w:val="000000"/>
          <w:sz w:val="28"/>
        </w:rPr>
        <w:t xml:space="preserve">
                                                </w:t>
      </w:r>
      <w:r>
        <w:rPr>
          <w:rFonts w:ascii="Times New Roman"/>
          <w:b w:val="false"/>
          <w:i/>
          <w:color w:val="800000"/>
          <w:sz w:val="28"/>
        </w:rPr>
        <w:t xml:space="preserve">N 128 бұйрығына     </w:t>
      </w:r>
      <w:r>
        <w:br/>
      </w:r>
      <w:r>
        <w:rPr>
          <w:rFonts w:ascii="Times New Roman"/>
          <w:b w:val="false"/>
          <w:i w:val="false"/>
          <w:color w:val="000000"/>
          <w:sz w:val="28"/>
        </w:rPr>
        <w:t xml:space="preserve">
                                                     </w:t>
      </w:r>
      <w:r>
        <w:rPr>
          <w:rFonts w:ascii="Times New Roman"/>
          <w:b w:val="false"/>
          <w:i/>
          <w:color w:val="800000"/>
          <w:sz w:val="28"/>
        </w:rPr>
        <w:t xml:space="preserve">қосымша         </w:t>
      </w:r>
    </w:p>
    <w:p>
      <w:pPr>
        <w:spacing w:after="0"/>
        <w:ind w:left="0"/>
        <w:jc w:val="both"/>
      </w:pPr>
      <w:r>
        <w:rPr>
          <w:rFonts w:ascii="Times New Roman"/>
          <w:b/>
          <w:i/>
          <w:color w:val="800000"/>
          <w:sz w:val="28"/>
        </w:rPr>
        <w:t xml:space="preserve">Қазақстан Республикасы Мемлекеттік материалдық резервтер жөніндегі агенттігі және Қазақстан Республикасы Төтенше жағдайлар министрлігі Мемлекеттік материалдық резервтер комитеті төрағасының күшін жойған кейбір бұйрықтарының тізбесі </w:t>
      </w:r>
    </w:p>
    <w:p>
      <w:pPr>
        <w:spacing w:after="0"/>
        <w:ind w:left="0"/>
        <w:jc w:val="both"/>
      </w:pP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"Қазақстан Республикасы мемлекеттік резервінің материалдық құндылықтарын шығару (жаңарту, алмастыру және броньнан шығару тәртібімен) және жеткізу жөніндегі тендерлерді әзірлеу және өткізу ережелері туралы" Қазақстан Республикасы Мемлекеттік материалдық резервтер жөніндегі агенттігі төрағасының 2001 жылғы 26 ақпандағы N 10 бұйрығына өзгертулер мен толықтырулар енгізу туралы" Мемлекеттік материалдық резервтер жөніндегі агенттігі төрағасының 2004 жылғы 11 мамырдағы N 40 </w:t>
      </w:r>
      <w:r>
        <w:rPr>
          <w:rFonts w:ascii="Times New Roman"/>
          <w:b w:val="false"/>
          <w:i/>
          <w:color w:val="800000"/>
          <w:sz w:val="28"/>
        </w:rPr>
        <w:t xml:space="preserve">бұйрығы </w:t>
      </w:r>
      <w:r>
        <w:rPr>
          <w:rFonts w:ascii="Times New Roman"/>
          <w:b w:val="false"/>
          <w:i/>
          <w:color w:val="800000"/>
          <w:sz w:val="28"/>
        </w:rPr>
        <w:t xml:space="preserve">(нормативтік құқықтық актілерді мемлекеттік тіркеу Тізілімінде 2004 жылғы 21 мамырда N 2868 тіркелген, "Ресми газетте" 2004 жылғы 24 маусымда жарияланды). </w:t>
      </w:r>
      <w:r>
        <w:br/>
      </w:r>
      <w:r>
        <w:rPr>
          <w:rFonts w:ascii="Times New Roman"/>
          <w:b w:val="false"/>
          <w:i w:val="false"/>
          <w:color w:val="000000"/>
          <w:sz w:val="28"/>
        </w:rPr>
        <w:t>
</w:t>
      </w:r>
      <w:r>
        <w:rPr>
          <w:rFonts w:ascii="Times New Roman"/>
          <w:b w:val="false"/>
          <w:i/>
          <w:color w:val="800000"/>
          <w:sz w:val="28"/>
        </w:rPr>
        <w:t xml:space="preserve">      4. ... </w:t>
      </w:r>
      <w:r>
        <w:br/>
      </w:r>
      <w:r>
        <w:rPr>
          <w:rFonts w:ascii="Times New Roman"/>
          <w:b w:val="false"/>
          <w:i w:val="false"/>
          <w:color w:val="000000"/>
          <w:sz w:val="28"/>
        </w:rPr>
        <w:t>
</w:t>
      </w:r>
      <w:r>
        <w:rPr>
          <w:rFonts w:ascii="Times New Roman"/>
          <w:b w:val="false"/>
          <w:i/>
          <w:color w:val="800000"/>
          <w:sz w:val="28"/>
        </w:rPr>
        <w:t xml:space="preserve">      5. ... </w:t>
      </w:r>
    </w:p>
    <w:p>
      <w:pPr>
        <w:spacing w:after="0"/>
        <w:ind w:left="0"/>
        <w:jc w:val="both"/>
      </w:pPr>
      <w:r>
        <w:rPr>
          <w:rFonts w:ascii="Times New Roman"/>
          <w:b w:val="false"/>
          <w:i w:val="false"/>
          <w:color w:val="000000"/>
          <w:sz w:val="28"/>
        </w:rPr>
        <w:t xml:space="preserve">      "Мемлекеттік материалдық резерв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13-бабының 8-тармақшасына сәйкес бұйырамын: </w:t>
      </w:r>
      <w:r>
        <w:br/>
      </w:r>
      <w:r>
        <w:rPr>
          <w:rFonts w:ascii="Times New Roman"/>
          <w:b w:val="false"/>
          <w:i w:val="false"/>
          <w:color w:val="000000"/>
          <w:sz w:val="28"/>
        </w:rPr>
        <w:t xml:space="preserve">
      1. "Қазақстан Республикасы мемлекеттік материалдық резервінің материалдық құндылықтарын (жаңарту, алмастыру және броньнан шығару тәртібімен) шығару және жеткізу жөніндегі тендерлерді әзірлеу және өткізу ережелері туралы" Қазақстан Республикасының Мемлекеттік материалдық резервтер жөніндегі агенттігі төрағасының 2001 жылғы 26 ақпандағы N 10 (Нормативтік құқықтық актілерді мемлекеттік тіркеу тізілімінде N 8621 тіркелді, "Юридическая газетада" 2001 жылғы 30 сәуірде N 21, "Қазақстан Республикасының орталық атқарушы және мемлекеттік органдарының нормативтік құқықтық актілерінің бюллетенінде", 2001 ж., N 23, 410-құжат, жарияланды (Қазақстан Республикасының Мемлекеттік материалдық резервтер жөніндегі агенттігі төрағасының 2002 жылғы 25 сәуірдегі N 24 </w:t>
      </w:r>
      <w:r>
        <w:rPr>
          <w:rFonts w:ascii="Times New Roman"/>
          <w:b w:val="false"/>
          <w:i w:val="false"/>
          <w:color w:val="000000"/>
          <w:sz w:val="28"/>
        </w:rPr>
        <w:t xml:space="preserve">бұйрығымен </w:t>
      </w:r>
      <w:r>
        <w:rPr>
          <w:rFonts w:ascii="Times New Roman"/>
          <w:b w:val="false"/>
          <w:i w:val="false"/>
          <w:color w:val="000000"/>
          <w:sz w:val="28"/>
        </w:rPr>
        <w:t xml:space="preserve">өзгерістер мен толықтырулар енгізілді, Қазақстан Республикасының Әділет министрлігінде 2002 жылғы 22 мамырда N 1861 тіркелді)"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толықтырулар енгізілсін: </w:t>
      </w:r>
      <w:r>
        <w:br/>
      </w:r>
      <w:r>
        <w:rPr>
          <w:rFonts w:ascii="Times New Roman"/>
          <w:b w:val="false"/>
          <w:i w:val="false"/>
          <w:color w:val="000000"/>
          <w:sz w:val="28"/>
        </w:rPr>
        <w:t xml:space="preserve">
      көрсетілген Бұйрықпен бекітілген Қазақстан Республикасы мемлекеттік материалдық резервінің материалдық құндылықтарын (жаңарту, алмастыру және броньнан шығару тәртібімен) шығару және жеткізу жөніндегі тендерлерді әзірлеу және өткізу ережелері: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12-1-тармақпен толықтырылсын: </w:t>
      </w:r>
      <w:r>
        <w:br/>
      </w:r>
      <w:r>
        <w:rPr>
          <w:rFonts w:ascii="Times New Roman"/>
          <w:b w:val="false"/>
          <w:i w:val="false"/>
          <w:color w:val="000000"/>
          <w:sz w:val="28"/>
        </w:rPr>
        <w:t xml:space="preserve">
      "12-1. Мемлекеттік резервтің материалдық құндылықтарының 50-ден аса атаулары шығарылған кезде тендерді өткізу туралы ақпараттық хабарлама осы Ережелердің 12-тармағының 3) тармақшасынсыз жарияланады. </w:t>
      </w:r>
      <w:r>
        <w:br/>
      </w:r>
      <w:r>
        <w:rPr>
          <w:rFonts w:ascii="Times New Roman"/>
          <w:b w:val="false"/>
          <w:i w:val="false"/>
          <w:color w:val="000000"/>
          <w:sz w:val="28"/>
        </w:rPr>
        <w:t xml:space="preserve">
      Бұл жағдайда номенклатура, ең аз көлем, кесімді баға және шығару шарттары кіретін тауар туралы мәліметті конкурсты ұйымдастырушы уәкілетті жеткізушіге тікелей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бұйрыққа 1-қосымша: </w:t>
      </w:r>
      <w:r>
        <w:br/>
      </w:r>
      <w:r>
        <w:rPr>
          <w:rFonts w:ascii="Times New Roman"/>
          <w:b w:val="false"/>
          <w:i w:val="false"/>
          <w:color w:val="000000"/>
          <w:sz w:val="28"/>
        </w:rPr>
        <w:t xml:space="preserve">
      мынадай мазмұндағы 6-1 тармақпен толықтырылсын: </w:t>
      </w:r>
      <w:r>
        <w:br/>
      </w:r>
      <w:r>
        <w:rPr>
          <w:rFonts w:ascii="Times New Roman"/>
          <w:b w:val="false"/>
          <w:i w:val="false"/>
          <w:color w:val="000000"/>
          <w:sz w:val="28"/>
        </w:rPr>
        <w:t xml:space="preserve">
      "6-1. Мемлекеттік резервтің материалдық құндылықтарының 50-ден аса атаулары шығарылған кезде тендерді өткізу туралы ақпараттық хабарлама осы Нұсқаулықтың 6-тармағының 3) тармақшасынсыз жарияланады. </w:t>
      </w:r>
      <w:r>
        <w:br/>
      </w:r>
      <w:r>
        <w:rPr>
          <w:rFonts w:ascii="Times New Roman"/>
          <w:b w:val="false"/>
          <w:i w:val="false"/>
          <w:color w:val="000000"/>
          <w:sz w:val="28"/>
        </w:rPr>
        <w:t xml:space="preserve">
      Бұл жағдайда конкурсты ұйымдастырушы номенклатура, ең аз көлем, кесімді баға және шығару шарттары кіретін тауар туралы мәліметті уәкілетті жеткізушіге тікелей ұсынады.". </w:t>
      </w:r>
      <w:r>
        <w:br/>
      </w:r>
      <w:r>
        <w:rPr>
          <w:rFonts w:ascii="Times New Roman"/>
          <w:b w:val="false"/>
          <w:i w:val="false"/>
          <w:color w:val="000000"/>
          <w:sz w:val="28"/>
        </w:rPr>
        <w:t xml:space="preserve">
      2. Мемлекеттік резервті бақылау және нормативтік құқықтық қамтамасыз ету департаменті (Г.З.Дүйсенбекова) осы бұйрықты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xml:space="preserve">
      3. Қазақстан Республикасының Әділет министрлігінде мемлекеттік тіркеуден өткен кезден бастап бұйрық күшіне енеді.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