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f6b8" w14:textId="9b2f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жылы жоғары оқу орындарындағы білім алушыларды 2(3)-курстан кейін аралық аттестаттаудан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2004 жылғы 23 сәуірдегі N 351 бұйрығы. Қазақстан Республикасының Әділет министрлігінде 2004 жылғы 13 мамырда тіркелді. Тіркеу N 2851. Күші жойылды - ҚР Білім және ғылым министрінің 2005 жылғы 31 мамырдағы N 341 бұйрығымен (V053663 қолданысқа енгізілу тәртібін 5-тармақтан қараңыз).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министрінің 2004 жылғы 31 наурыздағы N 264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"Қазақстан Республикасының кәсіптік жоғары білім беру ұйымдарындағы білім алушыларға аралық аттестаттауды ұйымдастыру мен өткізудің ережесіне"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2004 жылға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іштей оқу нысанындағы білім алушыларға 2(3)-курстан кейін кешенді тестілеу өткізу үшін даярлау бағыттарының, мамандықтар мен пәндердің тізбесі, қосымша;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заң, педагогикалық және экономикалық даярлау бағыттары және мамандықтары бойынша деңгейлік балл тест тапсырмаларының жалпы санының 30 %-дық, ал медициналық мамандықтар үшін - 40%-дық дұрыс жауабына тең болуы.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мен тестілеудің мемлекеттік стандарттарының ұлттық орталығы (Т.О.Балықбаев) білім алушыларға 2(3) курстан кейін кешенді тестілеу өткізу бекітілген технологияға сәйкес жүргізсін.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Білім беруді дамыту стратегиясы және халықаралық ынтымақтастық департаменті (С.Ә.Ырсалиев) осы бұйрықты Қазақстан Республикасының Әділет министрлігіне белгіленген тәртіппен мемлекеттік тіркеуге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бірінші вице-министр Г. Гамарникке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2004 жылы жоғары оқу орындарындағы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алушыларды 2(3)-курстан кейін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аралық аттестаттаудан өткізу туралы"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23 сәуірдегі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351 бұйрығына 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Іштей оқу нысанындағы білім алушыларға 2(3) курстан кейін кешенді тестілеу өткізу үшін даярлау бағыттарының, мамандықтар мен пәндердің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021600 мамандықтары және 521630 "Юриспруденция" даярлау бағыттары үшін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Әкімшілік құқық;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Экономикалық теория негіздері;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 және құқық теориясы;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Конституциялық құқығы.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030000 "Педагогикалық мамандықтар" (жаратылыстану) топтары және 521930 даярлау бағыттары үшін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Мәдениеттану;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Психология;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Педагогика.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030000 "Педагогикалық мамандықтар" (гуманитарлық) топтары және 540330 даярлау бағыттары үшін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Мәдениеттану;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Математика және информатика;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Жас физиологиясы және валеология;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Психология;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Педагогика.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040000 "Медициналық мамандықтар" топтары ( 040500 және 040800 басқа "Маман (бейіні бойынша)" біліктілігімен және даярлау бағыттары үшін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Философия;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Биологиялық химия;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Патологиялық физиология;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Патологиялық анатомия;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Микробиология және вирусология.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040500 "Фармация" мамандықтары үшін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Философия;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Биологиялық химия;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Аналитикалық химия;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Органикалық химия;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Микробиология және вирусология.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040800 "Медициналық-биологиялық іс" "Маман (бейіні бойынша)" біліктілігімен мамандықтары үшін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Философия;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Биологиялық химия;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Қалыпты физиология;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Адам анатомиясы;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Цитология және гистология.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070000 "Экономика және басқару мамандықтары" топтары және 520530, 520830, 522230, 522330, 540430 даярлау бағыттары үшін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Математика;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Экономикалық теория негіздері;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Микроэкономика;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Макроэкономика.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