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bee4" w14:textId="e1ab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Ломбардтардың қызметін лицензиялау, реттеу, тоқтату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рыногын және қаржылық ұйымдарды реттеу мен қадағалау жөніндегі агенттігі Басқармасының 2004 жылғы 16 ақпандағы N 43 қаулысы. Қазақстан Республикасының Әділет министрлігінде 2004 жылғы 23 наурызда тіркелді. Тіркеу N 2765. Қаулының күші жойылды - ҚР Қаржы нарығын және қаржы ұйымдарын реттеу мен қадағалау агенттігі Басқармасының 2006 жылғы 9 қаңтардағы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9 қаңтардағы N 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өзгертулер енгізілді - ҚР Қаржы рыногын және қаржылық ұйымдарды реттеу мен қадағалау жөніндегі агенттігі Басқармасының 2004 жылғы 12 маусымдағы N 159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наурыздағы N 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Ломбардтардың қызметін реттейтін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Басқармасы қаулы етеді:
</w:t>
      </w:r>
      <w:r>
        <w:br/>
      </w:r>
      <w:r>
        <w:rPr>
          <w:rFonts w:ascii="Times New Roman"/>
          <w:b w:val="false"/>
          <w:i w:val="false"/>
          <w:color w:val="000000"/>
          <w:sz w:val="28"/>
        </w:rPr>
        <w:t>
      1. Ломбардтардың қызметін лицензиялау, реттеу, тоқтату ережесі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Қаржы рыногын және қаржылық ұйымдарды реттеу мен қадағалау жөніндегі агенттігі Басқармасының 2004 жылғы 12 маусымдағы N 159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наурыздағы N 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Осы қаулы қолданысқа енген күннен бастап мыналардың күші жойылсын:
</w:t>
      </w:r>
      <w:r>
        <w:br/>
      </w:r>
      <w:r>
        <w:rPr>
          <w:rFonts w:ascii="Times New Roman"/>
          <w:b w:val="false"/>
          <w:i w:val="false"/>
          <w:color w:val="000000"/>
          <w:sz w:val="28"/>
        </w:rPr>
        <w:t>
      1) Қазақстан Республикасының Ұлттық Банкі Басқармасының "Ломбардтарды құру, қызметін лицензиялау, реттеу және тоқтату ережесін бекіту туралы" 2001 жылғы 5 қыркүйектегі N 332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1786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25 наурызда және 7 сәуірде жарияланған);
</w:t>
      </w:r>
      <w:r>
        <w:br/>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"Ломбардтарды құру, қызметін лицензиялау, реттеу және тоқтату ережесін бекіту туралы" 2001 жылғы 5 қыркүйектегі N 332 қаулысына өзгерістер мен толықтырулар енгізу туралы" 2002 жылғы 1 тамыздағы N 277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1964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26 тамызда және 8 қыркүйекте жарияланған).
</w:t>
      </w:r>
      <w:r>
        <w:br/>
      </w:r>
      <w:r>
        <w:rPr>
          <w:rFonts w:ascii="Times New Roman"/>
          <w:b w:val="false"/>
          <w:i w:val="false"/>
          <w:color w:val="000000"/>
          <w:sz w:val="28"/>
        </w:rPr>
        <w:t>
      3. Лицензиялау басқармасы (Жұмабаева З.С.):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ломбардтарға жіберсін.
</w:t>
      </w:r>
      <w:r>
        <w:br/>
      </w:r>
      <w:r>
        <w:rPr>
          <w:rFonts w:ascii="Times New Roman"/>
          <w:b w:val="false"/>
          <w:i w:val="false"/>
          <w:color w:val="000000"/>
          <w:sz w:val="28"/>
        </w:rPr>
        <w:t>
      4.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Қазақстан Республикасының Әділет министрлігінде мемлекеттік тіркелген күннен бастап он күндік мерзімде осы қаулыны Қазақстан Республикасының ресми бұқаралық ақпарат құралдарында және Қазақстан Республикасы Ұлттық Банкінің баспасөз басылымдарында жариялауды қамтамасыз етсін.
</w:t>
      </w:r>
      <w:r>
        <w:br/>
      </w:r>
      <w:r>
        <w:rPr>
          <w:rFonts w:ascii="Times New Roman"/>
          <w:b w:val="false"/>
          <w:i w:val="false"/>
          <w:color w:val="000000"/>
          <w:sz w:val="28"/>
        </w:rPr>
        <w:t>
      5. Осы қаулы Қазақстан Республикасының Әділет министрлігінде мемлекеттік тіркелген күннен бастап он төрт күн өткеннен кейін қолданысқа енеді.
</w:t>
      </w:r>
      <w:r>
        <w:br/>
      </w:r>
      <w:r>
        <w:rPr>
          <w:rFonts w:ascii="Times New Roman"/>
          <w:b w:val="false"/>
          <w:i w:val="false"/>
          <w:color w:val="000000"/>
          <w:sz w:val="28"/>
        </w:rPr>
        <w:t>
      6.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Қ.М.Досмұқаметовке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Банкі Төраға
</w:t>
      </w:r>
      <w:r>
        <w:rPr>
          <w:rFonts w:ascii="Times New Roman"/>
          <w:b w:val="false"/>
          <w:i w:val="false"/>
          <w:color w:val="000000"/>
          <w:sz w:val="28"/>
        </w:rPr>
        <w:t>
</w:t>
      </w:r>
      <w:r>
        <w:br/>
      </w:r>
      <w:r>
        <w:rPr>
          <w:rFonts w:ascii="Times New Roman"/>
          <w:b w:val="false"/>
          <w:i w:val="false"/>
          <w:color w:val="000000"/>
          <w:sz w:val="28"/>
        </w:rPr>
        <w:t>
      _____________________
</w:t>
      </w:r>
      <w:r>
        <w:br/>
      </w:r>
      <w:r>
        <w:rPr>
          <w:rFonts w:ascii="Times New Roman"/>
          <w:b w:val="false"/>
          <w:i w:val="false"/>
          <w:color w:val="000000"/>
          <w:sz w:val="28"/>
        </w:rPr>
        <w:t>
      12.02.2004 ж.
</w:t>
      </w:r>
      <w:r>
        <w:br/>
      </w:r>
      <w:r>
        <w:rPr>
          <w:rFonts w:ascii="Times New Roman"/>
          <w:b w:val="false"/>
          <w:i w:val="false"/>
          <w:color w:val="000000"/>
          <w:sz w:val="28"/>
        </w:rPr>
        <w:t>
      _____________________
</w:t>
      </w:r>
      <w:r>
        <w:br/>
      </w:r>
      <w:r>
        <w:rPr>
          <w:rFonts w:ascii="Times New Roman"/>
          <w:b w:val="false"/>
          <w:i w:val="false"/>
          <w:color w:val="000000"/>
          <w:sz w:val="28"/>
        </w:rPr>
        <w:t>
      (қолы, күні, елтаңбалық мөрі)
</w:t>
      </w:r>
    </w:p>
    <w:p>
      <w:pPr>
        <w:spacing w:after="0"/>
        <w:ind w:left="0"/>
        <w:jc w:val="both"/>
      </w:pP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жөніндегі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2004 жылғы 16 ақпандағы     
</w:t>
      </w:r>
      <w:r>
        <w:br/>
      </w:r>
      <w:r>
        <w:rPr>
          <w:rFonts w:ascii="Times New Roman"/>
          <w:b w:val="false"/>
          <w:i w:val="false"/>
          <w:color w:val="000000"/>
          <w:sz w:val="28"/>
        </w:rPr>
        <w:t>
N 43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Ломбардтардың қызметін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 тоқтату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атауына, кіріспесіне өзгертулер енгізілді - ҚР Қаржы рыногын және қаржылық ұйымдарды реттеу мен қадағалау жөніндегі агенттігі Басқармасының 2004 жылғы 12 маусымдағы N 159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наурыздағы N 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Ереже (бұдан әрі - Ереже) Қазақстан Республикасының Азаматтық кодексіне, Қазақстан Республикасы Президентінің "Шаруашылық серіктестіктері туралы" Заң күші бар 
</w:t>
      </w:r>
      <w:r>
        <w:rPr>
          <w:rFonts w:ascii="Times New Roman"/>
          <w:b w:val="false"/>
          <w:i w:val="false"/>
          <w:color w:val="000000"/>
          <w:sz w:val="28"/>
        </w:rPr>
        <w:t xml:space="preserve"> Жарлығына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банктер және банк қызметі туралы </w:t>
      </w:r>
      <w:r>
        <w:rPr>
          <w:rFonts w:ascii="Times New Roman"/>
          <w:b w:val="false"/>
          <w:i w:val="false"/>
          <w:color w:val="000000"/>
          <w:sz w:val="28"/>
        </w:rPr>
        <w:t>
" (бұдан әрі - Банктер туралы Заң), "
</w:t>
      </w:r>
      <w:r>
        <w:rPr>
          <w:rFonts w:ascii="Times New Roman"/>
          <w:b w:val="false"/>
          <w:i w:val="false"/>
          <w:color w:val="000000"/>
          <w:sz w:val="28"/>
        </w:rPr>
        <w:t xml:space="preserve"> Жауапкершілігі шектеулі және қосымша жауапкершілігі бар серіктестіктер туралы </w:t>
      </w:r>
      <w:r>
        <w:rPr>
          <w:rFonts w:ascii="Times New Roman"/>
          <w:b w:val="false"/>
          <w:i w:val="false"/>
          <w:color w:val="000000"/>
          <w:sz w:val="28"/>
        </w:rPr>
        <w:t>
", "Қаржы рыногын және қаржылық ұйымдарды мемлекеттік реттеу мен қадағалау туралы" Қазақстан Республикасының Заңдарына, Қазақстан Республикасының басқа заң актілеріне сәйкес әзірленді және ломбардтарды ашу, қызметін лицензиялау, реттеу, тоқтату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Ломбард - банк болып табылмайтын, қаржы нарығын және қаржы ұйымдарын реттеу мен қадағалау жөніндегі уәкілетті органның (бұдан әрі - уәкілетті орган) және Қазақстан Республикасы Ұлттық Банкінің лицензиясы (бұдан әрі - лицензия) болған кезде айрықша қызмет түрі ұлттық валютада мынадай банктік және өзге операцияларды жүргізу болып табылатын заңды тұлға (коммерциялық ұйым):
</w:t>
      </w:r>
      <w:r>
        <w:br/>
      </w:r>
      <w:r>
        <w:rPr>
          <w:rFonts w:ascii="Times New Roman"/>
          <w:b w:val="false"/>
          <w:i w:val="false"/>
          <w:color w:val="000000"/>
          <w:sz w:val="28"/>
        </w:rPr>
        <w:t>
      1) ломбард операциялары: депозитке салынатын жеңіл өткізілетін бағалы қағаздарды және өзге жылжитын мүлікті кепілге салумен қысқа мерзімді кредиттер беру;
</w:t>
      </w:r>
      <w:r>
        <w:br/>
      </w:r>
      <w:r>
        <w:rPr>
          <w:rFonts w:ascii="Times New Roman"/>
          <w:b w:val="false"/>
          <w:i w:val="false"/>
          <w:color w:val="000000"/>
          <w:sz w:val="28"/>
        </w:rPr>
        <w:t>
      2) лизинг қызметін жүзеге асыру;
</w:t>
      </w:r>
      <w:r>
        <w:br/>
      </w:r>
      <w:r>
        <w:rPr>
          <w:rFonts w:ascii="Times New Roman"/>
          <w:b w:val="false"/>
          <w:i w:val="false"/>
          <w:color w:val="000000"/>
          <w:sz w:val="28"/>
        </w:rPr>
        <w:t>
      3) құрамында қымбат металдар мен асыл тастар бар зергерлік бұйымдарды сатып алу, кепіл зат ретінде қабылдау, есепке алу, сақтау және сату;
</w:t>
      </w:r>
      <w:r>
        <w:br/>
      </w:r>
      <w:r>
        <w:rPr>
          <w:rFonts w:ascii="Times New Roman"/>
          <w:b w:val="false"/>
          <w:i w:val="false"/>
          <w:color w:val="000000"/>
          <w:sz w:val="28"/>
        </w:rPr>
        <w:t>
      4) сейф операциялары: сейф жәшіктерін, шкафтарын және үй-жайларды жалға беруді қоса алғанда, құжаттандырылған нысанда шығарылған бағалы қағаздарды, клиенттердің құжаттары мен құндылықтарын сақтау бойынша қызмет көрсету.
</w:t>
      </w:r>
      <w:r>
        <w:br/>
      </w:r>
      <w:r>
        <w:rPr>
          <w:rFonts w:ascii="Times New Roman"/>
          <w:b w:val="false"/>
          <w:i w:val="false"/>
          <w:color w:val="000000"/>
          <w:sz w:val="28"/>
        </w:rPr>
        <w:t>
      Осы тармақтың 1)-3) тармақшаларында көзделген операцияларды жүргізуге лицензияны уәкілетті орган Осы Ереженің 1-қосымшасына сай нысан бойынша береді.
</w:t>
      </w:r>
      <w:r>
        <w:br/>
      </w:r>
      <w:r>
        <w:rPr>
          <w:rFonts w:ascii="Times New Roman"/>
          <w:b w:val="false"/>
          <w:i w:val="false"/>
          <w:color w:val="000000"/>
          <w:sz w:val="28"/>
        </w:rPr>
        <w:t>
      Осы тармақтың 4) тармақшасында көзделген операцияларды жүргізуге лицензияны уәкілетті органның лицензиясы болған кезде ғана Қазақстан Республикасының Ұлттық Банкі Осы Ереженің 1-қосымшасына сай нысан бойынша береді.
</w:t>
      </w:r>
      <w:r>
        <w:br/>
      </w:r>
      <w:r>
        <w:rPr>
          <w:rFonts w:ascii="Times New Roman"/>
          <w:b w:val="false"/>
          <w:i w:val="false"/>
          <w:color w:val="000000"/>
          <w:sz w:val="28"/>
        </w:rPr>
        <w:t>
      Сейф операцияларын жүргізуге лицензия беру тәртібі мен шарттары Қазақстан Республикасы Ұлттық Банкінің нормативтік құқықтық актілерімен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Қаржы рыногын және қаржылық ұйымдарды реттеу мен қадағалау жөніндегі агенттігі Басқармасының 2005 жылғы 26 наурыздағы N 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Ломбардтар шаруашылық серіктестік нысанында құрылуы және қызметін жүзеге асыруы мүмкін.
</w:t>
      </w:r>
      <w:r>
        <w:br/>
      </w:r>
      <w:r>
        <w:rPr>
          <w:rFonts w:ascii="Times New Roman"/>
          <w:b w:val="false"/>
          <w:i w:val="false"/>
          <w:color w:val="000000"/>
          <w:sz w:val="28"/>
        </w:rPr>
        <w:t>
      Ломбардтың толық атауында "ломбард" деген сөз міндетті түрде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Ломбардтың құрылтайшылары мен қатысушылары Қазақстан Республикасының резиденттері және резидент еместері - жеке және/немесе заңды тұлғалар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Ломбардтардың жарғылық капиталының ең төменгі мөлшері Қазақстан Республикасының заң актілеріне сәйкес және ол тек ақшамен төленуі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өзгертулер енгізілді - ҚР Қаржы рыногын және қаржылық ұйымдарды реттеу мен қадағалау жөніндегі агенттігі Басқармасының 2005 жылғы 26 наурыздағы N 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Ломбардтар филиалдарын немесе өкілдіктерін ашқан (жапқан) кезде әділет органдарында филиалды есепке алып тіркегеннен кейін он төрт күндік мерзімде ломбард уәкілетті органға әділет органдарының филиалды немесе өкілдікті есепке алып тіркеу (тіркеуді жою) туралы куәліктерін қоса бере отырып филиалды ашу (жабу)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Ломбард ретінде тіркелген заңды тұлға мемлекеттік тіркелгеннен кейін он екі ай ішінде лицензия беру туралы өтінішпен уәкілетті органға хабарласады.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5-1-тармақпен толықтырылды - ҚР Қаржы рыногын және қаржылық ұйымдарды реттеу мен қадағалау жөніндегі агенттігі Басқармасының 2005 жылғы 26 наурыздағы N 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5-2. Құрылтай құжаттарына өзгерістер және/немесе толықтырулар енгізілген жағдайда ломбард бұл жөнінде уәкілетті органды құрылтай құжаттарына өзгерістердің және/немесе толықтырулардың көшірмелерін олар тіркелген күннен бастап он төрт күн ішінде енгізілген өзгерістерді және/немесе толықтыруларды тіркеу туралы әділет органының белгісімен бірге хабардар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5-2-тармақпен толықтырылды - ҚР Қаржы рыногын және қаржылық ұйымдарды реттеу мен қадағалау жөніндегі агенттігі Басқармасының 2005 жылғы 26 наурыздағы N 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Ломбардты ашу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 (6-14-тармақтар) алынып тасталды - ҚР Қаржы рыногын және қаржылық ұйымдарды реттеу мен қадағалау жөніндегі агенттігі Басқармасының 2005 жылғы 26 наурыздағы N 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Ломбардтарды лицензиялаудың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Лицензияны алу үшін өтініш беруші уәкілетті органға "Лицензиялау туралы" Қазақстан Республикасы Заңының 
</w:t>
      </w:r>
      <w:r>
        <w:rPr>
          <w:rFonts w:ascii="Times New Roman"/>
          <w:b w:val="false"/>
          <w:i w:val="false"/>
          <w:color w:val="000000"/>
          <w:sz w:val="28"/>
        </w:rPr>
        <w:t xml:space="preserve"> 16-бабында </w:t>
      </w:r>
      <w:r>
        <w:rPr>
          <w:rFonts w:ascii="Times New Roman"/>
          <w:b w:val="false"/>
          <w:i w:val="false"/>
          <w:color w:val="000000"/>
          <w:sz w:val="28"/>
        </w:rPr>
        <w:t>
 көзделген құжаттарды, сондай-ақ Банктер туралы Заңның 
</w:t>
      </w:r>
      <w:r>
        <w:rPr>
          <w:rFonts w:ascii="Times New Roman"/>
          <w:b w:val="false"/>
          <w:i w:val="false"/>
          <w:color w:val="000000"/>
          <w:sz w:val="28"/>
        </w:rPr>
        <w:t xml:space="preserve"> 26-бабы </w:t>
      </w:r>
      <w:r>
        <w:rPr>
          <w:rFonts w:ascii="Times New Roman"/>
          <w:b w:val="false"/>
          <w:i w:val="false"/>
          <w:color w:val="000000"/>
          <w:sz w:val="28"/>
        </w:rPr>
        <w:t>
 2-тармағы талаптарының орындалуын растайтын құжаттарды ұсынады.
</w:t>
      </w:r>
      <w:r>
        <w:br/>
      </w:r>
      <w:r>
        <w:rPr>
          <w:rFonts w:ascii="Times New Roman"/>
          <w:b w:val="false"/>
          <w:i w:val="false"/>
          <w:color w:val="000000"/>
          <w:sz w:val="28"/>
        </w:rPr>
        <w:t>
      Бастапқы төлем құжаттары (төлем тапсырмасы, кассалық кіріс ордері), сондай-ақ әділет органдарында мемлекеттік тіркеуден өткен, жарғылық капитал мөлшері көзделетін құрылтай құжаттары жарғылық капиталдың төленгенін растайтын құжаттар болып табылады.
</w:t>
      </w:r>
      <w:r>
        <w:br/>
      </w:r>
      <w:r>
        <w:rPr>
          <w:rFonts w:ascii="Times New Roman"/>
          <w:b w:val="false"/>
          <w:i w:val="false"/>
          <w:color w:val="000000"/>
          <w:sz w:val="28"/>
        </w:rPr>
        <w:t>
      Ломбардтың үй-жайы, оның филиалының немесе өкілдігінің үй-жайын қоса алғанда, Қазақстан Республикасының заңдарында белгіленген қорғалатын объектілердің техникалық нығайтылуына және сигнализациямен жабдықталуына қойылатын талаптарға сәйкес болуы тиіс.
</w:t>
      </w:r>
      <w:r>
        <w:br/>
      </w:r>
      <w:r>
        <w:rPr>
          <w:rFonts w:ascii="Times New Roman"/>
          <w:b w:val="false"/>
          <w:i w:val="false"/>
          <w:color w:val="000000"/>
          <w:sz w:val="28"/>
        </w:rPr>
        <w:t>
      Ломбардтың басшы қызметкерлері Қазақстан Республикасының заңдарына сәйкес уәкілетті органмен келісуге жатқызылады.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Қаржы рыногын және қаржылық ұйымдарды реттеу мен қадағалау жөніндегі агенттігі Басқармасының 2004 жылғы 12 маусымдағы N 159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Уәкілетті орган лицензия беру туралы өтінішті оны қабылдаған күннен бастап бір ай ішінде қарауы тиіс.
</w:t>
      </w:r>
      <w:r>
        <w:br/>
      </w:r>
      <w:r>
        <w:rPr>
          <w:rFonts w:ascii="Times New Roman"/>
          <w:b w:val="false"/>
          <w:i w:val="false"/>
          <w:color w:val="000000"/>
          <w:sz w:val="28"/>
        </w:rPr>
        <w:t>
      Талап етілген құжаттардың толық емес пакеті ұсынылған жағдайда уәкілетті орган қажетті құжаттарды талап етеді не барлық құжатты қарамастан ломбардқа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Лицензия беруден бас тарту Қазақстан Республикасының заң актілерінде көзделген негіздер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Лицензия шектелмеген мерзімге беріледі және үшінші тұлғаларға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Лицензияны жоғалтып алған кезде оның дубликатын алу және қайта ресімдеу "Лицензиялау туралы" Қазақстан Республикасы 
</w:t>
      </w:r>
      <w:r>
        <w:rPr>
          <w:rFonts w:ascii="Times New Roman"/>
          <w:b w:val="false"/>
          <w:i w:val="false"/>
          <w:color w:val="000000"/>
          <w:sz w:val="28"/>
        </w:rPr>
        <w:t xml:space="preserve"> Заңында </w:t>
      </w:r>
      <w:r>
        <w:rPr>
          <w:rFonts w:ascii="Times New Roman"/>
          <w:b w:val="false"/>
          <w:i w:val="false"/>
          <w:color w:val="000000"/>
          <w:sz w:val="28"/>
        </w:rPr>
        <w:t>
 көзделген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Ломбардқа банк заңдарында көзделген банк операцияларын жүргізуге лицензия беру туралы шешім уәкілетті органның немесе Қазақстан Республикасы Ұлттық Банкінің ресми басылымдарында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Лицензияның нотариат куәландырған көшірмесі ломбард клиенттерінің шолуы үшін қолайлы орында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Ломбардтардың басшы қызметкерлерін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келісу тәртібі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4-тарау (22-43 тармақтар) алынып тасталды - ҚР Қаржы рыногын және қаржылық ұйымдарды реттеу мен қадағалау жөніндегі агенттігі Басқармасының 2004 жылғы 12 маусымдағы N 159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Ломбардтардың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Ломбардтар өз қызметін ломбардтың жоғары органы бекітетін және мынадай ақпаратты қамтитын Операциялар жүргізудің жалпы шарттары туралы ереже болғанда ғана жүзеге асырады:
</w:t>
      </w:r>
      <w:r>
        <w:br/>
      </w:r>
      <w:r>
        <w:rPr>
          <w:rFonts w:ascii="Times New Roman"/>
          <w:b w:val="false"/>
          <w:i w:val="false"/>
          <w:color w:val="000000"/>
          <w:sz w:val="28"/>
        </w:rPr>
        <w:t>
      1) берілетін кредиттердің шекті сомасы және мерзімдері;
</w:t>
      </w:r>
      <w:r>
        <w:br/>
      </w:r>
      <w:r>
        <w:rPr>
          <w:rFonts w:ascii="Times New Roman"/>
          <w:b w:val="false"/>
          <w:i w:val="false"/>
          <w:color w:val="000000"/>
          <w:sz w:val="28"/>
        </w:rPr>
        <w:t>
      2) берілетін кредиттер бойынша сыйақы ставкаларының шекті мөлшері;
</w:t>
      </w:r>
      <w:r>
        <w:br/>
      </w:r>
      <w:r>
        <w:rPr>
          <w:rFonts w:ascii="Times New Roman"/>
          <w:b w:val="false"/>
          <w:i w:val="false"/>
          <w:color w:val="000000"/>
          <w:sz w:val="28"/>
        </w:rPr>
        <w:t>
      3) операциялар жүргізу ставкалары мен тарифтері;
</w:t>
      </w:r>
      <w:r>
        <w:br/>
      </w:r>
      <w:r>
        <w:rPr>
          <w:rFonts w:ascii="Times New Roman"/>
          <w:b w:val="false"/>
          <w:i w:val="false"/>
          <w:color w:val="000000"/>
          <w:sz w:val="28"/>
        </w:rPr>
        <w:t>
      4) ломбардтың және оның клиенттерінің құқықтары мен міндеттері, олардың жауапкершіліктері;
</w:t>
      </w:r>
      <w:r>
        <w:br/>
      </w:r>
      <w:r>
        <w:rPr>
          <w:rFonts w:ascii="Times New Roman"/>
          <w:b w:val="false"/>
          <w:i w:val="false"/>
          <w:color w:val="000000"/>
          <w:sz w:val="28"/>
        </w:rPr>
        <w:t>
      5) кепіл билеті жоғалған кезде кепіл берушіге дубликаттар берудің тәртібі;
</w:t>
      </w:r>
      <w:r>
        <w:br/>
      </w:r>
      <w:r>
        <w:rPr>
          <w:rFonts w:ascii="Times New Roman"/>
          <w:b w:val="false"/>
          <w:i w:val="false"/>
          <w:color w:val="000000"/>
          <w:sz w:val="28"/>
        </w:rPr>
        <w:t>
      6) өзге де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45. Операциялар жүргізудің жалпы шарттары туралы ереже ломбард клиенттерінің шолуы үшін қолайлы орында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Ломбард Қазақстан Республикасының заңдарын бұзған кезде уәкілетті орган оған:
</w:t>
      </w:r>
      <w:r>
        <w:br/>
      </w:r>
      <w:r>
        <w:rPr>
          <w:rFonts w:ascii="Times New Roman"/>
          <w:b w:val="false"/>
          <w:i w:val="false"/>
          <w:color w:val="000000"/>
          <w:sz w:val="28"/>
        </w:rPr>
        <w:t>
      1) Банктер туралы 
</w:t>
      </w:r>
      <w:r>
        <w:rPr>
          <w:rFonts w:ascii="Times New Roman"/>
          <w:b w:val="false"/>
          <w:i w:val="false"/>
          <w:color w:val="000000"/>
          <w:sz w:val="28"/>
        </w:rPr>
        <w:t xml:space="preserve"> заңның </w:t>
      </w:r>
      <w:r>
        <w:rPr>
          <w:rFonts w:ascii="Times New Roman"/>
          <w:b w:val="false"/>
          <w:i w:val="false"/>
          <w:color w:val="000000"/>
          <w:sz w:val="28"/>
        </w:rPr>
        <w:t>
 46-бабына сәйкес әсер етудің шектелген шараларын қолдануы;
</w:t>
      </w:r>
      <w:r>
        <w:br/>
      </w:r>
      <w:r>
        <w:rPr>
          <w:rFonts w:ascii="Times New Roman"/>
          <w:b w:val="false"/>
          <w:i w:val="false"/>
          <w:color w:val="000000"/>
          <w:sz w:val="28"/>
        </w:rPr>
        <w:t>
      2) Қазақстан Республикасының заң актілерінде белгіленген негіздер бойынша айыппұлдар салуы және өндіруі;
</w:t>
      </w:r>
      <w:r>
        <w:br/>
      </w:r>
      <w:r>
        <w:rPr>
          <w:rFonts w:ascii="Times New Roman"/>
          <w:b w:val="false"/>
          <w:i w:val="false"/>
          <w:color w:val="000000"/>
          <w:sz w:val="28"/>
        </w:rPr>
        <w:t>
      3) Банктер туралы заңның 
</w:t>
      </w:r>
      <w:r>
        <w:rPr>
          <w:rFonts w:ascii="Times New Roman"/>
          <w:b w:val="false"/>
          <w:i w:val="false"/>
          <w:color w:val="000000"/>
          <w:sz w:val="28"/>
        </w:rPr>
        <w:t xml:space="preserve"> 48-бабында </w:t>
      </w:r>
      <w:r>
        <w:rPr>
          <w:rFonts w:ascii="Times New Roman"/>
          <w:b w:val="false"/>
          <w:i w:val="false"/>
          <w:color w:val="000000"/>
          <w:sz w:val="28"/>
        </w:rPr>
        <w:t>
 белгіленген негіздер бойынша лицензияларды тоқтата тұруы не қайтарып 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47. Уәкілетті орган Қазақстан Республикасы заңдарының талаптарына сәйкес ломбардтардың қызметін инспекциялайды.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Ломбардты қайта ұйымдастыру және тарату Қазақстан Республикасының заңдарында көзделген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49-50.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49-50-тармақтар алынып тасталды - ҚР Қаржы рыногын және қаржылық ұйымдарды реттеу мен қадағалау жөніндегі агенттігі Басқармасының 2005 жылғы 26 наурыздағы N 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51. Осы Ережеде реттелмеген мәселелер Қазақстан Республикасының заңдарына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Ломбардтардың қызметін   
</w:t>
      </w:r>
      <w:r>
        <w:br/>
      </w:r>
      <w:r>
        <w:rPr>
          <w:rFonts w:ascii="Times New Roman"/>
          <w:b w:val="false"/>
          <w:i w:val="false"/>
          <w:color w:val="000000"/>
          <w:sz w:val="28"/>
        </w:rPr>
        <w:t>
                                      лицензиялау, реттеу, тоқтату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Қаржы рыногын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қаржылық ұйымдарды реттеу мен қадағалау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2005 жылғы 26 наурыздағы N 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елтаңбасы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Ломбардтың ұлттық валютамен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банктік заңдарында көзделген банк операцияларын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да операцияларды жүргізуге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(лицензиардың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нөмірі ____                __ жылғы " __" ____________
</w:t>
      </w:r>
    </w:p>
    <w:p>
      <w:pPr>
        <w:spacing w:after="0"/>
        <w:ind w:left="0"/>
        <w:jc w:val="both"/>
      </w:pPr>
      <w:r>
        <w:rPr>
          <w:rFonts w:ascii="Times New Roman"/>
          <w:b w:val="false"/>
          <w:i w:val="false"/>
          <w:color w:val="000000"/>
          <w:sz w:val="28"/>
        </w:rPr>
        <w:t>
                      мемлекеттік тіркеу нөмірі
</w:t>
      </w:r>
      <w:r>
        <w:br/>
      </w:r>
      <w:r>
        <w:rPr>
          <w:rFonts w:ascii="Times New Roman"/>
          <w:b w:val="false"/>
          <w:i w:val="false"/>
          <w:color w:val="000000"/>
          <w:sz w:val="28"/>
        </w:rPr>
        <w:t>
      орналасқан жері __________________________________
</w:t>
      </w:r>
    </w:p>
    <w:p>
      <w:pPr>
        <w:spacing w:after="0"/>
        <w:ind w:left="0"/>
        <w:jc w:val="both"/>
      </w:pP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(ломбардтың толық атауы)
</w:t>
      </w:r>
    </w:p>
    <w:p>
      <w:pPr>
        <w:spacing w:after="0"/>
        <w:ind w:left="0"/>
        <w:jc w:val="both"/>
      </w:pPr>
      <w:r>
        <w:rPr>
          <w:rFonts w:ascii="Times New Roman"/>
          <w:b w:val="false"/>
          <w:i w:val="false"/>
          <w:color w:val="000000"/>
          <w:sz w:val="28"/>
        </w:rPr>
        <w:t>
      Осы лицензия мынадай операцияларды жүргізуге құқық береді:
</w:t>
      </w:r>
      <w:r>
        <w:br/>
      </w:r>
      <w:r>
        <w:rPr>
          <w:rFonts w:ascii="Times New Roman"/>
          <w:b w:val="false"/>
          <w:i w:val="false"/>
          <w:color w:val="000000"/>
          <w:sz w:val="28"/>
        </w:rPr>
        <w:t>
      1._______________________________________
</w:t>
      </w:r>
      <w:r>
        <w:br/>
      </w:r>
      <w:r>
        <w:rPr>
          <w:rFonts w:ascii="Times New Roman"/>
          <w:b w:val="false"/>
          <w:i w:val="false"/>
          <w:color w:val="000000"/>
          <w:sz w:val="28"/>
        </w:rPr>
        <w:t>
      2._______________________________________
</w:t>
      </w:r>
      <w:r>
        <w:br/>
      </w:r>
      <w:r>
        <w:rPr>
          <w:rFonts w:ascii="Times New Roman"/>
          <w:b w:val="false"/>
          <w:i w:val="false"/>
          <w:color w:val="000000"/>
          <w:sz w:val="28"/>
        </w:rPr>
        <w:t>
      3._______________________________________
</w:t>
      </w:r>
    </w:p>
    <w:p>
      <w:pPr>
        <w:spacing w:after="0"/>
        <w:ind w:left="0"/>
        <w:jc w:val="both"/>
      </w:pPr>
      <w:r>
        <w:rPr>
          <w:rFonts w:ascii="Times New Roman"/>
          <w:b w:val="false"/>
          <w:i w:val="false"/>
          <w:color w:val="000000"/>
          <w:sz w:val="28"/>
        </w:rPr>
        <w:t>
      Осы лицензияның талаптарынан туындайтын құқықтар үшінші тұлғаларға берілмейді.
</w:t>
      </w:r>
      <w:r>
        <w:br/>
      </w:r>
      <w:r>
        <w:rPr>
          <w:rFonts w:ascii="Times New Roman"/>
          <w:b w:val="false"/>
          <w:i w:val="false"/>
          <w:color w:val="000000"/>
          <w:sz w:val="28"/>
        </w:rPr>
        <w:t>
      Осы лицензия бір данада беріледі.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Ломбардтардың қызметін  
</w:t>
      </w:r>
      <w:r>
        <w:br/>
      </w:r>
      <w:r>
        <w:rPr>
          <w:rFonts w:ascii="Times New Roman"/>
          <w:b w:val="false"/>
          <w:i w:val="false"/>
          <w:color w:val="000000"/>
          <w:sz w:val="28"/>
        </w:rPr>
        <w:t>
                                        лицензиялау, реттеу, тоқтату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Ломбардты ашуға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алынып тасталды - ҚР Қаржы рыногын және қаржылық ұйымдарды реттеу мен қадағалау жөніндегі агенттігі Басқармасының 2005 жылғы 26 наурыздағы N 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Ломбардтардың қызметін    
</w:t>
      </w:r>
      <w:r>
        <w:br/>
      </w:r>
      <w:r>
        <w:rPr>
          <w:rFonts w:ascii="Times New Roman"/>
          <w:b w:val="false"/>
          <w:i w:val="false"/>
          <w:color w:val="000000"/>
          <w:sz w:val="28"/>
        </w:rPr>
        <w:t>
лицензиялау, реттеу, тоқтату 
</w:t>
      </w:r>
      <w:r>
        <w:br/>
      </w:r>
      <w:r>
        <w:rPr>
          <w:rFonts w:ascii="Times New Roman"/>
          <w:b w:val="false"/>
          <w:i w:val="false"/>
          <w:color w:val="000000"/>
          <w:sz w:val="28"/>
        </w:rPr>
        <w:t>
ережесіне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алынып тасталды - ҚР Қаржы рыногын және қаржылық ұйымдарды реттеу мен қадағалау жөніндегі агенттігі Басқармасының 2004 жылғы 12 маусымдағы N 159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