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fad4" w14:textId="f59f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ұйымдар қызметкерлерінің біліктілігін арттыру, оларды аттестаттау және қоғамдық туристік кадрлардың әртүрлі санаттарын даярлау (спорттық туризм нұсқаушыларының барлық түрі, туристік құтқарушылар және басқалар)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жөніндегі агенттігінің 2004 жылғы 12 наурыздағы N 06-2-2/89 бұйрығы. Қазақстан Республикасының Әділет министрлігінде 2004 жылғы 16 наурызда тіркелді. Тіркеу N 2738. Күші жойылды - Қазақстан Республикасы Туризм және Спорт министрлігінің 2008 жылғы 23 қазандағы N 01-08/181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Туризм және Спорт министрлігінің 2008.10.23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01-08/181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заңнамалық актілеріне туристік қызмет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Туризм және спорт агенттігінің төраға міндетін атқарушының 2004 жылғы 12 наурыздағы N 06-2-2/89"Туристік ұйымдар қызметкерлерінің біліктілігін арттыру, оларды аттестаттау және қоғамдық туристік кадрлардың әртүрлі санаттарын даярлау (спорттық туризм нұсқаушыларының барлық түрі, туристік құтқарушылар және басқалар) ережесін бекіту туралы", (N 2738 Нормативтік құқықтық актілерді мемлекеттік тіркеудің тізілімінде тіркелген, 2004 ж., N 19-20, 920б "Қазақстан Республикасы орталық атқарушы және өзге де мемлекеттік органдардың нормативтік құқықтық актілерінің бюллетенінде" жарияланған)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Осы бұйрық алғаш ресми жарияланғаннан кейін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Туризм және спорт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Қ. Өскенбаев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туристік қызмет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бұйырамын:
</w:t>
      </w:r>
      <w:r>
        <w:br/>
      </w:r>
      <w:r>
        <w:rPr>
          <w:rFonts w:ascii="Times New Roman"/>
          <w:b w:val="false"/>
          <w:i w:val="false"/>
          <w:color w:val="000000"/>
          <w:sz w:val="28"/>
        </w:rPr>
        <w:t>
      1. Қоса беріліп отырған туристік ұйымдар қызметкерлерінің біліктілігін арттыру, оларды аттестаттау және қоғамдық туристік кадрлардың әртүрлі санаттарын даярлау (спорттық туризм нұсқаушыларының барлық түрі, туристік құтқарушылар және басқалар) ережесі бекітілсін.
</w:t>
      </w:r>
      <w:r>
        <w:br/>
      </w:r>
      <w:r>
        <w:rPr>
          <w:rFonts w:ascii="Times New Roman"/>
          <w:b w:val="false"/>
          <w:i w:val="false"/>
          <w:color w:val="000000"/>
          <w:sz w:val="28"/>
        </w:rPr>
        <w:t>
      2. Туризм және халықаралық ынтымақтастық басқармасы осы бұйрықты Қазақстан Республикасының Әділет министрлігінде мемлекеттік тіркелуге белгіленген тәртіппен енгізсін.
</w:t>
      </w:r>
      <w:r>
        <w:br/>
      </w:r>
      <w:r>
        <w:rPr>
          <w:rFonts w:ascii="Times New Roman"/>
          <w:b w:val="false"/>
          <w:i w:val="false"/>
          <w:color w:val="000000"/>
          <w:sz w:val="28"/>
        </w:rPr>
        <w:t>
      3. Осы бұйрықтың орындалуын бақылау Агенттік төрағасының орынбасары (Е.С.Никитинскийге)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"Туристік ұйымдар қызметкерлерінің  
</w:t>
      </w:r>
      <w:r>
        <w:br/>
      </w:r>
      <w:r>
        <w:rPr>
          <w:rFonts w:ascii="Times New Roman"/>
          <w:b w:val="false"/>
          <w:i w:val="false"/>
          <w:color w:val="000000"/>
          <w:sz w:val="28"/>
        </w:rPr>
        <w:t>
біліктілігін арттыру, оларды     
</w:t>
      </w:r>
      <w:r>
        <w:br/>
      </w:r>
      <w:r>
        <w:rPr>
          <w:rFonts w:ascii="Times New Roman"/>
          <w:b w:val="false"/>
          <w:i w:val="false"/>
          <w:color w:val="000000"/>
          <w:sz w:val="28"/>
        </w:rPr>
        <w:t>
аттестаттау және қоғамдық туристік 
</w:t>
      </w:r>
      <w:r>
        <w:br/>
      </w:r>
      <w:r>
        <w:rPr>
          <w:rFonts w:ascii="Times New Roman"/>
          <w:b w:val="false"/>
          <w:i w:val="false"/>
          <w:color w:val="000000"/>
          <w:sz w:val="28"/>
        </w:rPr>
        <w:t>
кадрлардың әртүрлі санаттарын    
</w:t>
      </w:r>
      <w:r>
        <w:br/>
      </w:r>
      <w:r>
        <w:rPr>
          <w:rFonts w:ascii="Times New Roman"/>
          <w:b w:val="false"/>
          <w:i w:val="false"/>
          <w:color w:val="000000"/>
          <w:sz w:val="28"/>
        </w:rPr>
        <w:t>
даярлау (спорттық туризмнің барлық 
</w:t>
      </w:r>
      <w:r>
        <w:br/>
      </w:r>
      <w:r>
        <w:rPr>
          <w:rFonts w:ascii="Times New Roman"/>
          <w:b w:val="false"/>
          <w:i w:val="false"/>
          <w:color w:val="000000"/>
          <w:sz w:val="28"/>
        </w:rPr>
        <w:t>
түрінің нұсқаушылары, туристік   
</w:t>
      </w:r>
      <w:r>
        <w:br/>
      </w:r>
      <w:r>
        <w:rPr>
          <w:rFonts w:ascii="Times New Roman"/>
          <w:b w:val="false"/>
          <w:i w:val="false"/>
          <w:color w:val="000000"/>
          <w:sz w:val="28"/>
        </w:rPr>
        <w:t>
құтқарушылар және басқалар)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Республикасының Туризм  
</w:t>
      </w:r>
      <w:r>
        <w:br/>
      </w:r>
      <w:r>
        <w:rPr>
          <w:rFonts w:ascii="Times New Roman"/>
          <w:b w:val="false"/>
          <w:i w:val="false"/>
          <w:color w:val="000000"/>
          <w:sz w:val="28"/>
        </w:rPr>
        <w:t>
және спорт жөніндегі агенттігі   
</w:t>
      </w:r>
      <w:r>
        <w:br/>
      </w:r>
      <w:r>
        <w:rPr>
          <w:rFonts w:ascii="Times New Roman"/>
          <w:b w:val="false"/>
          <w:i w:val="false"/>
          <w:color w:val="000000"/>
          <w:sz w:val="28"/>
        </w:rPr>
        <w:t>
төрағасының міндетін атқарушысының 
</w:t>
      </w:r>
      <w:r>
        <w:br/>
      </w:r>
      <w:r>
        <w:rPr>
          <w:rFonts w:ascii="Times New Roman"/>
          <w:b w:val="false"/>
          <w:i w:val="false"/>
          <w:color w:val="000000"/>
          <w:sz w:val="28"/>
        </w:rPr>
        <w:t>
2004 жылғы 12 наурыздағы     
</w:t>
      </w:r>
      <w:r>
        <w:br/>
      </w:r>
      <w:r>
        <w:rPr>
          <w:rFonts w:ascii="Times New Roman"/>
          <w:b w:val="false"/>
          <w:i w:val="false"/>
          <w:color w:val="000000"/>
          <w:sz w:val="28"/>
        </w:rPr>
        <w:t>
N 06-2-2/89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Туристік ұйымдар қызметкерлерінің біліктілігін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 оларды аттестаттау және қоғамдық туристік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кадрлардың әртүрлі санаттарын даярлау (спорттық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туризмнің барлық түрінің нұсқаушылары, туристік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құтқарушылар және басқалар)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Республикасындағы туристік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"Қазақстан Республикасы Туризм және спорт жөніндегі агенттігінің мәселелері" 1999 жылғы 19 қарашадағы N 1755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туристік ұйымдар қызметкерлерінің біліктілігін арттыру, аттестаттау және қоғамдық туристік кадрлардың әртүрлі санаттарын даярлау (бұдан әрі - туристік кадрлар).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Туристік кадрларға:
</w:t>
      </w:r>
      <w:r>
        <w:br/>
      </w:r>
      <w:r>
        <w:rPr>
          <w:rFonts w:ascii="Times New Roman"/>
          <w:b w:val="false"/>
          <w:i w:val="false"/>
          <w:color w:val="000000"/>
          <w:sz w:val="28"/>
        </w:rPr>
        <w:t>
      1) кәсіби жоғары немесе орта арнаулы туристік білімі бар кәсіби жеке тұлғалар, сонымен қатар туристік салада кемінде бір жыл практикалық жұмыс тәжірибесі бар туристік ұйымдардың қызметкерлері;
</w:t>
      </w:r>
      <w:r>
        <w:br/>
      </w:r>
      <w:r>
        <w:rPr>
          <w:rFonts w:ascii="Times New Roman"/>
          <w:b w:val="false"/>
          <w:i w:val="false"/>
          <w:color w:val="000000"/>
          <w:sz w:val="28"/>
        </w:rPr>
        <w:t>
      2) туризм саласында сәйкес кәсіби дайындығы немесе кемінде бір жыл жұмыс тәжірибесі бар, туристік индустрия саласында қоғамдық бастамаларда немесе ақылы төлем негізінде халыққа қызмет көрсете алатын жеке тұлғалар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Туристік кадрларды даярлау, олардың біліктілігін арттыру мен аттестаттау туризм саласындағы қазіргі заманғы ғылыми жетістіктерге, халықаралық стандарттарға сәйкес туризмді дамытуға қабілетті, жоғары білікті кадрлармен саланы қамтамасыз ету, кәсіби шеберлікті, туристік жорықтарды өткізуде жауапкершілікті арттыру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Туристік кадрларды даярлаудың, олардың біліктілігін арттыру мен аттестаттаудың негізгі міндеттері:
</w:t>
      </w:r>
      <w:r>
        <w:br/>
      </w:r>
      <w:r>
        <w:rPr>
          <w:rFonts w:ascii="Times New Roman"/>
          <w:b w:val="false"/>
          <w:i w:val="false"/>
          <w:color w:val="000000"/>
          <w:sz w:val="28"/>
        </w:rPr>
        <w:t>
      1) туристік іс-шараларды мазмұнды өткізу үшін кәсіби білімдері мен дағдыларын жетілдіру;
</w:t>
      </w:r>
      <w:r>
        <w:br/>
      </w:r>
      <w:r>
        <w:rPr>
          <w:rFonts w:ascii="Times New Roman"/>
          <w:b w:val="false"/>
          <w:i w:val="false"/>
          <w:color w:val="000000"/>
          <w:sz w:val="28"/>
        </w:rPr>
        <w:t>
      2) туризмді дамыту саласындағы жаңа жетістіктер бойынша білім алуда мамандардың қажеттілігін қанағаттандыру;
</w:t>
      </w:r>
      <w:r>
        <w:br/>
      </w:r>
      <w:r>
        <w:rPr>
          <w:rFonts w:ascii="Times New Roman"/>
          <w:b w:val="false"/>
          <w:i w:val="false"/>
          <w:color w:val="000000"/>
          <w:sz w:val="28"/>
        </w:rPr>
        <w:t>
      3) туризм түрлерін дамытуда шетел тәжірибесін зерделеу, қорытындылау және тарату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Туристік кадрлардың біліктілігін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Туристік кадрлардың біліктілігін арттыру мақсаты - рыноктық экономиканың өскелең талаптарына сай кадрлардың теориялық және практикалық білімдерін жаңарту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Біліктілігін арттыру бүкіл еңбек қызметінде 5 жылда кемінде бір рет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Мамандардың біліктілігін арттырудан өту кезеңділігін жұмыс беруші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Туристік кадрлардың біліктілігін арттыру жұмыстан қол үзіп және қол үзбей өткізілетін оқу іс-шараларының (мектеп, курстар, семинарлар, жиындар) шеңберінде сондай-ақ ішкі туризмнің белсенді түрлерін дамытатын ұйымдардың өкілдерін тарта отырып, оқу мақсаттарында өткізілетін жорықтарда, маршруттарда, жарыстарда, экспедицияларда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Туристік кадрлардың біліктілігін арттыру шарттық негізде, білім беру ұйымдарының базасында (туристік салалар үшін кадрлар дайындайтын ғылыми, жоғары және орта кәсіби оқу орындарында)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Біліктілігін арттырудан өткен адамдарға осы Ереженің қосымшасында белгіленген нысан бойынша сертификат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Туристік кадрларды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дайындығы мен оны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Туристік кадрларды аттестаттаудың мақсаты олардың кәсіби дайындық деңгейін айқындау, қауіпсіз және тиімді туристік жорықтар мен экскурсиялар жүргізу кезінде жан-жақтылығы мен жете білушілігі, ұйымдастыру қабілеттілігі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Аттестаттау әрбір 5 жыл өткен сайын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Туристік кадрлар аттестаттаудан:
</w:t>
      </w:r>
      <w:r>
        <w:br/>
      </w:r>
      <w:r>
        <w:rPr>
          <w:rFonts w:ascii="Times New Roman"/>
          <w:b w:val="false"/>
          <w:i w:val="false"/>
          <w:color w:val="000000"/>
          <w:sz w:val="28"/>
        </w:rPr>
        <w:t>
      1) жұмыс берушінің шешімі бойынша;
</w:t>
      </w:r>
      <w:r>
        <w:br/>
      </w:r>
      <w:r>
        <w:rPr>
          <w:rFonts w:ascii="Times New Roman"/>
          <w:b w:val="false"/>
          <w:i w:val="false"/>
          <w:color w:val="000000"/>
          <w:sz w:val="28"/>
        </w:rPr>
        <w:t>
      2) тиісті нұсқаушы санатын немесе экскурсия жетекшісі санатын алу мақсатында, өз қалауы бойынша;
</w:t>
      </w:r>
      <w:r>
        <w:br/>
      </w:r>
      <w:r>
        <w:rPr>
          <w:rFonts w:ascii="Times New Roman"/>
          <w:b w:val="false"/>
          <w:i w:val="false"/>
          <w:color w:val="000000"/>
          <w:sz w:val="28"/>
        </w:rPr>
        <w:t>
      3) қызметі туристік жорықтар мен экскурсиялардың қауіпсіздігін қамтамасыз етумен байланысты ұйымның жолдамасы бойынша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Аттестаттау мынадай бірқатар жүйелі кезеңдерді қамтиды:
</w:t>
      </w:r>
      <w:r>
        <w:br/>
      </w:r>
      <w:r>
        <w:rPr>
          <w:rFonts w:ascii="Times New Roman"/>
          <w:b w:val="false"/>
          <w:i w:val="false"/>
          <w:color w:val="000000"/>
          <w:sz w:val="28"/>
        </w:rPr>
        <w:t>
      1) аттестаттауды өткізуге дайындық;
</w:t>
      </w:r>
      <w:r>
        <w:br/>
      </w:r>
      <w:r>
        <w:rPr>
          <w:rFonts w:ascii="Times New Roman"/>
          <w:b w:val="false"/>
          <w:i w:val="false"/>
          <w:color w:val="000000"/>
          <w:sz w:val="28"/>
        </w:rPr>
        <w:t>
      2) туризм саласындағы қолданыстағы заңнама бойынша тестілеу;
</w:t>
      </w:r>
      <w:r>
        <w:br/>
      </w:r>
      <w:r>
        <w:rPr>
          <w:rFonts w:ascii="Times New Roman"/>
          <w:b w:val="false"/>
          <w:i w:val="false"/>
          <w:color w:val="000000"/>
          <w:sz w:val="28"/>
        </w:rPr>
        <w:t>
      3) туризм мәселелері бойынша әңгімелесу;
</w:t>
      </w:r>
      <w:r>
        <w:br/>
      </w:r>
      <w:r>
        <w:rPr>
          <w:rFonts w:ascii="Times New Roman"/>
          <w:b w:val="false"/>
          <w:i w:val="false"/>
          <w:color w:val="000000"/>
          <w:sz w:val="28"/>
        </w:rPr>
        <w:t>
      4) туристік кадрларды аттестаттау жөніндегі комиссияның шешімін шығару (бұдан әрі -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 туризм мәселелерін жүргізетін жергілікті атқарушы органдардың жанынан 9 адамнан құрылады. Комиссияның құрамына туризм мәселелерін жүргізетін жергілікті атқарушы органдардың мамандары, туристік саланы дамытумен айналысатын заңды тұлғалардың өкілдері, білім беру ұйымдарының өкілдері кіреді (туристік салалар үшін кадрлар дайындайтын ғылыми, жоғары және орта кәсіби оқу орындарында).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ұсынылған материалдарды зерделеп, тестілеу мен әңгімелесудің нәтижелері негізінде мына шешімдердің біреуін қабылдайды:
</w:t>
      </w:r>
      <w:r>
        <w:br/>
      </w:r>
      <w:r>
        <w:rPr>
          <w:rFonts w:ascii="Times New Roman"/>
          <w:b w:val="false"/>
          <w:i w:val="false"/>
          <w:color w:val="000000"/>
          <w:sz w:val="28"/>
        </w:rPr>
        <w:t>
      1) аттестатталды және туризм саласында бұдан әрі жұмыс істеуді жалғастыруы үшін ұсынылады;
</w:t>
      </w:r>
      <w:r>
        <w:br/>
      </w:r>
      <w:r>
        <w:rPr>
          <w:rFonts w:ascii="Times New Roman"/>
          <w:b w:val="false"/>
          <w:i w:val="false"/>
          <w:color w:val="000000"/>
          <w:sz w:val="28"/>
        </w:rPr>
        <w:t>
      2) қайта аттестаттаудан өткізіледі;
</w:t>
      </w:r>
      <w:r>
        <w:br/>
      </w:r>
      <w:r>
        <w:rPr>
          <w:rFonts w:ascii="Times New Roman"/>
          <w:b w:val="false"/>
          <w:i w:val="false"/>
          <w:color w:val="000000"/>
          <w:sz w:val="28"/>
        </w:rPr>
        <w:t>
      3) аттестатталмаған.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Комиссияның шешімі хаттамамен және аттестациялық парақпен ресімделеді, оған комиссияның төрағасы, мүшелері мен хатшысы қол қояды.
</w:t>
      </w:r>
      <w:r>
        <w:br/>
      </w:r>
      <w:r>
        <w:rPr>
          <w:rFonts w:ascii="Times New Roman"/>
          <w:b w:val="false"/>
          <w:i w:val="false"/>
          <w:color w:val="000000"/>
          <w:sz w:val="28"/>
        </w:rPr>
        <w:t>
      Шешім ашық дауыс беру жолымен қабылданады және, егер комиссияның отырысында оның мүшелерінің кемінде 2/3 қатысса, қабылданды деп есептелінеді. Дауыс беру нәтижесі қорытынды отырысқа қатысқан Комиссия мүшелерінің көпшілік дауысымен айқындалады. Дауыстар тең болған жағдайда шешім аттестатталған адамның пайдасына қабылданды деп есептелінеді.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Аттестаттау нәтижелері бойынша қоғамдық туристік кадрларға еңбек қызметінің ерекшелігіне байланысты тиісті санаттар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Қоғамдық туристік кадрлардың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әртүрлі санаттарын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Қоғамдық туристік кадрлардың әртүрлі санаттарын дайындауды туристік жарыстарды, оқу-жаттығу жорықтарын және экскурсияларды, әртүрлі күрделі туристік маршруттарды өткізу кезінде, сондай-ақ қоғамдық туристік бірлестіктер ұйымдастырған туристік іс-шараларда (курстарда, семинарларда, жиындарда), экскурсия жетекшілерінің курстарында спорттық туризмнің облыстық федерациялары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"Туристік ұйымдар қызметкерлерінің  
</w:t>
      </w:r>
      <w:r>
        <w:br/>
      </w:r>
      <w:r>
        <w:rPr>
          <w:rFonts w:ascii="Times New Roman"/>
          <w:b w:val="false"/>
          <w:i w:val="false"/>
          <w:color w:val="000000"/>
          <w:sz w:val="28"/>
        </w:rPr>
        <w:t>
біліктілігін арттыру, оларды     
</w:t>
      </w:r>
      <w:r>
        <w:br/>
      </w:r>
      <w:r>
        <w:rPr>
          <w:rFonts w:ascii="Times New Roman"/>
          <w:b w:val="false"/>
          <w:i w:val="false"/>
          <w:color w:val="000000"/>
          <w:sz w:val="28"/>
        </w:rPr>
        <w:t>
аттестаттау және қоғамдық туристік 
</w:t>
      </w:r>
      <w:r>
        <w:br/>
      </w:r>
      <w:r>
        <w:rPr>
          <w:rFonts w:ascii="Times New Roman"/>
          <w:b w:val="false"/>
          <w:i w:val="false"/>
          <w:color w:val="000000"/>
          <w:sz w:val="28"/>
        </w:rPr>
        <w:t>
кадрлардың әртүрлі санаттарын    
</w:t>
      </w:r>
      <w:r>
        <w:br/>
      </w:r>
      <w:r>
        <w:rPr>
          <w:rFonts w:ascii="Times New Roman"/>
          <w:b w:val="false"/>
          <w:i w:val="false"/>
          <w:color w:val="000000"/>
          <w:sz w:val="28"/>
        </w:rPr>
        <w:t>
даярлау (спорттық туризмнің барлық 
</w:t>
      </w:r>
      <w:r>
        <w:br/>
      </w:r>
      <w:r>
        <w:rPr>
          <w:rFonts w:ascii="Times New Roman"/>
          <w:b w:val="false"/>
          <w:i w:val="false"/>
          <w:color w:val="000000"/>
          <w:sz w:val="28"/>
        </w:rPr>
        <w:t>
түрінің нұсқаушылары, туристік   
</w:t>
      </w:r>
      <w:r>
        <w:br/>
      </w:r>
      <w:r>
        <w:rPr>
          <w:rFonts w:ascii="Times New Roman"/>
          <w:b w:val="false"/>
          <w:i w:val="false"/>
          <w:color w:val="000000"/>
          <w:sz w:val="28"/>
        </w:rPr>
        <w:t>
құтқарушылар және басқалар)    
</w:t>
      </w:r>
      <w:r>
        <w:br/>
      </w:r>
      <w:r>
        <w:rPr>
          <w:rFonts w:ascii="Times New Roman"/>
          <w:b w:val="false"/>
          <w:i w:val="false"/>
          <w:color w:val="000000"/>
          <w:sz w:val="28"/>
        </w:rPr>
        <w:t>
Ережесіне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Сертификат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берілді, өйткені ол ____________________________________ мамандығы
</w:t>
      </w:r>
      <w:r>
        <w:br/>
      </w:r>
      <w:r>
        <w:rPr>
          <w:rFonts w:ascii="Times New Roman"/>
          <w:b w:val="false"/>
          <w:i w:val="false"/>
          <w:color w:val="000000"/>
          <w:sz w:val="28"/>
        </w:rPr>
        <w:t>
бойынша біліктілігін арттыру курсын бітірді
</w:t>
      </w:r>
    </w:p>
    <w:p>
      <w:pPr>
        <w:spacing w:after="0"/>
        <w:ind w:left="0"/>
        <w:jc w:val="both"/>
      </w:pPr>
      <w:r>
        <w:rPr>
          <w:rFonts w:ascii="Times New Roman"/>
          <w:b w:val="false"/>
          <w:i w:val="false"/>
          <w:color w:val="000000"/>
          <w:sz w:val="28"/>
        </w:rPr>
        <w:t>
      Жетекші
</w:t>
      </w:r>
      <w:r>
        <w:br/>
      </w:r>
      <w:r>
        <w:rPr>
          <w:rFonts w:ascii="Times New Roman"/>
          <w:b w:val="false"/>
          <w:i w:val="false"/>
          <w:color w:val="000000"/>
          <w:sz w:val="28"/>
        </w:rPr>
        <w:t>
      _____________________________      М.О. ___________
</w:t>
      </w:r>
      <w:r>
        <w:br/>
      </w:r>
      <w:r>
        <w:rPr>
          <w:rFonts w:ascii="Times New Roman"/>
          <w:b w:val="false"/>
          <w:i w:val="false"/>
          <w:color w:val="000000"/>
          <w:sz w:val="28"/>
        </w:rPr>
        <w:t>
           (аты-жөні, лауазымы)                (қолы)
</w:t>
      </w:r>
    </w:p>
    <w:p>
      <w:pPr>
        <w:spacing w:after="0"/>
        <w:ind w:left="0"/>
        <w:jc w:val="both"/>
      </w:pPr>
      <w:r>
        <w:rPr>
          <w:rFonts w:ascii="Times New Roman"/>
          <w:b w:val="false"/>
          <w:i w:val="false"/>
          <w:color w:val="000000"/>
          <w:sz w:val="28"/>
        </w:rPr>
        <w:t>
      200_жылғы "___"_________ берілді          Тіркеу N_____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