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f151" w14:textId="d26f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техника мен медициналық мақсаттағы бұйымдардың көтерме саудасының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Ресупбликасының Денсаулық сақтау министрлігі Фармация, фармацевтика және медицина өнеркәсібі комитетінің 2004 жылғы 11 ақпандағы N 19 бұйрығы. Қазақстан Республикасы Әділет министрлігінде 2004 жылғы 12 наурызда тіркелді. Тіркеу N 2735. Күші жойылды - Қазақстан Республикасы Денсаулық сақтау министрінің м.а. 2009 жылғы 16 қарашадағы N 711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2009.11.16 N 711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Дәріхана қоймаларында, медициналық техника және медициналық мақсаттағы бұйымдар қоймаларында дәрілік заттардың айналымы саласындағы субъектілер жүзеге асыратын дәрілік заттар мен медициналық техника және медициналық мақсаттағы бұйымдардың көтерме саудасын Қазақстан Республикасының "Дәрілік заттар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реттеу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техника мен медициналық мақсаттағы бұйымдардың көтерме саудасының ережеcі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өзім бақылаймын.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тіркелген сәтінен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"Дәрілік заттардың, медициналық техника    </w:t>
      </w:r>
      <w:r>
        <w:br/>
      </w:r>
      <w:r>
        <w:rPr>
          <w:rFonts w:ascii="Times New Roman"/>
          <w:b w:val="false"/>
          <w:i w:val="false"/>
          <w:color w:val="000000"/>
          <w:sz w:val="28"/>
        </w:rPr>
        <w:t xml:space="preserve">
мен медициналық мақсаттағы бұйымдардың      </w:t>
      </w:r>
      <w:r>
        <w:br/>
      </w:r>
      <w:r>
        <w:rPr>
          <w:rFonts w:ascii="Times New Roman"/>
          <w:b w:val="false"/>
          <w:i w:val="false"/>
          <w:color w:val="000000"/>
          <w:sz w:val="28"/>
        </w:rPr>
        <w:t xml:space="preserve">
көтерме саудасының ережелері туралы"     </w:t>
      </w:r>
      <w:r>
        <w:br/>
      </w:r>
      <w:r>
        <w:rPr>
          <w:rFonts w:ascii="Times New Roman"/>
          <w:b w:val="false"/>
          <w:i w:val="false"/>
          <w:color w:val="000000"/>
          <w:sz w:val="28"/>
        </w:rPr>
        <w:t xml:space="preserve">
Қазақстан Республикасының Денсаулық сақтау     </w:t>
      </w:r>
      <w:r>
        <w:br/>
      </w:r>
      <w:r>
        <w:rPr>
          <w:rFonts w:ascii="Times New Roman"/>
          <w:b w:val="false"/>
          <w:i w:val="false"/>
          <w:color w:val="000000"/>
          <w:sz w:val="28"/>
        </w:rPr>
        <w:t xml:space="preserve">
министрлігі Фармация, фармацевтика және     </w:t>
      </w:r>
      <w:r>
        <w:br/>
      </w:r>
      <w:r>
        <w:rPr>
          <w:rFonts w:ascii="Times New Roman"/>
          <w:b w:val="false"/>
          <w:i w:val="false"/>
          <w:color w:val="000000"/>
          <w:sz w:val="28"/>
        </w:rPr>
        <w:t xml:space="preserve">
медицина өнеркәсібі комитеті төрағасының     </w:t>
      </w:r>
      <w:r>
        <w:br/>
      </w:r>
      <w:r>
        <w:rPr>
          <w:rFonts w:ascii="Times New Roman"/>
          <w:b w:val="false"/>
          <w:i w:val="false"/>
          <w:color w:val="000000"/>
          <w:sz w:val="28"/>
        </w:rPr>
        <w:t xml:space="preserve">
2004 жылғы 11 ақпандағы N 19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Дәрілік заттардың, медициналық техника мен медициналық </w:t>
      </w:r>
      <w:r>
        <w:br/>
      </w:r>
      <w:r>
        <w:rPr>
          <w:rFonts w:ascii="Times New Roman"/>
          <w:b w:val="false"/>
          <w:i w:val="false"/>
          <w:color w:val="000000"/>
          <w:sz w:val="28"/>
        </w:rPr>
        <w:t>
</w:t>
      </w:r>
      <w:r>
        <w:rPr>
          <w:rFonts w:ascii="Times New Roman"/>
          <w:b/>
          <w:i w:val="false"/>
          <w:color w:val="000080"/>
          <w:sz w:val="28"/>
        </w:rPr>
        <w:t xml:space="preserve">мақсаттағы бұйымдардың көтерме саудасының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техника мен медициналық мақсаттағы бұйымдардың көтерме саудасының осы ережесі дәрілік заттардың, сондай-ақ көру және көруді түзеуге арналған линзалардың, көру линзалары мен көзілдірік оптикасын сақтайтын басқа да заттардың, оларға аксессуарлардың, ауруларды диагностикалау, алдын алу және емдеу мақсатында пайдаланылатын заттар мен материалдардың, бұйымдардың, аспаптардың, құрылғылардың, приборлардың, аппаратуралардың (бұдан әрі - медициналық техника мен медициналық мақсаттағы бұйымдар) дәріхана қоймаларында немесе медициналық техника мен медициналық мақсаттағы бұйымдар қоймаларында дәрілік заттардың айналымы саласындағы субъектілер жүзеге асыратын көтерме саудасының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заттардың, медициналық техника мен медициналық мақсаттағы бұйымдардың көтерме саудасы - дәрілік заттарды, медициналық техника мен медициналық мақсаттағы бұйымдарды көлемдері шектелместен сатып алумен, </w:t>
      </w:r>
      <w:r>
        <w:rPr>
          <w:rFonts w:ascii="Times New Roman"/>
          <w:b w:val="false"/>
          <w:i w:val="false"/>
          <w:color w:val="000000"/>
          <w:sz w:val="28"/>
        </w:rPr>
        <w:t xml:space="preserve">сақтаумен </w:t>
      </w:r>
      <w:r>
        <w:rPr>
          <w:rFonts w:ascii="Times New Roman"/>
          <w:b w:val="false"/>
          <w:i w:val="false"/>
          <w:color w:val="000000"/>
          <w:sz w:val="28"/>
        </w:rPr>
        <w:t xml:space="preserve">, </w:t>
      </w:r>
      <w:r>
        <w:rPr>
          <w:rFonts w:ascii="Times New Roman"/>
          <w:b w:val="false"/>
          <w:i w:val="false"/>
          <w:color w:val="000000"/>
          <w:sz w:val="28"/>
        </w:rPr>
        <w:t xml:space="preserve">әкелумен </w:t>
      </w:r>
      <w:r>
        <w:rPr>
          <w:rFonts w:ascii="Times New Roman"/>
          <w:b w:val="false"/>
          <w:i w:val="false"/>
          <w:color w:val="000000"/>
          <w:sz w:val="28"/>
        </w:rPr>
        <w:t xml:space="preserve">(импортын), шығарумен (экспортын), және дәрілік заттарды, медициналық техника мен медициналық мақсаттағы бұйымдарды сатумен (оларды халыққа сатуды қоспағанда) байланысты, осы Ережеге сәйкес жүзеге асырылатын фармацевтикалық қызмет.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Осы Ережелер 1993 ж. қыркүйек, Нақтылы Дәріхана Тәжірибесі негізіндегі Халықаралық Фармацевтикалық Федерациясының стандарттарын ескере отырып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Дәрілік заттарды сатып алумен, сақтаумен, әкелумен (импортын), шығарумен (экспортын), және дәрілік заттарды, медициналық техника мен медициналық мақсаттағы бұйымдарды сатумен (халыққа сатуды қоспағанда) байланысты фармацевтикалық қызметті дәрілік заттардың және оған қосымшалардың көтерме саудасына мемлекеттік лицензиясы болғанда дәріхана қоймасында дәрілік заттардың айналымы саласындағы субъект жүзеге асырады. </w:t>
      </w:r>
      <w:r>
        <w:br/>
      </w:r>
      <w:r>
        <w:rPr>
          <w:rFonts w:ascii="Times New Roman"/>
          <w:b w:val="false"/>
          <w:i w:val="false"/>
          <w:color w:val="000000"/>
          <w:sz w:val="28"/>
        </w:rPr>
        <w:t xml:space="preserve">
      Дәріхана қоймасының үй-жайлары, алаңдары мен жабдықтары дәрілік заттардың көтерме саудасын </w:t>
      </w:r>
      <w:r>
        <w:rPr>
          <w:rFonts w:ascii="Times New Roman"/>
          <w:b w:val="false"/>
          <w:i w:val="false"/>
          <w:color w:val="000000"/>
          <w:sz w:val="28"/>
        </w:rPr>
        <w:t xml:space="preserve">лицензиялау </w:t>
      </w:r>
      <w:r>
        <w:rPr>
          <w:rFonts w:ascii="Times New Roman"/>
          <w:b w:val="false"/>
          <w:i w:val="false"/>
          <w:color w:val="000000"/>
          <w:sz w:val="28"/>
        </w:rPr>
        <w:t xml:space="preserve">кезінде қойылатын </w:t>
      </w:r>
      <w:r>
        <w:rPr>
          <w:rFonts w:ascii="Times New Roman"/>
          <w:b w:val="false"/>
          <w:i w:val="false"/>
          <w:color w:val="000000"/>
          <w:sz w:val="28"/>
        </w:rPr>
        <w:t xml:space="preserve">біліктілік талаптарына </w:t>
      </w:r>
      <w:r>
        <w:rPr>
          <w:rFonts w:ascii="Times New Roman"/>
          <w:b w:val="false"/>
          <w:i w:val="false"/>
          <w:color w:val="000000"/>
          <w:sz w:val="28"/>
        </w:rPr>
        <w:t xml:space="preserve">сай болуы тиіс. </w:t>
      </w:r>
      <w:r>
        <w:br/>
      </w:r>
      <w:r>
        <w:rPr>
          <w:rFonts w:ascii="Times New Roman"/>
          <w:b w:val="false"/>
          <w:i w:val="false"/>
          <w:color w:val="000000"/>
          <w:sz w:val="28"/>
        </w:rPr>
        <w:t>
</w:t>
      </w:r>
      <w:r>
        <w:rPr>
          <w:rFonts w:ascii="Times New Roman"/>
          <w:b w:val="false"/>
          <w:i/>
          <w:color w:val="800000"/>
          <w:sz w:val="28"/>
        </w:rPr>
        <w:t xml:space="preserve">      Ескерту. 3-тармаққа өзгеріс енгізілді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Медициналық техника мен медициналық мақсаттағы бұйымдарды сатып алумен, сақтаумен, әкелумен (импортын), шығарумен (экспортын)  және дәрілік заттарды, медициналық техника мен медициналық мақсаттағы бұйымдарды сатумен (халыққа сатуды қоспағанда) байланысты фармацевтикалық қызметті дәрілік заттардың және оған қосымшалардың көтерме саудасына лицензиясы болғанда медициналық техника мен медициналық мақсаттағы бұйымдар қоймасында дәрілік заттардың айналымы саласындағы субъект жүзеге асырады. </w:t>
      </w:r>
      <w:r>
        <w:br/>
      </w:r>
      <w:r>
        <w:rPr>
          <w:rFonts w:ascii="Times New Roman"/>
          <w:b w:val="false"/>
          <w:i w:val="false"/>
          <w:color w:val="000000"/>
          <w:sz w:val="28"/>
        </w:rPr>
        <w:t xml:space="preserve">
      Медициналық техника мен медициналық мақсаттағы бұйымдар қоймасының үй-жайлары, алаңдары мен жабдықтары медициналық техника мен медициналық мақсаттағы бұйымдардың көтерме саудасын лицензиялау кезінде қойылатын біліктілік талаптарына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Дәріхана қоймасы, медициналық техника мен медициналық мақсаттағы бұйымдар қоймасының мемлекеттік және орыс тілдерінде фармацевтикалық объектінің атауы, оның ұйымдық-құқықтық  нысаны мен жұмыс тәртібі көрсетілген маңдайшасы болуы керек. Халықтың танысуы үшін ыңғайлы жерге мемлекеттік лицензиясы мен оған қосымшалар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Дәріхана қоймасы, медициналық техника мен медициналық мақсаттағы бұйымдар қоймасының дәрілік заттардың айналымын реттейтін анықтамалық әдебиеттері, нормативтік құқықтық кесімдері болуы тиіс. </w:t>
      </w:r>
      <w:r>
        <w:br/>
      </w:r>
      <w:r>
        <w:rPr>
          <w:rFonts w:ascii="Times New Roman"/>
          <w:b w:val="false"/>
          <w:i w:val="false"/>
          <w:color w:val="000000"/>
          <w:sz w:val="28"/>
        </w:rPr>
        <w:t xml:space="preserve">
      Медициналық техника және медициналық мақсаттағы бұйымдар қоймасының проспектілері, каталогтары, медициналық техника мен медициналық мақсаттағы бұйымдарды пайдалану мен қамтамасыз ету жөніндегі нұсқаулығы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Дәріхана қоймасының, медициналық техника мен медициналық мақсаттағы бұйымдар қоймасының басшылары сатылатын дәрілік заттардың, медициналық техника мен медициналық мақсаттағы бұйымдардың сапасын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Дәріхана қоймасының, медициналық техника мен медициналық мақсаттағы бұйымдар қоймасының әр қызметкеріне лауазымдық нұсқаулық әзірленуі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Қазақстан Республикасында бақылауға жататын, құрамында есірткі құралдары, психотроптық заттар мен прекурсорлар бар дәрілік заттар айналымының ерекшеліктері Қазақстан Республикасының тиісті нормативтік құқықтық кесімдерімен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Дәрілік заттарды сақтау олардың құрамына кіретін ингредиенттердің токсикологиялық, фармакологиялық, физикалық-химиялық қасиеттеріне сәйкес, сондай-ақ қолдану тәсіліне (сыртқы, ішкі) және дәрілік заттардың сапасына сыртқы ортаның әртүрлі факторларының әсер етуіне (температура, ылғалдылық, жарық) байланысты жүзеге асырылуы тиіс. Дәрілік заттарды, медициналық техника мен медициналық мақсаттағы бұйымдарды сақтаудың тәртібі мен шарттарын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мемлекеттік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Фармацевтикалық қызметтің түріне лицензиясы жоқ өзге заңды және (немесе) жеке тұлғалардың иелігіндегі дәрілік заттарды уақытша сақтауды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Дәрілік заттардың, медициналық техника мен медициналық </w:t>
      </w:r>
      <w:r>
        <w:br/>
      </w:r>
      <w:r>
        <w:rPr>
          <w:rFonts w:ascii="Times New Roman"/>
          <w:b w:val="false"/>
          <w:i w:val="false"/>
          <w:color w:val="000000"/>
          <w:sz w:val="28"/>
        </w:rPr>
        <w:t>
</w:t>
      </w:r>
      <w:r>
        <w:rPr>
          <w:rFonts w:ascii="Times New Roman"/>
          <w:b/>
          <w:i w:val="false"/>
          <w:color w:val="000080"/>
          <w:sz w:val="28"/>
        </w:rPr>
        <w:t xml:space="preserve">мақсаттағы бұйымдардың көтерме саудасын жүзеге асырудың </w:t>
      </w:r>
      <w:r>
        <w:br/>
      </w:r>
      <w:r>
        <w:rPr>
          <w:rFonts w:ascii="Times New Roman"/>
          <w:b w:val="false"/>
          <w:i w:val="false"/>
          <w:color w:val="000000"/>
          <w:sz w:val="28"/>
        </w:rPr>
        <w:t>
</w:t>
      </w:r>
      <w:r>
        <w:rPr>
          <w:rFonts w:ascii="Times New Roman"/>
          <w:b/>
          <w:i w:val="false"/>
          <w:color w:val="000080"/>
          <w:sz w:val="28"/>
        </w:rPr>
        <w:t xml:space="preserve">негізгі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заттардың, медициналық техника мен медициналық мақсаттағы бұйымдардың (бұдан әрі - дәрілік заттар) көтерме саудасының (бұдан әрі - сату) негізгі шарттары: </w:t>
      </w:r>
      <w:r>
        <w:br/>
      </w:r>
      <w:r>
        <w:rPr>
          <w:rFonts w:ascii="Times New Roman"/>
          <w:b w:val="false"/>
          <w:i w:val="false"/>
          <w:color w:val="000000"/>
          <w:sz w:val="28"/>
        </w:rPr>
        <w:t xml:space="preserve">
      1) дәрілік заттардың қауіпсіздігін, тиімділігі мен сапасын қамтамасыз ету; </w:t>
      </w:r>
      <w:r>
        <w:br/>
      </w:r>
      <w:r>
        <w:rPr>
          <w:rFonts w:ascii="Times New Roman"/>
          <w:b w:val="false"/>
          <w:i w:val="false"/>
          <w:color w:val="000000"/>
          <w:sz w:val="28"/>
        </w:rPr>
        <w:t xml:space="preserve">
      2) Қазақстан Республикасында тіркелген дәрілік заттарды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әкелуді, сатып алуды және сақтауды жүзеге асыру; </w:t>
      </w:r>
      <w:r>
        <w:br/>
      </w:r>
      <w:r>
        <w:rPr>
          <w:rFonts w:ascii="Times New Roman"/>
          <w:b w:val="false"/>
          <w:i w:val="false"/>
          <w:color w:val="000000"/>
          <w:sz w:val="28"/>
        </w:rPr>
        <w:t xml:space="preserve">
      3) дәрілік заттарды фармацевтикалық қызмет түріне лицензиясы бар өндіруші-ұйымдар мен заңды және жеке тұлғалардан сатып алуды жүзеге асыру; </w:t>
      </w:r>
      <w:r>
        <w:br/>
      </w:r>
      <w:r>
        <w:rPr>
          <w:rFonts w:ascii="Times New Roman"/>
          <w:b w:val="false"/>
          <w:i w:val="false"/>
          <w:color w:val="000000"/>
          <w:sz w:val="28"/>
        </w:rPr>
        <w:t xml:space="preserve">
      4) дәрілік заттарды фармацевтикалық немесе медициналық қызметке лицензиясы бар, мемлекеттік сатып алуды жүргізуші бюджеттік бағдарлама әкімшілерін қоспағанда заңды, жеке тұлғаларға сатуды жүзеге асыру; &lt;*&gt; </w:t>
      </w:r>
      <w:r>
        <w:br/>
      </w:r>
      <w:r>
        <w:rPr>
          <w:rFonts w:ascii="Times New Roman"/>
          <w:b w:val="false"/>
          <w:i w:val="false"/>
          <w:color w:val="000000"/>
          <w:sz w:val="28"/>
        </w:rPr>
        <w:t xml:space="preserve">
      5) сапасы Қазақстан Республикасының сәйкестік сертификатымен расталған дәрілік </w:t>
      </w:r>
      <w:r>
        <w:rPr>
          <w:rFonts w:ascii="Times New Roman"/>
          <w:b w:val="false"/>
          <w:i w:val="false"/>
          <w:color w:val="000000"/>
          <w:sz w:val="28"/>
        </w:rPr>
        <w:t xml:space="preserve">заттарды </w:t>
      </w:r>
      <w:r>
        <w:rPr>
          <w:rFonts w:ascii="Times New Roman"/>
          <w:b w:val="false"/>
          <w:i w:val="false"/>
          <w:color w:val="000000"/>
          <w:sz w:val="28"/>
        </w:rPr>
        <w:t xml:space="preserve">сатуды жүзеге асыру; </w:t>
      </w:r>
      <w:r>
        <w:br/>
      </w:r>
      <w:r>
        <w:rPr>
          <w:rFonts w:ascii="Times New Roman"/>
          <w:b w:val="false"/>
          <w:i w:val="false"/>
          <w:color w:val="000000"/>
          <w:sz w:val="28"/>
        </w:rPr>
        <w:t xml:space="preserve">
      6) қатерлі дәрілік заттарды жою; </w:t>
      </w:r>
      <w:r>
        <w:br/>
      </w:r>
      <w:r>
        <w:rPr>
          <w:rFonts w:ascii="Times New Roman"/>
          <w:b w:val="false"/>
          <w:i w:val="false"/>
          <w:color w:val="000000"/>
          <w:sz w:val="28"/>
        </w:rPr>
        <w:t xml:space="preserve">
      7) осы Ережені және дәрілік </w:t>
      </w:r>
      <w:r>
        <w:rPr>
          <w:rFonts w:ascii="Times New Roman"/>
          <w:b w:val="false"/>
          <w:i w:val="false"/>
          <w:color w:val="000000"/>
          <w:sz w:val="28"/>
        </w:rPr>
        <w:t xml:space="preserve">заттарды </w:t>
      </w:r>
      <w:r>
        <w:rPr>
          <w:rFonts w:ascii="Times New Roman"/>
          <w:b w:val="false"/>
          <w:i w:val="false"/>
          <w:color w:val="000000"/>
          <w:sz w:val="28"/>
        </w:rPr>
        <w:t xml:space="preserve">сақтауды, тасымалдауды және жоюды регламенттейтін </w:t>
      </w:r>
      <w:r>
        <w:rPr>
          <w:rFonts w:ascii="Times New Roman"/>
          <w:b w:val="false"/>
          <w:i w:val="false"/>
          <w:color w:val="000000"/>
          <w:sz w:val="28"/>
        </w:rPr>
        <w:t>нормативтік</w:t>
      </w:r>
      <w:r>
        <w:rPr>
          <w:rFonts w:ascii="Times New Roman"/>
          <w:b w:val="false"/>
          <w:i w:val="false"/>
          <w:color w:val="000000"/>
          <w:sz w:val="28"/>
        </w:rPr>
        <w:t xml:space="preserve"> құқықтық кесімдермен</w:t>
      </w:r>
      <w:r>
        <w:rPr>
          <w:rFonts w:ascii="Times New Roman"/>
          <w:b w:val="false"/>
          <w:i w:val="false"/>
          <w:color w:val="000000"/>
          <w:sz w:val="28"/>
        </w:rPr>
        <w:t xml:space="preserve"> белгіленген ережелерді сақтау; </w:t>
      </w:r>
      <w:r>
        <w:br/>
      </w:r>
      <w:r>
        <w:rPr>
          <w:rFonts w:ascii="Times New Roman"/>
          <w:b w:val="false"/>
          <w:i w:val="false"/>
          <w:color w:val="000000"/>
          <w:sz w:val="28"/>
        </w:rPr>
        <w:t xml:space="preserve">
      8) тиісті дәріхана практикасының салалық стандарттарын енгізу болып табылады. </w:t>
      </w:r>
      <w:r>
        <w:br/>
      </w:r>
      <w:r>
        <w:rPr>
          <w:rFonts w:ascii="Times New Roman"/>
          <w:b w:val="false"/>
          <w:i w:val="false"/>
          <w:color w:val="000000"/>
          <w:sz w:val="28"/>
        </w:rPr>
        <w:t>
</w:t>
      </w:r>
      <w:r>
        <w:rPr>
          <w:rFonts w:ascii="Times New Roman"/>
          <w:b w:val="false"/>
          <w:i/>
          <w:color w:val="800000"/>
          <w:sz w:val="28"/>
        </w:rPr>
        <w:t xml:space="preserve">      Ескерту. 12-тармаққа өзгеріс енгізілді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Дәріхана қоймасында, медициналық техника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 қоймасында </w:t>
      </w:r>
      <w:r>
        <w:br/>
      </w:r>
      <w:r>
        <w:rPr>
          <w:rFonts w:ascii="Times New Roman"/>
          <w:b w:val="false"/>
          <w:i w:val="false"/>
          <w:color w:val="000000"/>
          <w:sz w:val="28"/>
        </w:rPr>
        <w:t>
</w:t>
      </w:r>
      <w:r>
        <w:rPr>
          <w:rFonts w:ascii="Times New Roman"/>
          <w:b/>
          <w:i w:val="false"/>
          <w:color w:val="000080"/>
          <w:sz w:val="28"/>
        </w:rPr>
        <w:t xml:space="preserve">дәрілік заттарды қабылдау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Дәрілік заттарды заңды тұлғалардан қабылдауды дәріхана қоймасының, медициналық техника мен медициналық мақсаттағы бұйымдар қоймасы басшысының бұйрығымен тағайындалған, құрамында кемінде үш адам болатын комиссия жүзеге асырады. </w:t>
      </w:r>
      <w:r>
        <w:br/>
      </w:r>
      <w:r>
        <w:rPr>
          <w:rFonts w:ascii="Times New Roman"/>
          <w:b w:val="false"/>
          <w:i w:val="false"/>
          <w:color w:val="000000"/>
          <w:sz w:val="28"/>
        </w:rPr>
        <w:t xml:space="preserve">
      Комиссия құрамына міндетті түрде дәрілік заттардың сапасына жауапты адам кіргізіледі, сондай-ақ жеткізушінің өкілетті адамы кіргізілуі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Дәрілік заттарды қабылдау саны (орындардың саны, салмағы), сапасы мен жиынтықтылығы бойынша тауарды қабылдау үшін жағдайы бар, санитарлық және өртке қарсы ережелер мен нормаларға сай үй-жайларда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Дәрілік заттарды қабылдау кезінде: </w:t>
      </w:r>
      <w:r>
        <w:br/>
      </w:r>
      <w:r>
        <w:rPr>
          <w:rFonts w:ascii="Times New Roman"/>
          <w:b w:val="false"/>
          <w:i w:val="false"/>
          <w:color w:val="000000"/>
          <w:sz w:val="28"/>
        </w:rPr>
        <w:t xml:space="preserve">
      1) өнімнің партиясын сипаттайтын ілеспе құжаттардың (тауарлық-көліктік құжаттар, шығарылған жерінің немесе сәйкестік сертификаты) толық жиынтығының болуы; </w:t>
      </w:r>
      <w:r>
        <w:br/>
      </w:r>
      <w:r>
        <w:rPr>
          <w:rFonts w:ascii="Times New Roman"/>
          <w:b w:val="false"/>
          <w:i w:val="false"/>
          <w:color w:val="000000"/>
          <w:sz w:val="28"/>
        </w:rPr>
        <w:t xml:space="preserve">
      2) дәрілік зат сериясының ілеспе құжаттамасында көрсетілген серияларға сәйкестігі; </w:t>
      </w:r>
      <w:r>
        <w:br/>
      </w:r>
      <w:r>
        <w:rPr>
          <w:rFonts w:ascii="Times New Roman"/>
          <w:b w:val="false"/>
          <w:i w:val="false"/>
          <w:color w:val="000000"/>
          <w:sz w:val="28"/>
        </w:rPr>
        <w:t xml:space="preserve">
      3) жабдықтың жиынтықтылығы және жұмыс істеу жағдайы; </w:t>
      </w:r>
      <w:r>
        <w:br/>
      </w:r>
      <w:r>
        <w:rPr>
          <w:rFonts w:ascii="Times New Roman"/>
          <w:b w:val="false"/>
          <w:i w:val="false"/>
          <w:color w:val="000000"/>
          <w:sz w:val="28"/>
        </w:rPr>
        <w:t xml:space="preserve">
      4) орамның бүтіндігі; </w:t>
      </w:r>
      <w:r>
        <w:br/>
      </w:r>
      <w:r>
        <w:rPr>
          <w:rFonts w:ascii="Times New Roman"/>
          <w:b w:val="false"/>
          <w:i w:val="false"/>
          <w:color w:val="000000"/>
          <w:sz w:val="28"/>
        </w:rPr>
        <w:t xml:space="preserve">
      5) таңбалау ережелері талаптарының сақталуы; </w:t>
      </w:r>
      <w:r>
        <w:br/>
      </w:r>
      <w:r>
        <w:rPr>
          <w:rFonts w:ascii="Times New Roman"/>
          <w:b w:val="false"/>
          <w:i w:val="false"/>
          <w:color w:val="000000"/>
          <w:sz w:val="28"/>
        </w:rPr>
        <w:t xml:space="preserve">
      6) сыртқы түрі, түсі, иісі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Құжатпен ресімделмеген дәрілік заттарды қабылдауға және сақтауға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Дәріхана қоймасынан, медициналық техника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 қоймасынан </w:t>
      </w:r>
      <w:r>
        <w:br/>
      </w:r>
      <w:r>
        <w:rPr>
          <w:rFonts w:ascii="Times New Roman"/>
          <w:b w:val="false"/>
          <w:i w:val="false"/>
          <w:color w:val="000000"/>
          <w:sz w:val="28"/>
        </w:rPr>
        <w:t>
</w:t>
      </w:r>
      <w:r>
        <w:rPr>
          <w:rFonts w:ascii="Times New Roman"/>
          <w:b/>
          <w:i w:val="false"/>
          <w:color w:val="000080"/>
          <w:sz w:val="28"/>
        </w:rPr>
        <w:t xml:space="preserve">дәрілік заттарды сатудың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Дәрілік заттарды дәріхана қоймаларында, медициналық техника және медицинаға арналған бұйымдар қоймаларында сатқанда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жолдама құжаттар жазылады. &lt;*&gt; </w:t>
      </w:r>
      <w:r>
        <w:br/>
      </w:r>
      <w:r>
        <w:rPr>
          <w:rFonts w:ascii="Times New Roman"/>
          <w:b w:val="false"/>
          <w:i w:val="false"/>
          <w:color w:val="000000"/>
          <w:sz w:val="28"/>
        </w:rPr>
        <w:t>
</w:t>
      </w:r>
      <w:r>
        <w:rPr>
          <w:rFonts w:ascii="Times New Roman"/>
          <w:b w:val="false"/>
          <w:i/>
          <w:color w:val="800000"/>
          <w:sz w:val="28"/>
        </w:rPr>
        <w:t xml:space="preserve">      Ескерту. 17-тармақ жаңа редакцияда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Жолдама құжаттар дәрілік заттар айналымы саласындағы субъектілер басшысының немесе ол өкілдік берген адамның қолымен, бас бухгалтердің, сондай-ақ дәрілік заттарды берген адамның қолымен куәландырылады. Жолдама құжаттарын түзетуге тиым салынады. </w:t>
      </w:r>
      <w:r>
        <w:br/>
      </w:r>
      <w:r>
        <w:rPr>
          <w:rFonts w:ascii="Times New Roman"/>
          <w:b w:val="false"/>
          <w:i w:val="false"/>
          <w:color w:val="000000"/>
          <w:sz w:val="28"/>
        </w:rPr>
        <w:t>
</w:t>
      </w:r>
      <w:r>
        <w:rPr>
          <w:rFonts w:ascii="Times New Roman"/>
          <w:b w:val="false"/>
          <w:i/>
          <w:color w:val="800000"/>
          <w:sz w:val="28"/>
        </w:rPr>
        <w:t xml:space="preserve">      Ескерту. 18-тармақ жаңа редакцияда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Дәрілік заттарды сатқанда жолдама құжатта көрсетілген әр дәрілік заттың атауына және сериясына сәйкестік сертификаттың нөмірі және оның жарамды мерзімі көрсетіледі. &lt;*&gt; </w:t>
      </w:r>
      <w:r>
        <w:br/>
      </w:r>
      <w:r>
        <w:rPr>
          <w:rFonts w:ascii="Times New Roman"/>
          <w:b w:val="false"/>
          <w:i w:val="false"/>
          <w:color w:val="000000"/>
          <w:sz w:val="28"/>
        </w:rPr>
        <w:t>
</w:t>
      </w:r>
      <w:r>
        <w:rPr>
          <w:rFonts w:ascii="Times New Roman"/>
          <w:b w:val="false"/>
          <w:i/>
          <w:color w:val="800000"/>
          <w:sz w:val="28"/>
        </w:rPr>
        <w:t xml:space="preserve">      Ескерту. 19-тармақ жаңа редакцияда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color w:val="800000"/>
          <w:sz w:val="28"/>
        </w:rPr>
        <w:t xml:space="preserve">      Ескерту. 20-тармақ алынып тасталды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Қазақстан Республикасының сертификаттау жөніндегі органы берген сәйкестік сертификаты (немесе оның белгіленген үлгідегі көшірмесі) дәрілік заттың жарамдылық мерзімі асқанға дейін дәрілік заттарды сатуды жүзеге асыратын дәріхана ұйымында сақталуы және тұтынушылар мен бақылаушы ұйымдар үшін қол жететіндей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Мынадай: </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жағдайларды қоспағанда, Қазақстан Республикасында мемлекеттік тіркеуден және сертификаттаудан өтпеген; </w:t>
      </w:r>
      <w:r>
        <w:br/>
      </w:r>
      <w:r>
        <w:rPr>
          <w:rFonts w:ascii="Times New Roman"/>
          <w:b w:val="false"/>
          <w:i w:val="false"/>
          <w:color w:val="000000"/>
          <w:sz w:val="28"/>
        </w:rPr>
        <w:t xml:space="preserve">
      2) құжаттармен ресімделмеген; </w:t>
      </w:r>
      <w:r>
        <w:br/>
      </w:r>
      <w:r>
        <w:rPr>
          <w:rFonts w:ascii="Times New Roman"/>
          <w:b w:val="false"/>
          <w:i w:val="false"/>
          <w:color w:val="000000"/>
          <w:sz w:val="28"/>
        </w:rPr>
        <w:t xml:space="preserve">
      3) кіріске есептелмеген; </w:t>
      </w:r>
      <w:r>
        <w:br/>
      </w:r>
      <w:r>
        <w:rPr>
          <w:rFonts w:ascii="Times New Roman"/>
          <w:b w:val="false"/>
          <w:i w:val="false"/>
          <w:color w:val="000000"/>
          <w:sz w:val="28"/>
        </w:rPr>
        <w:t xml:space="preserve">
      4) жарамдылық мерзімі асқан және Қазақстан Республикасы заңнамасының талаптарына сәйкес келмейтін басқа да дәрілік заттарды 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color w:val="800000"/>
          <w:sz w:val="28"/>
        </w:rPr>
        <w:t xml:space="preserve">      Ескерту. 23-тармақ алынып тасталды - ҚР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Дәрілік заттарды босату кезіндегі бақылау: </w:t>
      </w:r>
      <w:r>
        <w:br/>
      </w:r>
      <w:r>
        <w:rPr>
          <w:rFonts w:ascii="Times New Roman"/>
          <w:b w:val="false"/>
          <w:i w:val="false"/>
          <w:color w:val="000000"/>
          <w:sz w:val="28"/>
        </w:rPr>
        <w:t xml:space="preserve">
      1) жабдықтардың санын, сапасын (орамдардың бүтіндігін), жиынтықтылығын тексеруді; </w:t>
      </w:r>
      <w:r>
        <w:br/>
      </w:r>
      <w:r>
        <w:rPr>
          <w:rFonts w:ascii="Times New Roman"/>
          <w:b w:val="false"/>
          <w:i w:val="false"/>
          <w:color w:val="000000"/>
          <w:sz w:val="28"/>
        </w:rPr>
        <w:t xml:space="preserve">
      2) босатылатын дәрілік зат сериясының ілеспе құжаттарда көрсетілген серияға сәйкестігін; </w:t>
      </w:r>
      <w:r>
        <w:br/>
      </w:r>
      <w:r>
        <w:rPr>
          <w:rFonts w:ascii="Times New Roman"/>
          <w:b w:val="false"/>
          <w:i w:val="false"/>
          <w:color w:val="000000"/>
          <w:sz w:val="28"/>
        </w:rPr>
        <w:t xml:space="preserve">
      3) Қазақстан Республикасының заңнамасында белгіленген тәртіппен берілген сәйкестік сертификатының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Дәріхана қоймасы дәрілік заттарды жазбаша немесе электронды нұсқада сериялық есепке алуды жүргізеді, онда дәрілік заттың атауы, жеткізуші мен алушының атауы мен мекен-жайы, алынған және босатылған дәрілік заттың саны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Дәрілік заттардың субстанциялары дәріханаларға және дәрілік заттарды дайындауға және өндіруге лицензиясы бар өндіруші-ұйымдарға тиісінше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Дәрілік заттардың сапасына күмәнданған жағдайда оның үлгілері талдау үшін тіркелген сынақ зертханаларына немесе сертификаттау жөніндегі органға жіберіледі. Бұл дәрілік заттар дәріхана қоймаларында талдау нәтижелерін алғанға дейін басқа дәрілік заттардан бөлек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Жарамдылық мерзімі асқан, талдау нәтижесінде жарамсыз (осы Ереженің 27-тармағына сәйкес)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келмейтін басқа дәрілік заттар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оларды жойғанға дейін дәріхана қоймасында басқа дәрілік заттардан бөлек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Дәріхана қоймасында қатерлі дәрілік зат табылған жағдайда үш күннің ішінде дәрілік зат сатылған дәріхана және медицина ұйымдарын хабардар ету қажет. Бұл дәрілік заттар жойылуы немесе өзара ынтымақтастық туралы шартқа сәйкес жеткізушіге қайтарылуы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