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a39f" w14:textId="47ba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бұзушылықтың әлеуметтік алдын алу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қалалық әкімдігінің 2003 жылғы 7 қазандағы N 537 қаулысы. Шығыс Қазақстан облысының Әділет басқармасында 2003 жылғы 17 қарашада N 1457 тіркелді. Күші жойылды - Шығыс Қазақстан облысы Семей қаласының әкімдігінің 2009 жылғы 19 мамырдағы N 624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Күші жойылды - Шығыс Қазақстан облысы Семей қаласының әкімдігінің 2009.05.19 N 624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ІІ Заңының </w:t>
      </w:r>
      <w:r>
        <w:rPr>
          <w:rFonts w:ascii="Times New Roman"/>
          <w:b w:val="false"/>
          <w:i w:val="false"/>
          <w:color w:val="000000"/>
          <w:sz w:val="28"/>
        </w:rPr>
        <w:t>31-бабы</w:t>
      </w:r>
      <w:r>
        <w:rPr>
          <w:rFonts w:ascii="Times New Roman"/>
          <w:b w:val="false"/>
          <w:i w:val="false"/>
          <w:color w:val="000000"/>
          <w:sz w:val="28"/>
        </w:rPr>
        <w:t xml:space="preserve"> 1-тармағы 17)тармақшасы негізінде және құқық бұзушылықтардың әлеуметтік алдын алу мәселелерінде құқық қорғау және мемлекеттік органдардың өзара іс-қимылын жақсарту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құқық бұзушылықтың әлеуметтік алдын алу Кеңесі 1-қосымшаға сәйкес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құқық бұзушылықтың әлеуметтік алдын алу Кеңесі туралы ереже 2-қосымшаға сәйкес бекітілсін.</w:t>
      </w:r>
      <w:r>
        <w:br/>
      </w:r>
      <w:r>
        <w:rPr>
          <w:rFonts w:ascii="Times New Roman"/>
          <w:b w:val="false"/>
          <w:i w:val="false"/>
          <w:color w:val="000000"/>
          <w:sz w:val="28"/>
        </w:rPr>
        <w:t>
</w:t>
      </w:r>
      <w:r>
        <w:rPr>
          <w:rFonts w:ascii="Times New Roman"/>
          <w:b w:val="false"/>
          <w:i w:val="false"/>
          <w:color w:val="000000"/>
          <w:sz w:val="28"/>
        </w:rPr>
        <w:t>
      3. Құқық бұзушылықтардың әлеуметтік алдын алу Кеңесінің дербес құрамы 2003 жылғы 1 желтоқсанға дейін қалалық мәслихат сессиясының бекітуіне енгізілсін.</w:t>
      </w:r>
      <w:r>
        <w:br/>
      </w:r>
      <w:r>
        <w:rPr>
          <w:rFonts w:ascii="Times New Roman"/>
          <w:b w:val="false"/>
          <w:i w:val="false"/>
          <w:color w:val="000000"/>
          <w:sz w:val="28"/>
        </w:rPr>
        <w:t>
</w:t>
      </w:r>
      <w:r>
        <w:rPr>
          <w:rFonts w:ascii="Times New Roman"/>
          <w:b w:val="false"/>
          <w:i w:val="false"/>
          <w:color w:val="000000"/>
          <w:sz w:val="28"/>
        </w:rPr>
        <w:t>
      4. Осы қаулының атқарылуын бақылау қала әкімі аппаратының мемлекеттік-құқықтық бөлімінің бастығы Е.О.Ұңранхаевқа жүктелсін.</w:t>
      </w:r>
      <w:r>
        <w:br/>
      </w:r>
      <w:r>
        <w:rPr>
          <w:rFonts w:ascii="Times New Roman"/>
          <w:b w:val="false"/>
          <w:i w:val="false"/>
          <w:color w:val="000000"/>
          <w:sz w:val="28"/>
        </w:rPr>
        <w:t>
</w:t>
      </w:r>
      <w:r>
        <w:rPr>
          <w:rFonts w:ascii="Times New Roman"/>
          <w:b w:val="false"/>
          <w:i w:val="false"/>
          <w:color w:val="000000"/>
          <w:sz w:val="28"/>
        </w:rPr>
        <w:t>
      5. Осы қаулы мемлекеттік тіркелген күнінен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w:t>
      </w:r>
      <w:r>
        <w:br/>
      </w:r>
      <w:r>
        <w:rPr>
          <w:rFonts w:ascii="Times New Roman"/>
          <w:b w:val="false"/>
          <w:i w:val="false"/>
          <w:color w:val="000000"/>
          <w:sz w:val="28"/>
        </w:rPr>
        <w:t>
</w:t>
      </w:r>
      <w:r>
        <w:rPr>
          <w:rFonts w:ascii="Times New Roman"/>
          <w:b w:val="false"/>
          <w:i/>
          <w:color w:val="000000"/>
          <w:sz w:val="28"/>
        </w:rPr>
        <w:t>      міндетін атқарушы</w:t>
      </w:r>
    </w:p>
    <w:bookmarkEnd w:id="0"/>
    <w:bookmarkStart w:name="z7" w:id="1"/>
    <w:p>
      <w:pPr>
        <w:spacing w:after="0"/>
        <w:ind w:left="0"/>
        <w:jc w:val="both"/>
      </w:pPr>
      <w:r>
        <w:rPr>
          <w:rFonts w:ascii="Times New Roman"/>
          <w:b w:val="false"/>
          <w:i w:val="false"/>
          <w:color w:val="000000"/>
          <w:sz w:val="28"/>
        </w:rPr>
        <w:t>
      Қалалық әкімдігінің</w:t>
      </w:r>
      <w:r>
        <w:br/>
      </w:r>
      <w:r>
        <w:rPr>
          <w:rFonts w:ascii="Times New Roman"/>
          <w:b w:val="false"/>
          <w:i w:val="false"/>
          <w:color w:val="000000"/>
          <w:sz w:val="28"/>
        </w:rPr>
        <w:t>
2003 жылғы 07 қазандағы</w:t>
      </w:r>
      <w:r>
        <w:br/>
      </w:r>
      <w:r>
        <w:rPr>
          <w:rFonts w:ascii="Times New Roman"/>
          <w:b w:val="false"/>
          <w:i w:val="false"/>
          <w:color w:val="000000"/>
          <w:sz w:val="28"/>
        </w:rPr>
        <w:t>
N 537 қаулысына 1-қосымша</w:t>
      </w:r>
    </w:p>
    <w:bookmarkEnd w:id="1"/>
    <w:bookmarkStart w:name="z8" w:id="2"/>
    <w:p>
      <w:pPr>
        <w:spacing w:after="0"/>
        <w:ind w:left="0"/>
        <w:jc w:val="left"/>
      </w:pPr>
      <w:r>
        <w:rPr>
          <w:rFonts w:ascii="Times New Roman"/>
          <w:b/>
          <w:i w:val="false"/>
          <w:color w:val="000000"/>
        </w:rPr>
        <w:t xml:space="preserve"> 
Құқық бұзушылықтың әлеуметтік алдын алу Кеңесінің</w:t>
      </w:r>
      <w:r>
        <w:br/>
      </w:r>
      <w:r>
        <w:rPr>
          <w:rFonts w:ascii="Times New Roman"/>
          <w:b/>
          <w:i w:val="false"/>
          <w:color w:val="000000"/>
        </w:rPr>
        <w:t>
ҚҰРАМЫ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853"/>
        <w:gridCol w:w="683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Мүсәпірбеков Тұрсынғазы Жантұяқұлы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орынбасары, Кеңес төрағасы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Фахриев Зариф Ғарифұлы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 бастығының орынбасары, Кеңес төрағасының орынбасары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Бейсембин Мұсағали Сағындықұлы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басқармасының әкімшілік қызметінің бастығы, Кеңес хатшысы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Кеңестің тұрақты мүшелері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Жандыбаев Арман Тұрсынұлы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 бастығының орынбасары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Қонысбаева Зәкия Мамышқызы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келісім және тіл саясаты бөлімінің бас маманы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Кудрин Вячеслав Владимирович</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басқармасы бастығының орынбасары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Масақова Әлия Сәбитқызы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 бастығының орынбасары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Родионов Сергей Владимирович</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 аппаратының ішкі саясат және әлеуметтік сала бөлімінің жетекші маманы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Пивкин Николай Александровия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жастар басқармасы бастығының орынбасары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Полосухин Валерий Леонидович</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әскери округі штаб бастығының орынбасары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Сидельникова Майя Федоровна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жөніндегі комитет бастығының орынбасары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Турлина Раиса Жақыпбекқызы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 бастығының орынбасары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 әкімі </w:t>
      </w:r>
      <w:r>
        <w:rPr>
          <w:rFonts w:ascii="Times New Roman"/>
          <w:b w:val="false"/>
          <w:i/>
          <w:color w:val="000000"/>
          <w:sz w:val="28"/>
        </w:rPr>
        <w:t>аппаратының басшысы</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Қала әкімдігінің</w:t>
      </w:r>
      <w:r>
        <w:br/>
      </w:r>
      <w:r>
        <w:rPr>
          <w:rFonts w:ascii="Times New Roman"/>
          <w:b w:val="false"/>
          <w:i w:val="false"/>
          <w:color w:val="000000"/>
          <w:sz w:val="28"/>
        </w:rPr>
        <w:t>
2003 жылғы 07 қазандағы</w:t>
      </w:r>
      <w:r>
        <w:br/>
      </w:r>
      <w:r>
        <w:rPr>
          <w:rFonts w:ascii="Times New Roman"/>
          <w:b w:val="false"/>
          <w:i w:val="false"/>
          <w:color w:val="000000"/>
          <w:sz w:val="28"/>
        </w:rPr>
        <w:t>
N 537  қаулысына 2-қосымша</w:t>
      </w:r>
      <w:r>
        <w:br/>
      </w:r>
      <w:r>
        <w:rPr>
          <w:rFonts w:ascii="Times New Roman"/>
          <w:b w:val="false"/>
          <w:i w:val="false"/>
          <w:color w:val="000000"/>
          <w:sz w:val="28"/>
        </w:rPr>
        <w:t>
 </w:t>
      </w:r>
      <w:r>
        <w:br/>
      </w:r>
      <w:r>
        <w:rPr>
          <w:rFonts w:ascii="Times New Roman"/>
          <w:b w:val="false"/>
          <w:i w:val="false"/>
          <w:color w:val="000000"/>
          <w:sz w:val="28"/>
        </w:rPr>
        <w:t>
 </w:t>
      </w:r>
    </w:p>
    <w:bookmarkEnd w:id="3"/>
    <w:bookmarkStart w:name="z10" w:id="4"/>
    <w:p>
      <w:pPr>
        <w:spacing w:after="0"/>
        <w:ind w:left="0"/>
        <w:jc w:val="left"/>
      </w:pPr>
      <w:r>
        <w:rPr>
          <w:rFonts w:ascii="Times New Roman"/>
          <w:b/>
          <w:i w:val="false"/>
          <w:color w:val="000000"/>
        </w:rPr>
        <w:t xml:space="preserve"> 
Құқық бұзушылықтың әлеуметтік алдын алу Кеңесі туралы</w:t>
      </w:r>
      <w:r>
        <w:br/>
      </w:r>
      <w:r>
        <w:rPr>
          <w:rFonts w:ascii="Times New Roman"/>
          <w:b/>
          <w:i w:val="false"/>
          <w:color w:val="000000"/>
        </w:rPr>
        <w:t>
ЕРЕЖЕ</w:t>
      </w:r>
    </w:p>
    <w:bookmarkEnd w:id="4"/>
    <w:bookmarkStart w:name="z11" w:id="5"/>
    <w:p>
      <w:pPr>
        <w:spacing w:after="0"/>
        <w:ind w:left="0"/>
        <w:jc w:val="left"/>
      </w:pPr>
      <w:r>
        <w:rPr>
          <w:rFonts w:ascii="Times New Roman"/>
          <w:b/>
          <w:i w:val="false"/>
          <w:color w:val="000000"/>
        </w:rPr>
        <w:t xml:space="preserve">       </w:t>
      </w:r>
      <w:r>
        <w:br/>
      </w:r>
      <w:r>
        <w:rPr>
          <w:rFonts w:ascii="Times New Roman"/>
          <w:b/>
          <w:i w:val="false"/>
          <w:color w:val="000000"/>
        </w:rPr>
        <w:t>
1. Жалпы ережелер</w:t>
      </w:r>
    </w:p>
    <w:bookmarkEnd w:id="5"/>
    <w:bookmarkStart w:name="z12" w:id="6"/>
    <w:p>
      <w:pPr>
        <w:spacing w:after="0"/>
        <w:ind w:left="0"/>
        <w:jc w:val="both"/>
      </w:pPr>
      <w:r>
        <w:rPr>
          <w:rFonts w:ascii="Times New Roman"/>
          <w:b w:val="false"/>
          <w:i w:val="false"/>
          <w:color w:val="000000"/>
          <w:sz w:val="28"/>
        </w:rPr>
        <w:t>
      1. Құқық бұзушылықтың әлеуметтік алдын алу Кеңесі (бұдан әрі Кеңес) құқық бұзушылықтың және қоғамға қарсы көріністердің алдын алу мәселелерінде мүдделі мемлекеттік органдар мен мекемелердің өзара іс-қимылын ұйымдастыру мақсатында құрылған тұрақты жұмыс істейтін үйлестіруші орган.</w:t>
      </w:r>
      <w:r>
        <w:br/>
      </w:r>
      <w:r>
        <w:rPr>
          <w:rFonts w:ascii="Times New Roman"/>
          <w:b w:val="false"/>
          <w:i w:val="false"/>
          <w:color w:val="000000"/>
          <w:sz w:val="28"/>
        </w:rPr>
        <w:t>
</w:t>
      </w:r>
      <w:r>
        <w:rPr>
          <w:rFonts w:ascii="Times New Roman"/>
          <w:b w:val="false"/>
          <w:i w:val="false"/>
          <w:color w:val="000000"/>
          <w:sz w:val="28"/>
        </w:rPr>
        <w:t>
      2. Кеңес қызметінің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Республикасының өзге нормативтік құқықтық актілері және осы ереже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жергілікті атқарушы орган алдында жауапты болды. Қала аттас атқарушы орган алдында, сондай-ақ жоғары тұрған Кеңеске есеп береді.</w:t>
      </w:r>
    </w:p>
    <w:bookmarkEnd w:id="6"/>
    <w:bookmarkStart w:name="z15" w:id="7"/>
    <w:p>
      <w:pPr>
        <w:spacing w:after="0"/>
        <w:ind w:left="0"/>
        <w:jc w:val="left"/>
      </w:pPr>
      <w:r>
        <w:rPr>
          <w:rFonts w:ascii="Times New Roman"/>
          <w:b/>
          <w:i w:val="false"/>
          <w:color w:val="000000"/>
        </w:rPr>
        <w:t xml:space="preserve">       </w:t>
      </w:r>
      <w:r>
        <w:br/>
      </w:r>
      <w:r>
        <w:rPr>
          <w:rFonts w:ascii="Times New Roman"/>
          <w:b/>
          <w:i w:val="false"/>
          <w:color w:val="000000"/>
        </w:rPr>
        <w:t>
      2. Құқық бұзушылықтың әлеуметтік алдын алу</w:t>
      </w:r>
      <w:r>
        <w:br/>
      </w:r>
      <w:r>
        <w:rPr>
          <w:rFonts w:ascii="Times New Roman"/>
          <w:b/>
          <w:i w:val="false"/>
          <w:color w:val="000000"/>
        </w:rPr>
        <w:t>
Кеңесін құру және оның құрылымы</w:t>
      </w:r>
    </w:p>
    <w:bookmarkEnd w:id="7"/>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Қалалық Кеңесті құру туралы шешімді қалалық жергілікті атқарушы орган - әкімдік қабылдайды. Кеңестің дербес құрамы мәслихат шешімімен бекітіледі.</w:t>
      </w:r>
      <w:r>
        <w:br/>
      </w:r>
      <w:r>
        <w:rPr>
          <w:rFonts w:ascii="Times New Roman"/>
          <w:b w:val="false"/>
          <w:i w:val="false"/>
          <w:color w:val="000000"/>
          <w:sz w:val="28"/>
        </w:rPr>
        <w:t>
</w:t>
      </w:r>
      <w:r>
        <w:rPr>
          <w:rFonts w:ascii="Times New Roman"/>
          <w:b w:val="false"/>
          <w:i w:val="false"/>
          <w:color w:val="000000"/>
          <w:sz w:val="28"/>
        </w:rPr>
        <w:t>
      2. Кеңеске төраға-қала әкімінің орынбасары басшылық етеді. төрағаның орынбасары ішкі істер басқармасы бастығының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3. Кеңестің тұрақты мүшелері қаланың әлеуметтік саласының мәселелеріне жетекшілік ететін білім, денсаулық сақтау, еңбек және халықты әлеуметтік қорғау, мәдениет, қоғамдық келісім, экономика жөніндегі комитет, қалалық қаржы бөлімі органдары басшыларының орынбасарлары, қоғамдық бірлестіктер мен діни конфессиялардың, сондай-ақ әскери органдардың өкілдері.</w:t>
      </w:r>
      <w:r>
        <w:br/>
      </w:r>
      <w:r>
        <w:rPr>
          <w:rFonts w:ascii="Times New Roman"/>
          <w:b w:val="false"/>
          <w:i w:val="false"/>
          <w:color w:val="000000"/>
          <w:sz w:val="28"/>
        </w:rPr>
        <w:t>
      Кеңес хатшысы - ішкі істер басқармасының қызметкері.</w:t>
      </w:r>
    </w:p>
    <w:bookmarkEnd w:id="8"/>
    <w:bookmarkStart w:name="z19" w:id="9"/>
    <w:p>
      <w:pPr>
        <w:spacing w:after="0"/>
        <w:ind w:left="0"/>
        <w:jc w:val="left"/>
      </w:pPr>
      <w:r>
        <w:rPr>
          <w:rFonts w:ascii="Times New Roman"/>
          <w:b/>
          <w:i w:val="false"/>
          <w:color w:val="000000"/>
        </w:rPr>
        <w:t xml:space="preserve">       </w:t>
      </w:r>
      <w:r>
        <w:br/>
      </w:r>
      <w:r>
        <w:rPr>
          <w:rFonts w:ascii="Times New Roman"/>
          <w:b/>
          <w:i w:val="false"/>
          <w:color w:val="000000"/>
        </w:rPr>
        <w:t>
      3. Құқық бұзушылықтың әлеуметтік алдын алу</w:t>
      </w:r>
      <w:r>
        <w:br/>
      </w:r>
      <w:r>
        <w:rPr>
          <w:rFonts w:ascii="Times New Roman"/>
          <w:b/>
          <w:i w:val="false"/>
          <w:color w:val="000000"/>
        </w:rPr>
        <w:t>
Кеңесінің мақсаттары мен міндеттері</w:t>
      </w:r>
    </w:p>
    <w:bookmarkEnd w:id="9"/>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 Құқық бұзушылықтың және қоғамға қарсы көріністердің алдын алуға қатысатын мемлекеттік органдар мен мекемелер қызметін үйлестіру.</w:t>
      </w:r>
      <w:r>
        <w:br/>
      </w:r>
      <w:r>
        <w:rPr>
          <w:rFonts w:ascii="Times New Roman"/>
          <w:b w:val="false"/>
          <w:i w:val="false"/>
          <w:color w:val="000000"/>
          <w:sz w:val="28"/>
        </w:rPr>
        <w:t>
</w:t>
      </w:r>
      <w:r>
        <w:rPr>
          <w:rFonts w:ascii="Times New Roman"/>
          <w:b w:val="false"/>
          <w:i w:val="false"/>
          <w:color w:val="000000"/>
          <w:sz w:val="28"/>
        </w:rPr>
        <w:t>
      2. Бас еркінен айыру орындарынан, арнаулы емдеу алдын алу және оқу-тәрбие мекемелерінен оралған, тұрғылықты жерлерінен, туыстық және әлеуметтік байланыстарынан айырылған адамдарды әлеуметтік бейімдеу жөнінде мүдделі органдардың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3. Бұқаралық ақпарат құралдарын халық арасында құқық тәртібінің жай-күйі және құқық бұзушылықтың және қоғамға қарсы көріністердің алдын алу жөнінде қабылданып отырған шаралар туралы түсіндіру жұмысын жүргізуге тарту.</w:t>
      </w:r>
      <w:r>
        <w:br/>
      </w:r>
      <w:r>
        <w:rPr>
          <w:rFonts w:ascii="Times New Roman"/>
          <w:b w:val="false"/>
          <w:i w:val="false"/>
          <w:color w:val="000000"/>
          <w:sz w:val="28"/>
        </w:rPr>
        <w:t>
</w:t>
      </w:r>
      <w:r>
        <w:rPr>
          <w:rFonts w:ascii="Times New Roman"/>
          <w:b w:val="false"/>
          <w:i w:val="false"/>
          <w:color w:val="000000"/>
          <w:sz w:val="28"/>
        </w:rPr>
        <w:t>
      4. Қылмыстардың, құқық бұзушылықтық алдын алу және құқық тәртібін нығайту мәселелерінде қоғамдық және діни бірлестіктермен, сондай-ақ Заңды және жеке тұлғалармен өзара іс-қимыл.</w:t>
      </w:r>
    </w:p>
    <w:bookmarkEnd w:id="10"/>
    <w:bookmarkStart w:name="z24" w:id="11"/>
    <w:p>
      <w:pPr>
        <w:spacing w:after="0"/>
        <w:ind w:left="0"/>
        <w:jc w:val="left"/>
      </w:pPr>
      <w:r>
        <w:rPr>
          <w:rFonts w:ascii="Times New Roman"/>
          <w:b/>
          <w:i w:val="false"/>
          <w:color w:val="000000"/>
        </w:rPr>
        <w:t xml:space="preserve">       </w:t>
      </w:r>
      <w:r>
        <w:br/>
      </w:r>
      <w:r>
        <w:rPr>
          <w:rFonts w:ascii="Times New Roman"/>
          <w:b/>
          <w:i w:val="false"/>
          <w:color w:val="000000"/>
        </w:rPr>
        <w:t>
      4. Құқық бұзушылықтың әлеуметтік алдын алу</w:t>
      </w:r>
      <w:r>
        <w:br/>
      </w:r>
      <w:r>
        <w:rPr>
          <w:rFonts w:ascii="Times New Roman"/>
          <w:b/>
          <w:i w:val="false"/>
          <w:color w:val="000000"/>
        </w:rPr>
        <w:t>
Кеңесінің құзыреті</w:t>
      </w:r>
    </w:p>
    <w:bookmarkEnd w:id="11"/>
    <w:bookmarkStart w:name="z2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1. Құқық бұзушылықтың, ішімдік пен маскүнемдіктің, нашақорлық пен уытқұмарлықтың алдын алу аймақтық бағдарламаларының атқарылуын ұйымдастыру және бақылау.</w:t>
      </w:r>
      <w:r>
        <w:br/>
      </w:r>
      <w:r>
        <w:rPr>
          <w:rFonts w:ascii="Times New Roman"/>
          <w:b w:val="false"/>
          <w:i w:val="false"/>
          <w:color w:val="000000"/>
          <w:sz w:val="28"/>
        </w:rPr>
        <w:t>
</w:t>
      </w:r>
      <w:r>
        <w:rPr>
          <w:rFonts w:ascii="Times New Roman"/>
          <w:b w:val="false"/>
          <w:i w:val="false"/>
          <w:color w:val="000000"/>
          <w:sz w:val="28"/>
        </w:rPr>
        <w:t>
      2. Бас еркінен айыру орындарынан, арнаулы емдеу алдын алу және оқу тәрбие мекемелерінен оралған, тұрғылықты жерлерінен, жұмысынан, туыстық және әлеуметтік байланыстарынан айырылған азаматтарды еңбекке және тұрмыстық орналастыру, өзге мәселелерін шешуге жәрдемдесу, сондай-ақ маскүнемдікпен және уытқұмарлықпен ауыратын адамдарды медициналық - әлеуметтік оңалту жөнінен шаралар қабылдауда мүдделі органдар мен мекемелердің өзара іс-қимылын ұйымдастыру.</w:t>
      </w:r>
      <w:r>
        <w:br/>
      </w:r>
      <w:r>
        <w:rPr>
          <w:rFonts w:ascii="Times New Roman"/>
          <w:b w:val="false"/>
          <w:i w:val="false"/>
          <w:color w:val="000000"/>
          <w:sz w:val="28"/>
        </w:rPr>
        <w:t>
</w:t>
      </w:r>
      <w:r>
        <w:rPr>
          <w:rFonts w:ascii="Times New Roman"/>
          <w:b w:val="false"/>
          <w:i w:val="false"/>
          <w:color w:val="000000"/>
          <w:sz w:val="28"/>
        </w:rPr>
        <w:t>
      3. Маскүнемдікпен, нашақорлықпен және уытқұмарлықпен ауыратын адамдарға медициналық сипаттағы күштеу шараларын қолдану мәселелері бойынша денсаулық сақтау органдарына өтініш жасау.</w:t>
      </w:r>
      <w:r>
        <w:br/>
      </w:r>
      <w:r>
        <w:rPr>
          <w:rFonts w:ascii="Times New Roman"/>
          <w:b w:val="false"/>
          <w:i w:val="false"/>
          <w:color w:val="000000"/>
          <w:sz w:val="28"/>
        </w:rPr>
        <w:t>
</w:t>
      </w:r>
      <w:r>
        <w:rPr>
          <w:rFonts w:ascii="Times New Roman"/>
          <w:b w:val="false"/>
          <w:i w:val="false"/>
          <w:color w:val="000000"/>
          <w:sz w:val="28"/>
        </w:rPr>
        <w:t>
      4. Салауатты өмір салтын насихаттауды және халықтың құқықтық сауаттылығын жоғарылатуды ұйымдастыру, маскүнемдіктің, нашақорлық пен уытқұмарлықтың жағымсыз зардаптары жөнінде азаматтарды хабардар ету.</w:t>
      </w:r>
      <w:r>
        <w:br/>
      </w:r>
      <w:r>
        <w:rPr>
          <w:rFonts w:ascii="Times New Roman"/>
          <w:b w:val="false"/>
          <w:i w:val="false"/>
          <w:color w:val="000000"/>
          <w:sz w:val="28"/>
        </w:rPr>
        <w:t>
</w:t>
      </w:r>
      <w:r>
        <w:rPr>
          <w:rFonts w:ascii="Times New Roman"/>
          <w:b w:val="false"/>
          <w:i w:val="false"/>
          <w:color w:val="000000"/>
          <w:sz w:val="28"/>
        </w:rPr>
        <w:t>
      5. Құқық бұзушылықтың және қоғамға қарсы көріністердің алдын алуға қатысатын әлеуметтік инфрақұрылым мекемелеріне практикалық және әдістемелік көмек көрсету.</w:t>
      </w:r>
      <w:r>
        <w:br/>
      </w:r>
      <w:r>
        <w:rPr>
          <w:rFonts w:ascii="Times New Roman"/>
          <w:b w:val="false"/>
          <w:i w:val="false"/>
          <w:color w:val="000000"/>
          <w:sz w:val="28"/>
        </w:rPr>
        <w:t>
</w:t>
      </w:r>
      <w:r>
        <w:rPr>
          <w:rFonts w:ascii="Times New Roman"/>
          <w:b w:val="false"/>
          <w:i w:val="false"/>
          <w:color w:val="000000"/>
          <w:sz w:val="28"/>
        </w:rPr>
        <w:t>
      6. Ішкі істер, денсаулық сақтау, білім, еңбек және халықты әлеуметтік қорғау органдарының тиісті есептерінде тұрған адамдар тұрғысында жеке алдын алу жұмысын жүргізуді ұйымдастыру.</w:t>
      </w:r>
    </w:p>
    <w:bookmarkEnd w:id="12"/>
    <w:bookmarkStart w:name="z31" w:id="13"/>
    <w:p>
      <w:pPr>
        <w:spacing w:after="0"/>
        <w:ind w:left="0"/>
        <w:jc w:val="left"/>
      </w:pPr>
      <w:r>
        <w:rPr>
          <w:rFonts w:ascii="Times New Roman"/>
          <w:b/>
          <w:i w:val="false"/>
          <w:color w:val="000000"/>
        </w:rPr>
        <w:t xml:space="preserve">       </w:t>
      </w:r>
      <w:r>
        <w:br/>
      </w:r>
      <w:r>
        <w:rPr>
          <w:rFonts w:ascii="Times New Roman"/>
          <w:b/>
          <w:i w:val="false"/>
          <w:color w:val="000000"/>
        </w:rPr>
        <w:t>
      5. Құқық бұзушылықтың әлеуметтік алдын алу</w:t>
      </w:r>
      <w:r>
        <w:br/>
      </w:r>
      <w:r>
        <w:rPr>
          <w:rFonts w:ascii="Times New Roman"/>
          <w:b/>
          <w:i w:val="false"/>
          <w:color w:val="000000"/>
        </w:rPr>
        <w:t>
Кеңесінің жұмысын ұйымдастыру</w:t>
      </w:r>
    </w:p>
    <w:bookmarkEnd w:id="13"/>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1. Кеңес өз қызметін әкім бекітетін жыл сайынғы жоспарлар негізіндегі жұмыс мәжілістері нысанында жүзеге асырады, бұл мәжілістерге қаралатын мәселелерге байланысты прокуратура қызметкерлері және құқық бұзушылықтың және қоғамға қарсы көріністердің алдын алуға қатысушы мекемелер, ұйымдар басшылары, сондай-ақ қоғамдық бірлестіктердің өкілдері шақырылуы мүмкін. Қала Кеңесінің мәжілістері айына бір реттен сиретпей шақырылады. Қажет болған жағдайда кезектен тыс мәжіліс әкімнің, Кеңес төрағасының немесе оның мүшелерінің елу пайыздан астамының бастамасымен өткізілуі мүмкін.</w:t>
      </w:r>
      <w:r>
        <w:br/>
      </w:r>
      <w:r>
        <w:rPr>
          <w:rFonts w:ascii="Times New Roman"/>
          <w:b w:val="false"/>
          <w:i w:val="false"/>
          <w:color w:val="000000"/>
          <w:sz w:val="28"/>
        </w:rPr>
        <w:t>
</w:t>
      </w:r>
      <w:r>
        <w:rPr>
          <w:rFonts w:ascii="Times New Roman"/>
          <w:b w:val="false"/>
          <w:i w:val="false"/>
          <w:color w:val="000000"/>
          <w:sz w:val="28"/>
        </w:rPr>
        <w:t>
      2. Кеңес хатшысы әкімдіктің, мүдделі мемлекеттік органдар мен жұртшылықтың ұсыныстары негізінде мәжілісті өткізуге әзірлікті қамтамасыз етеді, қарауға енгізілетін мәселелер тізбесін қалыптастырады, хаттама жүргізеді, қабылданған шешімдердің атқарылу барысы туралы есепті әзірлейді.</w:t>
      </w:r>
      <w:r>
        <w:br/>
      </w:r>
      <w:r>
        <w:rPr>
          <w:rFonts w:ascii="Times New Roman"/>
          <w:b w:val="false"/>
          <w:i w:val="false"/>
          <w:color w:val="000000"/>
          <w:sz w:val="28"/>
        </w:rPr>
        <w:t>
</w:t>
      </w:r>
      <w:r>
        <w:rPr>
          <w:rFonts w:ascii="Times New Roman"/>
          <w:b w:val="false"/>
          <w:i w:val="false"/>
          <w:color w:val="000000"/>
          <w:sz w:val="28"/>
        </w:rPr>
        <w:t>
      3. Кеңес әр мәжіліс нәтижелері бойынша атқарушы органдар мен олардың құрылымдық бөлімшелері үшін ұсынымдық сипаттағы шешімдерді қабылдайды. Міндетті маңызы бар немесе азаматтардың құқықтары, еркіндіктері мен міндеттеріне қатысты шешім қабылдау қажет болған жағдайда Кеңес нормативтік құқықтық кесім жобасын әзірлейді, оны заңнамада белгіленген тәртіппен әкім немесе әкімдік қабылдайды, және ол әділет органдарында тіркеуге және ресми түрде жариялауға жатады.</w:t>
      </w:r>
      <w:r>
        <w:br/>
      </w:r>
      <w:r>
        <w:rPr>
          <w:rFonts w:ascii="Times New Roman"/>
          <w:b w:val="false"/>
          <w:i w:val="false"/>
          <w:color w:val="000000"/>
          <w:sz w:val="28"/>
        </w:rPr>
        <w:t>
</w:t>
      </w:r>
      <w:r>
        <w:rPr>
          <w:rFonts w:ascii="Times New Roman"/>
          <w:b w:val="false"/>
          <w:i w:val="false"/>
          <w:color w:val="000000"/>
          <w:sz w:val="28"/>
        </w:rPr>
        <w:t>
      4. Кеңес кесімдерінің қолданылуы заңда белгіленген тәртіппен тоқтатыла тұруы немесе жойылуы мүмкін.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әкімі</w:t>
      </w:r>
      <w:r>
        <w:br/>
      </w:r>
      <w:r>
        <w:rPr>
          <w:rFonts w:ascii="Times New Roman"/>
          <w:b w:val="false"/>
          <w:i w:val="false"/>
          <w:color w:val="000000"/>
          <w:sz w:val="28"/>
        </w:rPr>
        <w:t>
</w:t>
      </w:r>
      <w:r>
        <w:rPr>
          <w:rFonts w:ascii="Times New Roman"/>
          <w:b w:val="false"/>
          <w:i/>
          <w:color w:val="000000"/>
          <w:sz w:val="28"/>
        </w:rPr>
        <w:t>      аппаратының басшысы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