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c6bc" w14:textId="d19c6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II-сайланған Алматы қалалық Мәслихатының 2003 жылғы 20 ақпандағы "Алматы қаласы аумағында сыртқы (көрнекi) жарнаманы орналастырғаны үшiн ай сайынғы төлемнiң мөлшерлемелерiн бекiту туралы" шешiмiне өзгерiстер мен толықтырулар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қаласы Мәслихатының ІІ сайланған ХХV сессиясының 2003 жылғы 11 маусымдағы шешімі. Алматы қалалық Әділет басқармасында 2003 жылғы 20 маусымда N 536 тіркелді. Күші жойылды - Алматы қаласы мәслихатының 2008 жылғы 22 желтоқсандағы N 164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Күші жойылды - Алматы қаласы мәслихатының 2008.12.22 N 164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шешімімен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"Қазақстан Республикасындағы жергiлiктi мемлекеттiк басқару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 7 бабына сәйкес II-сайланған Алматы қалалық Мәслихаты шешiм қабылдады: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II-сайланған Алматы қалалық Мәслихатының 2003 жылғы 20 ақпандағы "Алматы қаласы аумағында сыртқы (көрнекi) жарнаманы орналастырғаны үшiн ай сайынғы төлемнiң мөлшерлемелерiн бекiту туралы" 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шешiмiнiң </w:t>
      </w:r>
      <w:r>
        <w:rPr>
          <w:rFonts w:ascii="Times New Roman"/>
          <w:b w:val="false"/>
          <w:i w:val="false"/>
          <w:color w:val="000000"/>
          <w:sz w:val="28"/>
        </w:rPr>
        <w:t>
 3 тармағына келесi өзгерiстер мен толықтырулар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"Алматы қаласы бойынша салық комитетiнiң төрағасы Қ.Қ. Нұрпейiсовке," сөздерiнен кейiнгi ","Алматыжарнама" коммуналды мемлекеттiк кәсiпорнының директоры М.Т.Ерманға" сөздерi алынып тасталсын;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"экономика және өндiрiстi дамыту мәселелерi бойынша тұрақты комиссиясына (Шелипанов А.И.), " сөздерiнен кейiн "Алматы қаласы әкiмiнiң орынбасары А.З.Мурзинге," сөздерiмен толықтырылсын, әрi қарай мәтiн бойынша.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ІI-сайланған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 ХХV-шi сессиясының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II-сайланған Алматы қалалық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Мәслихатының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