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d1ba" w14:textId="fffd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меншiк объектiлерiн кейiннен өтеуiн төлеп алу құқығынсыз сенiмгерлiк басқаруға беру Нұсқаулығын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2003 жылғы 25 қарашадағы N 242/11 қаулысы. Павлодар облысының Әділет басқармасында 2003 жылғы 8 желтоқсанда N 2136 тіркелді. Күші жойылды - Павлодар облыстық әкімдігінің 2008 жылғы 2 сәуірдегі N 70/4 қаулысымен.</w:t>
      </w:r>
    </w:p>
    <w:p>
      <w:pPr>
        <w:spacing w:after="0"/>
        <w:ind w:left="0"/>
        <w:jc w:val="both"/>
      </w:pPr>
      <w:bookmarkStart w:name="z1" w:id="0"/>
      <w:r>
        <w:rPr>
          <w:rFonts w:ascii="Times New Roman"/>
          <w:b w:val="false"/>
          <w:i w:val="false"/>
          <w:color w:val="ff0000"/>
          <w:sz w:val="28"/>
        </w:rPr>
        <w:t xml:space="preserve">
       Ескерту. Күші жойылды - Павлодар облыстық әкімдігінің 2008 жылғы 2 сәуірдегі N 70/4 қаулысымен. </w:t>
      </w:r>
    </w:p>
    <w:bookmarkEnd w:id="0"/>
    <w:p>
      <w:pPr>
        <w:spacing w:after="0"/>
        <w:ind w:left="0"/>
        <w:jc w:val="both"/>
      </w:pPr>
      <w:r>
        <w:rPr>
          <w:rFonts w:ascii="Times New Roman"/>
          <w:b w:val="false"/>
          <w:i w:val="false"/>
          <w:color w:val="ff0000"/>
          <w:sz w:val="28"/>
        </w:rPr>
        <w:t xml:space="preserve">            Ескерту. Тақырыпқа өзгеріс енгізілді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(ерекше бөлiмi), облыс әкiмдiгiнiң 2001 жылғы 7 тамыздағы "Коммуналдық мемлекеттiк кәсiпорындардың шаруашылық иелiгiндегi немесе жедел басқаруындағы мүлiктердi мүлiктiк жалға беру Ережелерiн бекiту туралы" N 48/5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коммуналдық меншiктi пайдалану тиiмдiлiгiн арттыруға бағытталған жұмыстарды реттеу мақсатында облыс әкiмдiгi ҚАУЛЫ ЕТЕДI: </w:t>
      </w:r>
      <w:r>
        <w:br/>
      </w:r>
      <w:r>
        <w:rPr>
          <w:rFonts w:ascii="Times New Roman"/>
          <w:b w:val="false"/>
          <w:i w:val="false"/>
          <w:color w:val="000000"/>
          <w:sz w:val="28"/>
        </w:rPr>
        <w:t xml:space="preserve">
      1. Қоса берiлiп отырған коммуналдық меншiк объектiлерiн кейiннен өтеуiн төлеп алу құқығынсыз сенiмгерлiк басқаруға беру Нұсқаулығы (бұдан әрi - Нұсқаулық) бекiтiлсiн.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Нұсқаулықтың сақталуын бақылау облыс әкiмiнiң орынбасары  В.З. Бочинге жүктелсiн.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Облыс әкiмi </w:t>
      </w:r>
    </w:p>
    <w:bookmarkStart w:name="z2" w:id="1"/>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2003 жылғы 25 қарашадағы    </w:t>
      </w:r>
      <w:r>
        <w:br/>
      </w:r>
      <w:r>
        <w:rPr>
          <w:rFonts w:ascii="Times New Roman"/>
          <w:b w:val="false"/>
          <w:i w:val="false"/>
          <w:color w:val="000000"/>
          <w:sz w:val="28"/>
        </w:rPr>
        <w:t xml:space="preserve">
"Коммуналдық меншiк объектiлерiн </w:t>
      </w:r>
      <w:r>
        <w:br/>
      </w:r>
      <w:r>
        <w:rPr>
          <w:rFonts w:ascii="Times New Roman"/>
          <w:b w:val="false"/>
          <w:i w:val="false"/>
          <w:color w:val="000000"/>
          <w:sz w:val="28"/>
        </w:rPr>
        <w:t xml:space="preserve">
кейiннен өтеуiн төлеп алу   </w:t>
      </w:r>
      <w:r>
        <w:br/>
      </w:r>
      <w:r>
        <w:rPr>
          <w:rFonts w:ascii="Times New Roman"/>
          <w:b w:val="false"/>
          <w:i w:val="false"/>
          <w:color w:val="000000"/>
          <w:sz w:val="28"/>
        </w:rPr>
        <w:t xml:space="preserve">
құқығынсыз сенiмгерлiк басқаруға </w:t>
      </w:r>
      <w:r>
        <w:br/>
      </w:r>
      <w:r>
        <w:rPr>
          <w:rFonts w:ascii="Times New Roman"/>
          <w:b w:val="false"/>
          <w:i w:val="false"/>
          <w:color w:val="000000"/>
          <w:sz w:val="28"/>
        </w:rPr>
        <w:t xml:space="preserve">
беру қағидасын бекiту туралы" </w:t>
      </w:r>
      <w:r>
        <w:br/>
      </w:r>
      <w:r>
        <w:rPr>
          <w:rFonts w:ascii="Times New Roman"/>
          <w:b w:val="false"/>
          <w:i w:val="false"/>
          <w:color w:val="000000"/>
          <w:sz w:val="28"/>
        </w:rPr>
        <w:t xml:space="preserve">
N 242/11 қаулысымен бекiтiлген </w:t>
      </w:r>
    </w:p>
    <w:bookmarkEnd w:id="1"/>
    <w:p>
      <w:pPr>
        <w:spacing w:after="0"/>
        <w:ind w:left="0"/>
        <w:jc w:val="left"/>
      </w:pPr>
      <w:r>
        <w:rPr>
          <w:rFonts w:ascii="Times New Roman"/>
          <w:b/>
          <w:i w:val="false"/>
          <w:color w:val="000000"/>
        </w:rPr>
        <w:t xml:space="preserve"> Коммуналдық меншiк объектiлерiн кейiннен өтеуiн төлеп алу құқығынсыз сенiмгерлiк басқаруға беру нұсқаулығы &lt;*&gt; </w:t>
      </w:r>
    </w:p>
    <w:p>
      <w:pPr>
        <w:spacing w:after="0"/>
        <w:ind w:left="0"/>
        <w:jc w:val="both"/>
      </w:pPr>
      <w:r>
        <w:rPr>
          <w:rFonts w:ascii="Times New Roman"/>
          <w:b w:val="false"/>
          <w:i w:val="false"/>
          <w:color w:val="ff0000"/>
          <w:sz w:val="28"/>
        </w:rPr>
        <w:t xml:space="preserve">      Ескерту. Тақырыпқа өзгеріс енгізілді - Павлодар облысы әкімиятының 2005 жылғы 16 мамырдағы N 177/4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Осы коммуналдық меншiк объектiлерiн кейiннен өтеуiн төлеп алу құқығынсыз сенiмгерлiк басқаруға беру нұсқаулығы (бұдан әрi - Нұсқаулық)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(ерекше бөлiмi) сәйкес, коммуналдық меншiк объектiлерiн пайдалану тиiмдiлiгiн арттыруға бағытталған жұмыстарды реттеу мақсатында әзiрленген және коммуналдық меншiк объектiлерiн кейiннен өтеуiн төлеп алу құқығынсыз сенiмгерлiк басқаруға берудiң тәртiптерiн анықтайды.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Преамбулаға өзгеріс енгізілді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Нұсқаулықта мынадай негiзгi түсiнiктер пайдаланылады: </w:t>
      </w:r>
      <w:r>
        <w:br/>
      </w:r>
      <w:r>
        <w:rPr>
          <w:rFonts w:ascii="Times New Roman"/>
          <w:b w:val="false"/>
          <w:i w:val="false"/>
          <w:color w:val="000000"/>
          <w:sz w:val="28"/>
        </w:rPr>
        <w:t xml:space="preserve">
      1) "баланс ұстаушы" балансында сенiмгерлiк басқаруға берiлген Мүлiгi бар коммуналдық заңды тұлға (бұдан әрi Баланс ұстаушы); </w:t>
      </w:r>
      <w:r>
        <w:br/>
      </w:r>
      <w:r>
        <w:rPr>
          <w:rFonts w:ascii="Times New Roman"/>
          <w:b w:val="false"/>
          <w:i w:val="false"/>
          <w:color w:val="000000"/>
          <w:sz w:val="28"/>
        </w:rPr>
        <w:t xml:space="preserve">
      2) "пайда алушы" - Шартта көрсетiлген тұлға, Мүлiктi сенiмгерлiкпен басқарушының (бұдан әрi Пайда алушы) мүддесiне қарай жүзеге асырады; </w:t>
      </w:r>
      <w:r>
        <w:br/>
      </w:r>
      <w:r>
        <w:rPr>
          <w:rFonts w:ascii="Times New Roman"/>
          <w:b w:val="false"/>
          <w:i w:val="false"/>
          <w:color w:val="000000"/>
          <w:sz w:val="28"/>
        </w:rPr>
        <w:t xml:space="preserve">
      3) "шарт" - Мүлiктi сенiмгерлiкпен басқару шарты (бұдан әрi - Шарт); </w:t>
      </w:r>
      <w:r>
        <w:br/>
      </w:r>
      <w:r>
        <w:rPr>
          <w:rFonts w:ascii="Times New Roman"/>
          <w:b w:val="false"/>
          <w:i w:val="false"/>
          <w:color w:val="000000"/>
          <w:sz w:val="28"/>
        </w:rPr>
        <w:t xml:space="preserve">
      4) "мүлiк" коммуналдық меншiк объектiлерi (бұдан әрi - Мүлiк); </w:t>
      </w:r>
      <w:r>
        <w:br/>
      </w:r>
      <w:r>
        <w:rPr>
          <w:rFonts w:ascii="Times New Roman"/>
          <w:b w:val="false"/>
          <w:i w:val="false"/>
          <w:color w:val="000000"/>
          <w:sz w:val="28"/>
        </w:rPr>
        <w:t xml:space="preserve">
      5) "комиссия" - құрылтайшы құрған тендер комиссиясы (бұдан әрi - Комиссия); </w:t>
      </w:r>
      <w:r>
        <w:br/>
      </w:r>
      <w:r>
        <w:rPr>
          <w:rFonts w:ascii="Times New Roman"/>
          <w:b w:val="false"/>
          <w:i w:val="false"/>
          <w:color w:val="000000"/>
          <w:sz w:val="28"/>
        </w:rPr>
        <w:t xml:space="preserve">
      6) "басқарушы" Шарт бойынша сенiмгер басқарушы болып табылатын жеке немесе заңды тұлға (бұдан әрi - Басқарушы); </w:t>
      </w:r>
      <w:r>
        <w:br/>
      </w:r>
      <w:r>
        <w:rPr>
          <w:rFonts w:ascii="Times New Roman"/>
          <w:b w:val="false"/>
          <w:i w:val="false"/>
          <w:color w:val="000000"/>
          <w:sz w:val="28"/>
        </w:rPr>
        <w:t xml:space="preserve">
      7) "қатысушы" - тендерге қатысу үшiн өтiнiмдердi және Комиссия белгiлеген тиiстi құжаттарды уақытында ұсынған жеке және заңды тұлғалар (бұдан әрi - қатысушы); </w:t>
      </w:r>
      <w:r>
        <w:br/>
      </w:r>
      <w:r>
        <w:rPr>
          <w:rFonts w:ascii="Times New Roman"/>
          <w:b w:val="false"/>
          <w:i w:val="false"/>
          <w:color w:val="000000"/>
          <w:sz w:val="28"/>
        </w:rPr>
        <w:t xml:space="preserve">
      8) "құрылтайшы" облыс қаржы департаментi - Мүлiктi сенiмгерлiк басқаруға беруге уәкiлеттi және Шарт бойынша құрылтайшы болып табылатын мемлекеттiк орган; </w:t>
      </w:r>
      <w:r>
        <w:br/>
      </w:r>
      <w:r>
        <w:rPr>
          <w:rFonts w:ascii="Times New Roman"/>
          <w:b w:val="false"/>
          <w:i w:val="false"/>
          <w:color w:val="000000"/>
          <w:sz w:val="28"/>
        </w:rPr>
        <w:t xml:space="preserve">
      9) "уәкiлеттi орган" - коммуналдық заңды тұлғаларға қатысы бойынша коммуналдық меншiк құқығы субъектiсiнiң функциясын жүзеге асыратын орган (бұдан әрi - Уәкiлеттi орган); </w:t>
      </w:r>
      <w:r>
        <w:br/>
      </w:r>
      <w:r>
        <w:rPr>
          <w:rFonts w:ascii="Times New Roman"/>
          <w:b w:val="false"/>
          <w:i w:val="false"/>
          <w:color w:val="000000"/>
          <w:sz w:val="28"/>
        </w:rPr>
        <w:t xml:space="preserve">
      10) "мемлекеттiк басқару органы" - облыстық бюджеттен қаржыландырылатын әкiм уәкiлеттiлiк берген атқарушы орган (бұдан әрi - Мемлекеттiк басқару органы).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Құрылтайшы Мүлiктi кейiннен өтеуiн төлеп алу құқығынсыз сенiмгерлiк басқаруға беру туралы шешiмдi Уәкiлеттi органның немесе облыстық бюджеттен қаржыландырылатын Мемлекеттiк басқару органының қолдау хаты негiзiнде қабылдайды. </w:t>
      </w:r>
      <w:r>
        <w:br/>
      </w:r>
      <w:r>
        <w:rPr>
          <w:rFonts w:ascii="Times New Roman"/>
          <w:b w:val="false"/>
          <w:i w:val="false"/>
          <w:color w:val="000000"/>
          <w:sz w:val="28"/>
        </w:rPr>
        <w:t xml:space="preserve">
      Өтiнiште: </w:t>
      </w:r>
      <w:r>
        <w:br/>
      </w:r>
      <w:r>
        <w:rPr>
          <w:rFonts w:ascii="Times New Roman"/>
          <w:b w:val="false"/>
          <w:i w:val="false"/>
          <w:color w:val="000000"/>
          <w:sz w:val="28"/>
        </w:rPr>
        <w:t xml:space="preserve">
      1) Пайда алушы туралы түсiнiктер; </w:t>
      </w:r>
      <w:r>
        <w:br/>
      </w:r>
      <w:r>
        <w:rPr>
          <w:rFonts w:ascii="Times New Roman"/>
          <w:b w:val="false"/>
          <w:i w:val="false"/>
          <w:color w:val="000000"/>
          <w:sz w:val="28"/>
        </w:rPr>
        <w:t xml:space="preserve">
      2) пайданың сипаты; </w:t>
      </w:r>
      <w:r>
        <w:br/>
      </w:r>
      <w:r>
        <w:rPr>
          <w:rFonts w:ascii="Times New Roman"/>
          <w:b w:val="false"/>
          <w:i w:val="false"/>
          <w:color w:val="000000"/>
          <w:sz w:val="28"/>
        </w:rPr>
        <w:t xml:space="preserve">
      3) Мүлiктi беру негiзi; </w:t>
      </w:r>
      <w:r>
        <w:br/>
      </w:r>
      <w:r>
        <w:rPr>
          <w:rFonts w:ascii="Times New Roman"/>
          <w:b w:val="false"/>
          <w:i w:val="false"/>
          <w:color w:val="000000"/>
          <w:sz w:val="28"/>
        </w:rPr>
        <w:t xml:space="preserve">
      4) Шарттың елеулi жағдайлары болуы керек.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2-1. Құрылтайшы облыс қаржы департаментi алқа шешiмiнiң негiзiнде сенiмгерлiк басқарушыға қосымша құқықтар беру туралы шешiм қабылдайды.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2-1 тармақпен толықтырылды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Қазақстан Республикасының заңнамасында басқаша қаралмаған болса, кез келген тұлға Басқарушы бола алады. Басқарушыны тағайындау тек оның келiсiмi бойынша жүргiзiледi. </w:t>
      </w:r>
    </w:p>
    <w:bookmarkStart w:name="z4" w:id="3"/>
    <w:p>
      <w:pPr>
        <w:spacing w:after="0"/>
        <w:ind w:left="0"/>
        <w:jc w:val="left"/>
      </w:pPr>
      <w:r>
        <w:rPr>
          <w:rFonts w:ascii="Times New Roman"/>
          <w:b/>
          <w:i w:val="false"/>
          <w:color w:val="000000"/>
        </w:rPr>
        <w:t xml:space="preserve"> 
2. Мүлiктi сенiмгерлiк басқаруға берудiң тәртiбi </w:t>
      </w:r>
    </w:p>
    <w:bookmarkEnd w:id="3"/>
    <w:p>
      <w:pPr>
        <w:spacing w:after="0"/>
        <w:ind w:left="0"/>
        <w:jc w:val="both"/>
      </w:pPr>
      <w:r>
        <w:rPr>
          <w:rFonts w:ascii="Times New Roman"/>
          <w:b w:val="false"/>
          <w:i w:val="false"/>
          <w:color w:val="000000"/>
          <w:sz w:val="28"/>
        </w:rPr>
        <w:t xml:space="preserve">      4. Мүлiктi сенiмгерлiк басқаруға беру екi әдiстеме арқылы: </w:t>
      </w:r>
      <w:r>
        <w:br/>
      </w:r>
      <w:r>
        <w:rPr>
          <w:rFonts w:ascii="Times New Roman"/>
          <w:b w:val="false"/>
          <w:i w:val="false"/>
          <w:color w:val="000000"/>
          <w:sz w:val="28"/>
        </w:rPr>
        <w:t xml:space="preserve">
      1) мақсатты пайдалану бойынша; </w:t>
      </w:r>
      <w:r>
        <w:br/>
      </w:r>
      <w:r>
        <w:rPr>
          <w:rFonts w:ascii="Times New Roman"/>
          <w:b w:val="false"/>
          <w:i w:val="false"/>
          <w:color w:val="000000"/>
          <w:sz w:val="28"/>
        </w:rPr>
        <w:t xml:space="preserve">
      2) тендер негiзiнде жүзеге асырылады: </w:t>
      </w:r>
      <w:r>
        <w:br/>
      </w:r>
      <w:r>
        <w:rPr>
          <w:rFonts w:ascii="Times New Roman"/>
          <w:b w:val="false"/>
          <w:i w:val="false"/>
          <w:color w:val="000000"/>
          <w:sz w:val="28"/>
        </w:rPr>
        <w:t xml:space="preserve">
      4-1. Құрылтайшы беру тәсiлi туралы шешiм қабылдайды.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4-1 тармақпен толықтырылды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 Мүлiк, соның iшiнде тарихи, мәдениет және сәулет ескерткiш-ғимараттарын сенiмгерлiк басқаруға беру осы Мүлiк үшiн ең төмен жалдау төлемiнiң сомасына Пайда алушының мүддесiнде жұмыстарды (қызметтердi) орындау шартында жеке және заңды тұлғаларға берiледi. </w:t>
      </w:r>
      <w:r>
        <w:rPr>
          <w:rFonts w:ascii="Times New Roman"/>
          <w:b w:val="false"/>
          <w:i w:val="false"/>
          <w:color w:val="ff0000"/>
          <w:sz w:val="28"/>
        </w:rPr>
        <w:t xml:space="preserve">&lt;*&gt; </w:t>
      </w:r>
      <w:r>
        <w:br/>
      </w:r>
      <w:r>
        <w:rPr>
          <w:rFonts w:ascii="Times New Roman"/>
          <w:b w:val="false"/>
          <w:i w:val="false"/>
          <w:color w:val="000000"/>
          <w:sz w:val="28"/>
        </w:rPr>
        <w:t xml:space="preserve">
      Сумен қамту, жылумен және электр қуатымен жабдықтау объектiлерiн сенiмгерлiк басқаруға тапсыру монополияға қарсы уәкiлеттi орган бекiткен тарифтiк сметада көзделген шығындар сомасы мен көрсетiлген объектiлерге амортизациялық аударымдар шегiнде Пайда алушының мүддесiндегi жұмыстарды (қызмет көрсетулердi) орындау шартында жүргiзiледi.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5-тармаққа толықтыру енгізілді - Павлодар облысы әкімиятының 2006 жылғы 27 қыркүйектегі N 266/10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5-1. Күрделi ауру түрлерiмен ауыратын ересек және балалардың мәселелерiн шешуге бағытталған жергiлiктi бюджеттен қаржыландырылатын мемлекеттiк мекемелерге, қайырымдылық қызметiмен айналысатын коммуналдық мемлекеттiк қазыналық кәсiпорындар, қоғамдық бiрлестiктер, сондай-ақ өз қызметiн әлеуметтiк бағыттағы мемлекеттiк бағдарламалардың  шеңберiнде iске асыратын қоғамдық бiрлестiктерге Мүлiктi мақсатты, қаржылық пайдасыз, сенiмге берiлген Мүлiктi ұстау және сақтау шарты бойынша тапсыруға болады.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5-1 тармақпен толықтырылды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Барлық жеке және заңды тұлғаларға Мүлiктi беру тендерлiк негiзде жүзеге асырылады.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Тендердi өткiзу үшiн құрылтайшы жергiлiктi бюджеттен қаржыландырылатын атқарушы органдары өкiлдерiнiң (келiсiм бойынша) және орталық атқарушы органдары аумақтық бөлiмшелерiнiң қатысуымен Комиссия қалыптастырады. </w:t>
      </w:r>
      <w:r>
        <w:br/>
      </w:r>
      <w:r>
        <w:rPr>
          <w:rFonts w:ascii="Times New Roman"/>
          <w:b w:val="false"/>
          <w:i w:val="false"/>
          <w:color w:val="000000"/>
          <w:sz w:val="28"/>
        </w:rPr>
        <w:t xml:space="preserve">
      Комиссияның төрағасы құрылтайшының өкiлi, жұмысшы органы - құрылтайшы болып табылады. </w:t>
      </w:r>
      <w:r>
        <w:br/>
      </w:r>
      <w:r>
        <w:rPr>
          <w:rFonts w:ascii="Times New Roman"/>
          <w:b w:val="false"/>
          <w:i w:val="false"/>
          <w:color w:val="000000"/>
          <w:sz w:val="28"/>
        </w:rPr>
        <w:t xml:space="preserve">
      8. Комиссия: </w:t>
      </w:r>
      <w:r>
        <w:br/>
      </w:r>
      <w:r>
        <w:rPr>
          <w:rFonts w:ascii="Times New Roman"/>
          <w:b w:val="false"/>
          <w:i w:val="false"/>
          <w:color w:val="000000"/>
          <w:sz w:val="28"/>
        </w:rPr>
        <w:t xml:space="preserve">
      1) тендер шарттарын бекiтедi; </w:t>
      </w:r>
      <w:r>
        <w:br/>
      </w:r>
      <w:r>
        <w:rPr>
          <w:rFonts w:ascii="Times New Roman"/>
          <w:b w:val="false"/>
          <w:i w:val="false"/>
          <w:color w:val="000000"/>
          <w:sz w:val="28"/>
        </w:rPr>
        <w:t xml:space="preserve">
      2) тендер өтiнiмдерiнiң шарттарын қарайды және жеңiмпаздарды анықтайды. </w:t>
      </w:r>
      <w:r>
        <w:br/>
      </w:r>
      <w:r>
        <w:rPr>
          <w:rFonts w:ascii="Times New Roman"/>
          <w:b w:val="false"/>
          <w:i w:val="false"/>
          <w:color w:val="000000"/>
          <w:sz w:val="28"/>
        </w:rPr>
        <w:t xml:space="preserve">
      3) белгiленген тәртiпте тендер өткiзу туралы ақпараттық хабарды жариялауды ұйымдастырады. </w:t>
      </w:r>
      <w:r>
        <w:br/>
      </w:r>
      <w:r>
        <w:rPr>
          <w:rFonts w:ascii="Times New Roman"/>
          <w:b w:val="false"/>
          <w:i w:val="false"/>
          <w:color w:val="000000"/>
          <w:sz w:val="28"/>
        </w:rPr>
        <w:t xml:space="preserve">
      4) өз жұмыстарының тәртiбiн әзiрлейдi және бекiтедi; </w:t>
      </w:r>
      <w:r>
        <w:br/>
      </w:r>
      <w:r>
        <w:rPr>
          <w:rFonts w:ascii="Times New Roman"/>
          <w:b w:val="false"/>
          <w:i w:val="false"/>
          <w:color w:val="000000"/>
          <w:sz w:val="28"/>
        </w:rPr>
        <w:t xml:space="preserve">
      5) қажет болған кезде тәуелсiз сарапшыларды немесе кеңесшi фирмаларды (келiсiм бойынша) тартады; </w:t>
      </w:r>
      <w:r>
        <w:br/>
      </w:r>
      <w:r>
        <w:rPr>
          <w:rFonts w:ascii="Times New Roman"/>
          <w:b w:val="false"/>
          <w:i w:val="false"/>
          <w:color w:val="000000"/>
          <w:sz w:val="28"/>
        </w:rPr>
        <w:t xml:space="preserve">
      6) тендерге қатысуға Комиссияға ұсыну үшiн белгiлеген нысанда өтiнiштердi және басқа да құжаттарды қабылдауды, тiркеудi ұйымдастырады, қатысушыларға ұсынған құжаттардағы кемшiлiктердi қысқа мерзiмде жою керектiгiн хабарлайды (басқа қалалардың қатысушылары үшiн тендерге қатысуға өтiнiштердiң тiркелген күнi өтiнiштердi жiберген уақыты туралы пошталық белгiсi болып есептелiнедi); </w:t>
      </w:r>
      <w:r>
        <w:br/>
      </w:r>
      <w:r>
        <w:rPr>
          <w:rFonts w:ascii="Times New Roman"/>
          <w:b w:val="false"/>
          <w:i w:val="false"/>
          <w:color w:val="000000"/>
          <w:sz w:val="28"/>
        </w:rPr>
        <w:t xml:space="preserve">
      7) қатысушылардың тендердi өткiзу тәртiбiмен, Шарттың жобасымен танысуын қамтамасыз етедi; </w:t>
      </w:r>
      <w:r>
        <w:br/>
      </w:r>
      <w:r>
        <w:rPr>
          <w:rFonts w:ascii="Times New Roman"/>
          <w:b w:val="false"/>
          <w:i w:val="false"/>
          <w:color w:val="000000"/>
          <w:sz w:val="28"/>
        </w:rPr>
        <w:t xml:space="preserve">
      8) тендер жеңiмпазын анықтайды; </w:t>
      </w:r>
      <w:r>
        <w:br/>
      </w:r>
      <w:r>
        <w:rPr>
          <w:rFonts w:ascii="Times New Roman"/>
          <w:b w:val="false"/>
          <w:i w:val="false"/>
          <w:color w:val="000000"/>
          <w:sz w:val="28"/>
        </w:rPr>
        <w:t xml:space="preserve">
      9) тендер нәтижесi туралы хаттамаға қол қояды. </w:t>
      </w:r>
      <w:r>
        <w:br/>
      </w:r>
      <w:r>
        <w:rPr>
          <w:rFonts w:ascii="Times New Roman"/>
          <w:b w:val="false"/>
          <w:i w:val="false"/>
          <w:color w:val="000000"/>
          <w:sz w:val="28"/>
        </w:rPr>
        <w:t xml:space="preserve">
      9. Тендер өткiзу туралы ақпараттық хабарлама тендер өткiзетiн күнге дейiн 15 күннен кешiктiрмей республикалық ресми баспасөзде мемлекеттiк және орыс тiлдерiнде жарияланады. </w:t>
      </w:r>
      <w:r>
        <w:br/>
      </w:r>
      <w:r>
        <w:rPr>
          <w:rFonts w:ascii="Times New Roman"/>
          <w:b w:val="false"/>
          <w:i w:val="false"/>
          <w:color w:val="000000"/>
          <w:sz w:val="28"/>
        </w:rPr>
        <w:t xml:space="preserve">
      9.1. Тендерге өтiнiмдердiң болмаған жағдайында құрылтайшы объектiнi пайдалану жөнiнде басқа шешiм қабылдайды.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9-1 тармақпен толықтырылды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10. Тендерге өтінімдерін және басқа да Комиссиямен бекітілген қажетті құжаттарын уақытында өткізген жеке және заңды тұлғалар қатысуға жіберіледі. </w:t>
      </w:r>
      <w:r>
        <w:br/>
      </w:r>
      <w:r>
        <w:rPr>
          <w:rFonts w:ascii="Times New Roman"/>
          <w:b w:val="false"/>
          <w:i w:val="false"/>
          <w:color w:val="000000"/>
          <w:sz w:val="28"/>
        </w:rPr>
        <w:t xml:space="preserve">
      11. Кепiлдiк жарна қатысушылардың мынадай мiндеттердi орындауын: </w:t>
      </w:r>
      <w:r>
        <w:br/>
      </w:r>
      <w:r>
        <w:rPr>
          <w:rFonts w:ascii="Times New Roman"/>
          <w:b w:val="false"/>
          <w:i w:val="false"/>
          <w:color w:val="000000"/>
          <w:sz w:val="28"/>
        </w:rPr>
        <w:t xml:space="preserve">
      1) жеңiмпаз атанған кезде тендер нәтижесiне қол қоюын; </w:t>
      </w:r>
      <w:r>
        <w:br/>
      </w:r>
      <w:r>
        <w:rPr>
          <w:rFonts w:ascii="Times New Roman"/>
          <w:b w:val="false"/>
          <w:i w:val="false"/>
          <w:color w:val="000000"/>
          <w:sz w:val="28"/>
        </w:rPr>
        <w:t xml:space="preserve">
      2) хаттама негiзiнде Шарт жасауын қамтамасыз етедi. </w:t>
      </w:r>
      <w:r>
        <w:br/>
      </w:r>
      <w:r>
        <w:rPr>
          <w:rFonts w:ascii="Times New Roman"/>
          <w:b w:val="false"/>
          <w:i w:val="false"/>
          <w:color w:val="000000"/>
          <w:sz w:val="28"/>
        </w:rPr>
        <w:t xml:space="preserve">
      Кепiлдiк жарнаны Комиссия тендердi ұйымдастыру, оны дайындау және өткiзу шығындарын жабу мөлшерiнде белгiлейдi. </w:t>
      </w:r>
      <w:r>
        <w:br/>
      </w:r>
      <w:r>
        <w:rPr>
          <w:rFonts w:ascii="Times New Roman"/>
          <w:b w:val="false"/>
          <w:i w:val="false"/>
          <w:color w:val="000000"/>
          <w:sz w:val="28"/>
        </w:rPr>
        <w:t xml:space="preserve">
      12. Тендерге қатысу үшiн Комиссияның қарауына мынадай құжаттарды ұсыну қажет: </w:t>
      </w:r>
      <w:r>
        <w:br/>
      </w:r>
      <w:r>
        <w:rPr>
          <w:rFonts w:ascii="Times New Roman"/>
          <w:b w:val="false"/>
          <w:i w:val="false"/>
          <w:color w:val="000000"/>
          <w:sz w:val="28"/>
        </w:rPr>
        <w:t xml:space="preserve">
      1) Комиссия белгiлеген нысан бойынша тендерге қатысуға өтiнiш; </w:t>
      </w:r>
      <w:r>
        <w:br/>
      </w:r>
      <w:r>
        <w:rPr>
          <w:rFonts w:ascii="Times New Roman"/>
          <w:b w:val="false"/>
          <w:i w:val="false"/>
          <w:color w:val="000000"/>
          <w:sz w:val="28"/>
        </w:rPr>
        <w:t xml:space="preserve">
      2) енгiзiлген кепiлдiк жарнаны растайтын төлем тапсырмасының көшiрмесi: </w:t>
      </w:r>
      <w:r>
        <w:br/>
      </w:r>
      <w:r>
        <w:rPr>
          <w:rFonts w:ascii="Times New Roman"/>
          <w:b w:val="false"/>
          <w:i w:val="false"/>
          <w:color w:val="000000"/>
          <w:sz w:val="28"/>
        </w:rPr>
        <w:t xml:space="preserve">
      3) жеке конвертте жабылған тендер шарттары туралы жазбаша түрдегi ұсыныстар; </w:t>
      </w:r>
      <w:r>
        <w:br/>
      </w:r>
      <w:r>
        <w:rPr>
          <w:rFonts w:ascii="Times New Roman"/>
          <w:b w:val="false"/>
          <w:i w:val="false"/>
          <w:color w:val="000000"/>
          <w:sz w:val="28"/>
        </w:rPr>
        <w:t>
      4) </w:t>
      </w:r>
      <w:r>
        <w:rPr>
          <w:rFonts w:ascii="Times New Roman"/>
          <w:b w:val="false"/>
          <w:i w:val="false"/>
          <w:color w:val="00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12-тармақтың 4) тармақшасы алынып тасталды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Заңды тұлғалар қосымша нотариалды расталған құрылтайшылық құжаттардың, сондай-ақ тиiстi мемлекеттiк органда олардың мемлекеттiк тiркеуден өткенiн растайтын құжаттардың көшiрмелерiн ұсынады. </w:t>
      </w:r>
      <w:r>
        <w:br/>
      </w:r>
      <w:r>
        <w:rPr>
          <w:rFonts w:ascii="Times New Roman"/>
          <w:b w:val="false"/>
          <w:i w:val="false"/>
          <w:color w:val="000000"/>
          <w:sz w:val="28"/>
        </w:rPr>
        <w:t xml:space="preserve">
      13. Тендерге қатысу үшiн өтiнiмдердi қабылдау оны өткiзуге 3 күн (72 сағат) қалғанда аяқталады. Белгiленген мерзiм өткенде өтiнiштердi және құжаттарды қабылдау тоқтатылады. </w:t>
      </w:r>
      <w:r>
        <w:br/>
      </w:r>
      <w:r>
        <w:rPr>
          <w:rFonts w:ascii="Times New Roman"/>
          <w:b w:val="false"/>
          <w:i w:val="false"/>
          <w:color w:val="000000"/>
          <w:sz w:val="28"/>
        </w:rPr>
        <w:t xml:space="preserve">
      14. Тендерге қатысушы өзiнiң ұсынысын жазбаша түрде тендердi өткiзуге кем дегенде 3 күн (72 сағат) қалғанда қайтарып алуға құқылы. </w:t>
      </w:r>
      <w:r>
        <w:br/>
      </w:r>
      <w:r>
        <w:rPr>
          <w:rFonts w:ascii="Times New Roman"/>
          <w:b w:val="false"/>
          <w:i w:val="false"/>
          <w:color w:val="000000"/>
          <w:sz w:val="28"/>
        </w:rPr>
        <w:t xml:space="preserve">
      15. Комиссия жеңiмпаздарды анықтауға қойылған талапқа (талаптарға) сәйкес қатысушылардың ұсыныстарын қарайды. Комиссия жобаларға тәуелсiз сараптамалар жасауға құқылы. қатысушылардың өтiнiмдерiн сарапшы топтарының қарау мерзiмi 15 күнмен шектеледi. </w:t>
      </w:r>
      <w:r>
        <w:br/>
      </w:r>
      <w:r>
        <w:rPr>
          <w:rFonts w:ascii="Times New Roman"/>
          <w:b w:val="false"/>
          <w:i w:val="false"/>
          <w:color w:val="000000"/>
          <w:sz w:val="28"/>
        </w:rPr>
        <w:t xml:space="preserve">
      Тендерге бiр өтiнiм берiлген жағдайда объект өтiнiм берушiге мақсатты бағытта тапсырылады.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15-тармақ толықтырылды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16. Комиссия шешiмi оның мүшелерiнiң көпшiлiк дауыс беруiмен қабылданады. </w:t>
      </w:r>
      <w:r>
        <w:br/>
      </w:r>
      <w:r>
        <w:rPr>
          <w:rFonts w:ascii="Times New Roman"/>
          <w:b w:val="false"/>
          <w:i w:val="false"/>
          <w:color w:val="000000"/>
          <w:sz w:val="28"/>
        </w:rPr>
        <w:t xml:space="preserve">
      Дауыс берушiлер тең болған жағдайда шешушi дауыс төрағанiкi болып табылады. </w:t>
      </w:r>
      <w:r>
        <w:br/>
      </w:r>
      <w:r>
        <w:rPr>
          <w:rFonts w:ascii="Times New Roman"/>
          <w:b w:val="false"/>
          <w:i w:val="false"/>
          <w:color w:val="000000"/>
          <w:sz w:val="28"/>
        </w:rPr>
        <w:t xml:space="preserve">
      17. Комиссия шешiмi Комиссия мүшелерi және төраға, сондай-ақ тендер жеңiмпазы атанған қатысушының қолдары қойылған хаттамамен ресiмделiнедi. </w:t>
      </w:r>
      <w:r>
        <w:br/>
      </w:r>
      <w:r>
        <w:rPr>
          <w:rFonts w:ascii="Times New Roman"/>
          <w:b w:val="false"/>
          <w:i w:val="false"/>
          <w:color w:val="000000"/>
          <w:sz w:val="28"/>
        </w:rPr>
        <w:t xml:space="preserve">
      18.Тендерге қатысуға кем дегенде 3 күн (72 сағат) қалғанда бас тартқандардан басқа, жеңiмпаз болмаған қалған қатысушыларға тендер жеңiмпазы жарияланған күннен бастап 10 банкiлiк күн iшiнде кепiлдiк жарна қайтарылады, тендерде жеңген қатысушыға кепiлдiк жарна қайтарылмайды. Қайтарылмаған кепiлдiк жарна жергiлiктi бюджет кiрiсiне аударылады. </w:t>
      </w:r>
      <w:r>
        <w:br/>
      </w:r>
      <w:r>
        <w:rPr>
          <w:rFonts w:ascii="Times New Roman"/>
          <w:b w:val="false"/>
          <w:i w:val="false"/>
          <w:color w:val="000000"/>
          <w:sz w:val="28"/>
        </w:rPr>
        <w:t xml:space="preserve">
      19. Тендердiң нәтижесiн жеңiмпазды жариялаған уақыттан бастап бес күнтiзбелiк күн iшiнде құрылтайшы бекiтедi. Тендер нәтижесi бекiтiлмеген, тендерге қатысуға өтiнiмдер болмаған немесе жеңiмпаздың бекiтiлмегенi туралы Комиссия шешiм қабылдаған кезде құрылтайшы Комиссияға оның шарттарын өзгертудi мәлiмдеп, жаңа тендер жариялауға құқылы. </w:t>
      </w:r>
      <w:r>
        <w:br/>
      </w:r>
      <w:r>
        <w:rPr>
          <w:rFonts w:ascii="Times New Roman"/>
          <w:b w:val="false"/>
          <w:i w:val="false"/>
          <w:color w:val="000000"/>
          <w:sz w:val="28"/>
        </w:rPr>
        <w:t xml:space="preserve">
      20. Тараптар тендер нәтижесiн құрылтайшы бекiткеннен кейiн кем дегенде 10 күн iшiнде Шартқа қол қоюға тиiстi. Сенiмгерлiк басқаруға берiлген, қолдары қойылған қабылдау-тапсыру актiсi Шарттың бөлiнбейтiн бөлiгi болып табылады. </w:t>
      </w:r>
      <w:r>
        <w:br/>
      </w:r>
      <w:r>
        <w:rPr>
          <w:rFonts w:ascii="Times New Roman"/>
          <w:b w:val="false"/>
          <w:i w:val="false"/>
          <w:color w:val="000000"/>
          <w:sz w:val="28"/>
        </w:rPr>
        <w:t xml:space="preserve">
      21. Мүлiктi сенiмгерлiк басқаруға беруде беру кейiннен төлеп алу құқығынсыз және иемденуiне беру басқа негiздер бойынша жүзеге асырылады. </w:t>
      </w:r>
      <w:r>
        <w:br/>
      </w:r>
      <w:r>
        <w:rPr>
          <w:rFonts w:ascii="Times New Roman"/>
          <w:b w:val="false"/>
          <w:i w:val="false"/>
          <w:color w:val="000000"/>
          <w:sz w:val="28"/>
        </w:rPr>
        <w:t xml:space="preserve">
      Шарттың мерзiмi аяқталған немесе оның iс-қимылы мерзiмiнен бұрын тоқтатылған кезде борыштары мен мiндеттемелерi жоқ сенiм бiлдiрген Мүлiк сол құрамымен жағдайында Басқарушыға қайтарылуы тиiс. </w:t>
      </w:r>
      <w:r>
        <w:br/>
      </w:r>
      <w:r>
        <w:rPr>
          <w:rFonts w:ascii="Times New Roman"/>
          <w:b w:val="false"/>
          <w:i w:val="false"/>
          <w:color w:val="000000"/>
          <w:sz w:val="28"/>
        </w:rPr>
        <w:t xml:space="preserve">
      22. Басқарушы Шарт негiзiнде Пайда алушының мүддесiне Мүлiктi басқаруды жүзеге асырады. </w:t>
      </w:r>
      <w:r>
        <w:br/>
      </w:r>
      <w:r>
        <w:rPr>
          <w:rFonts w:ascii="Times New Roman"/>
          <w:b w:val="false"/>
          <w:i w:val="false"/>
          <w:color w:val="000000"/>
          <w:sz w:val="28"/>
        </w:rPr>
        <w:t xml:space="preserve">
      23. Шартта: </w:t>
      </w:r>
      <w:r>
        <w:br/>
      </w:r>
      <w:r>
        <w:rPr>
          <w:rFonts w:ascii="Times New Roman"/>
          <w:b w:val="false"/>
          <w:i w:val="false"/>
          <w:color w:val="000000"/>
          <w:sz w:val="28"/>
        </w:rPr>
        <w:t xml:space="preserve">
      1) Шарттың мәнi және мерзiмi; </w:t>
      </w:r>
      <w:r>
        <w:br/>
      </w:r>
      <w:r>
        <w:rPr>
          <w:rFonts w:ascii="Times New Roman"/>
          <w:b w:val="false"/>
          <w:i w:val="false"/>
          <w:color w:val="000000"/>
          <w:sz w:val="28"/>
        </w:rPr>
        <w:t xml:space="preserve">
      2) сенiмгерлiк басқаруға берiлген Мүлiктiң құрамы; </w:t>
      </w:r>
      <w:r>
        <w:br/>
      </w:r>
      <w:r>
        <w:rPr>
          <w:rFonts w:ascii="Times New Roman"/>
          <w:b w:val="false"/>
          <w:i w:val="false"/>
          <w:color w:val="000000"/>
          <w:sz w:val="28"/>
        </w:rPr>
        <w:t xml:space="preserve">
      3) Пайда алушы туралы нұсқаулық; </w:t>
      </w:r>
      <w:r>
        <w:br/>
      </w:r>
      <w:r>
        <w:rPr>
          <w:rFonts w:ascii="Times New Roman"/>
          <w:b w:val="false"/>
          <w:i w:val="false"/>
          <w:color w:val="000000"/>
          <w:sz w:val="28"/>
        </w:rPr>
        <w:t xml:space="preserve">
      4) Басқарушы есебiнiң мерзiмi мен нысаны; </w:t>
      </w:r>
      <w:r>
        <w:br/>
      </w:r>
      <w:r>
        <w:rPr>
          <w:rFonts w:ascii="Times New Roman"/>
          <w:b w:val="false"/>
          <w:i w:val="false"/>
          <w:color w:val="000000"/>
          <w:sz w:val="28"/>
        </w:rPr>
        <w:t xml:space="preserve">
      5) Шарттың iс әрекетi тоқтатылған жағдайда, сенiмгерлiк бойынша берiлген Мүлiктi алған тұлға туралы нұсқаулық; </w:t>
      </w:r>
      <w:r>
        <w:br/>
      </w:r>
      <w:r>
        <w:rPr>
          <w:rFonts w:ascii="Times New Roman"/>
          <w:b w:val="false"/>
          <w:i w:val="false"/>
          <w:color w:val="000000"/>
          <w:sz w:val="28"/>
        </w:rPr>
        <w:t xml:space="preserve">
      6) Сенiмгерлiк бойынша берiлген Мүлiктiң және Басқарушы өзiне жүктелген мiндеттердi жүзеге асыру кезiнде сатып алған және (немесе) алған мүлiктiң құрамына құқығын қосуға нұсқаулық; </w:t>
      </w:r>
      <w:r>
        <w:br/>
      </w:r>
      <w:r>
        <w:rPr>
          <w:rFonts w:ascii="Times New Roman"/>
          <w:b w:val="false"/>
          <w:i w:val="false"/>
          <w:color w:val="000000"/>
          <w:sz w:val="28"/>
        </w:rPr>
        <w:t xml:space="preserve">
      7) егер өзгесi Қазақстан Республикасы заңнамасында көзделмесе, сенiмгерлiк бойынша берiлген Мүлiктi ұстау, өз есебiнен оған жөндеу жүргiзу жөнiндегi Басқарушының мiндетi; </w:t>
      </w:r>
      <w:r>
        <w:br/>
      </w:r>
      <w:r>
        <w:rPr>
          <w:rFonts w:ascii="Times New Roman"/>
          <w:b w:val="false"/>
          <w:i w:val="false"/>
          <w:color w:val="000000"/>
          <w:sz w:val="28"/>
        </w:rPr>
        <w:t xml:space="preserve">
      8) Басқарушының Шарттағы және Қазақстан Республикасының қолданыстағы заңнамасында белгiленген шараларды бұзбау жауапкершiлiгi қаралады; </w:t>
      </w:r>
      <w:r>
        <w:br/>
      </w:r>
      <w:r>
        <w:rPr>
          <w:rFonts w:ascii="Times New Roman"/>
          <w:b w:val="false"/>
          <w:i w:val="false"/>
          <w:color w:val="000000"/>
          <w:sz w:val="28"/>
        </w:rPr>
        <w:t xml:space="preserve">
      Шартта Қазақстан Республикасының қолданыстағы заңнамасына қарама-қайшылық келтiрмейтiн өзге де шарттар қаралуы мүмкiн. </w:t>
      </w:r>
      <w:r>
        <w:br/>
      </w:r>
      <w:r>
        <w:rPr>
          <w:rFonts w:ascii="Times New Roman"/>
          <w:b w:val="false"/>
          <w:i w:val="false"/>
          <w:color w:val="000000"/>
          <w:sz w:val="28"/>
        </w:rPr>
        <w:t xml:space="preserve">
      9) сенiмгерлi мүлiктiң жүргiзiлген жөндеуiне сараптау өткiзуге тиiстi қызметтердi тарту жөнiндегi Басқарушының мiндеттерi.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23-тармақ 9) тармақшамен толықтырылды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24. Басқарушы сенiмгерлiк басқаруға берiлген Мүлiктi басқаруды, егер шартта қаралмаған болса өзi жүргiзедi. </w:t>
      </w:r>
      <w:r>
        <w:br/>
      </w:r>
      <w:r>
        <w:rPr>
          <w:rFonts w:ascii="Times New Roman"/>
          <w:b w:val="false"/>
          <w:i w:val="false"/>
          <w:color w:val="000000"/>
          <w:sz w:val="28"/>
        </w:rPr>
        <w:t xml:space="preserve">
      25. Шартта тараптар мiндеттерiн тоқтататын жалпы негiздерiмен қатар: </w:t>
      </w:r>
      <w:r>
        <w:br/>
      </w:r>
      <w:r>
        <w:rPr>
          <w:rFonts w:ascii="Times New Roman"/>
          <w:b w:val="false"/>
          <w:i w:val="false"/>
          <w:color w:val="000000"/>
          <w:sz w:val="28"/>
        </w:rPr>
        <w:t xml:space="preserve">
      1) азамат Басқарушының қайтыс болуына, оның қайтыс болуы жарияланумен немесе iс әрекетке қабiлетсiздiгi шектелуiне, хабарсыз жоғалуына; </w:t>
      </w:r>
      <w:r>
        <w:br/>
      </w:r>
      <w:r>
        <w:rPr>
          <w:rFonts w:ascii="Times New Roman"/>
          <w:b w:val="false"/>
          <w:i w:val="false"/>
          <w:color w:val="000000"/>
          <w:sz w:val="28"/>
        </w:rPr>
        <w:t xml:space="preserve">
      Басқарушы-заңды тұлғаның таратылуына; </w:t>
      </w:r>
      <w:r>
        <w:br/>
      </w:r>
      <w:r>
        <w:rPr>
          <w:rFonts w:ascii="Times New Roman"/>
          <w:b w:val="false"/>
          <w:i w:val="false"/>
          <w:color w:val="000000"/>
          <w:sz w:val="28"/>
        </w:rPr>
        <w:t xml:space="preserve">
      2) Басқарушының немесе құрылтайшының сенiмгерлiк бойынша берiлген Мүлiктi басқаруға жүзеге асыруға жеке мүмкiндiгi болмауына; </w:t>
      </w:r>
      <w:r>
        <w:br/>
      </w:r>
      <w:r>
        <w:rPr>
          <w:rFonts w:ascii="Times New Roman"/>
          <w:b w:val="false"/>
          <w:i w:val="false"/>
          <w:color w:val="000000"/>
          <w:sz w:val="28"/>
        </w:rPr>
        <w:t xml:space="preserve">
      3) егер Шартта Басқарушыға келтiрiлген залалдарды және сыйақыларды төлеу шаралары қаралған болса Шарттың мiндетiн орындаудан құрылтайшының бас тартуына; </w:t>
      </w:r>
      <w:r>
        <w:br/>
      </w:r>
      <w:r>
        <w:rPr>
          <w:rFonts w:ascii="Times New Roman"/>
          <w:b w:val="false"/>
          <w:i w:val="false"/>
          <w:color w:val="000000"/>
          <w:sz w:val="28"/>
        </w:rPr>
        <w:t xml:space="preserve">
      4) Мүлiк кепiлдiгi ауыртпалығын өтеген басқармаға сыйақы төлеумен оған беру туралы хабарламаған жағдайда, егер бұл шартта қаралған болса, Басқарушының бас тартуына байланысты тоқтатылады. </w:t>
      </w:r>
      <w:r>
        <w:br/>
      </w:r>
      <w:r>
        <w:rPr>
          <w:rFonts w:ascii="Times New Roman"/>
          <w:b w:val="false"/>
          <w:i w:val="false"/>
          <w:color w:val="000000"/>
          <w:sz w:val="28"/>
        </w:rPr>
        <w:t xml:space="preserve">
      26. Сенiмгерлiк бойынша берiлген Мүлiктi иемдену құқығына берiлуi, Мүлiктi сенiмгерлiк басқаруға берудi тоқтатпайды. </w:t>
      </w:r>
      <w:r>
        <w:br/>
      </w:r>
      <w:r>
        <w:rPr>
          <w:rFonts w:ascii="Times New Roman"/>
          <w:b w:val="false"/>
          <w:i w:val="false"/>
          <w:color w:val="000000"/>
          <w:sz w:val="28"/>
        </w:rPr>
        <w:t xml:space="preserve">
      27. Шартты тоқтатқан жағдайда, сенiмгерлiк бойынша берiлген Мүлiк Шартта көрсетiлген тұлғаға берiледi. </w:t>
      </w:r>
      <w:r>
        <w:br/>
      </w:r>
      <w:r>
        <w:rPr>
          <w:rFonts w:ascii="Times New Roman"/>
          <w:b w:val="false"/>
          <w:i w:val="false"/>
          <w:color w:val="000000"/>
          <w:sz w:val="28"/>
        </w:rPr>
        <w:t xml:space="preserve">
      28. Мемлекеттiк кәсiпорын банкротқа ұшыраған жағдайда, жарғы капиталына кiретiн Мүлiк, сенiмгерлiк басқаруға берiледi, Мүлiктi сенiмгерлiк басқару тоқтатылады және сенiмгерлiк бойынша берiлген Мүлiк конкурстық жиынға берiледi. </w:t>
      </w:r>
    </w:p>
    <w:bookmarkStart w:name="z5" w:id="4"/>
    <w:p>
      <w:pPr>
        <w:spacing w:after="0"/>
        <w:ind w:left="0"/>
        <w:jc w:val="left"/>
      </w:pPr>
      <w:r>
        <w:rPr>
          <w:rFonts w:ascii="Times New Roman"/>
          <w:b/>
          <w:i w:val="false"/>
          <w:color w:val="000000"/>
        </w:rPr>
        <w:t xml:space="preserve"> 
3. Дауларды шешу </w:t>
      </w:r>
    </w:p>
    <w:bookmarkEnd w:id="4"/>
    <w:p>
      <w:pPr>
        <w:spacing w:after="0"/>
        <w:ind w:left="0"/>
        <w:jc w:val="both"/>
      </w:pPr>
      <w:r>
        <w:rPr>
          <w:rFonts w:ascii="Times New Roman"/>
          <w:b w:val="false"/>
          <w:i w:val="false"/>
          <w:color w:val="000000"/>
          <w:sz w:val="28"/>
        </w:rPr>
        <w:t xml:space="preserve">      29. Осы Нұсқаулықта реттелмеген барлық мәселелер бойынша Шарттың тараптары Қазақстан Республикасының қолданыстағы заңнама нормасын басшылыққа алады.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Павлодар облысы әкімиятының 2005 жылғы 16 мамырдағы N 177/4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30. Мүлiктi сенiмгерлiк басқаруға берген кезде туындайтын даулар тараптардың өзара келiсiмi бойынша немесе сот арқылы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