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915a" w14:textId="9369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Аудандағы тұрмысы кедейшілік шегінен төмен отбасыларына коммуналдық қызметтерді тұтынуға берілетін бір жолғы материалдық көмек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Үшінші шақырылған Байзақ аудандық мәслихатының 2003 жылғы 21 қарашадағы № 2-8 (кезекті ІІ-сессия) шешімі. Жамбыл облыстық Әділет басқармасында 2003 жылғы 28 қарашада № 1153 тіркелді. Күші жойылды - Жамбыл облысы Байзақ аудандық мәслихатының 2020 жылғы 24 маусымдағы № 67-10 шешімімен</w:t>
      </w:r>
    </w:p>
    <w:p>
      <w:pPr>
        <w:spacing w:after="0"/>
        <w:ind w:left="0"/>
        <w:jc w:val="both"/>
      </w:pPr>
      <w:r>
        <w:rPr>
          <w:rFonts w:ascii="Times New Roman"/>
          <w:b w:val="false"/>
          <w:i w:val="false"/>
          <w:color w:val="ff0000"/>
          <w:sz w:val="28"/>
        </w:rPr>
        <w:t xml:space="preserve">
      Ескерту. Күші жойылды - Жамбыл облысы Байзақ аудандық мәслихатының 24.06.2020 </w:t>
      </w:r>
      <w:r>
        <w:rPr>
          <w:rFonts w:ascii="Times New Roman"/>
          <w:b w:val="false"/>
          <w:i w:val="false"/>
          <w:color w:val="ff0000"/>
          <w:sz w:val="28"/>
        </w:rPr>
        <w:t>№ 67-10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ff0000"/>
          <w:sz w:val="28"/>
        </w:rPr>
        <w:t>
      Орыс тіліндегі мәтіні жоқ болып табылады, мемлекеттік тілінде мәтінге қараңыз.</w:t>
      </w: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11-тармағына және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 2-тармағына сәйкес аудандық Мәслихат </w:t>
      </w:r>
      <w:r>
        <w:rPr>
          <w:rFonts w:ascii="Times New Roman"/>
          <w:b/>
          <w:i w:val="false"/>
          <w:color w:val="000000"/>
          <w:sz w:val="28"/>
        </w:rPr>
        <w:t>ШЕШІМ ЕТЕДІ:</w:t>
      </w:r>
    </w:p>
    <w:bookmarkEnd w:id="0"/>
    <w:bookmarkStart w:name="z1" w:id="1"/>
    <w:p>
      <w:pPr>
        <w:spacing w:after="0"/>
        <w:ind w:left="0"/>
        <w:jc w:val="both"/>
      </w:pPr>
      <w:r>
        <w:rPr>
          <w:rFonts w:ascii="Times New Roman"/>
          <w:b w:val="false"/>
          <w:i w:val="false"/>
          <w:color w:val="000000"/>
          <w:sz w:val="28"/>
        </w:rPr>
        <w:t>
      Аудандағы тұрмысы кедейшілік шегінен төмен отбасыларына коммуналдық қызметтерді тұтынуға берілетін бір жолғы материалдық көмек көрсету Ережесі бекітілсін (қоса беріледі).</w:t>
      </w:r>
    </w:p>
    <w:bookmarkEnd w:id="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2003 жылғы</w:t>
            </w:r>
            <w:r>
              <w:br/>
            </w:r>
            <w:r>
              <w:rPr>
                <w:rFonts w:ascii="Times New Roman"/>
                <w:b w:val="false"/>
                <w:i w:val="false"/>
                <w:color w:val="000000"/>
                <w:sz w:val="20"/>
              </w:rPr>
              <w:t>21 қарашадағы кезекті ІІ-сессиясының</w:t>
            </w:r>
            <w:r>
              <w:br/>
            </w:r>
            <w:r>
              <w:rPr>
                <w:rFonts w:ascii="Times New Roman"/>
                <w:b w:val="false"/>
                <w:i w:val="false"/>
                <w:color w:val="000000"/>
                <w:sz w:val="20"/>
              </w:rPr>
              <w:t>"Аудандағы тұрмысы кедейшілік</w:t>
            </w:r>
            <w:r>
              <w:br/>
            </w:r>
            <w:r>
              <w:rPr>
                <w:rFonts w:ascii="Times New Roman"/>
                <w:b w:val="false"/>
                <w:i w:val="false"/>
                <w:color w:val="000000"/>
                <w:sz w:val="20"/>
              </w:rPr>
              <w:t>шегінен төмен отбасыларына коммуналдық</w:t>
            </w:r>
            <w:r>
              <w:br/>
            </w:r>
            <w:r>
              <w:rPr>
                <w:rFonts w:ascii="Times New Roman"/>
                <w:b w:val="false"/>
                <w:i w:val="false"/>
                <w:color w:val="000000"/>
                <w:sz w:val="20"/>
              </w:rPr>
              <w:t>қызметтерді тұтынуға берілетін бір</w:t>
            </w:r>
            <w:r>
              <w:br/>
            </w:r>
            <w:r>
              <w:rPr>
                <w:rFonts w:ascii="Times New Roman"/>
                <w:b w:val="false"/>
                <w:i w:val="false"/>
                <w:color w:val="000000"/>
                <w:sz w:val="20"/>
              </w:rPr>
              <w:t>жолғы материалдық көмек көрсету</w:t>
            </w:r>
            <w:r>
              <w:br/>
            </w:r>
            <w:r>
              <w:rPr>
                <w:rFonts w:ascii="Times New Roman"/>
                <w:b w:val="false"/>
                <w:i w:val="false"/>
                <w:color w:val="000000"/>
                <w:sz w:val="20"/>
              </w:rPr>
              <w:t>Ережесін бекіту туралы"</w:t>
            </w:r>
            <w:r>
              <w:br/>
            </w:r>
            <w:r>
              <w:rPr>
                <w:rFonts w:ascii="Times New Roman"/>
                <w:b w:val="false"/>
                <w:i w:val="false"/>
                <w:color w:val="000000"/>
                <w:sz w:val="20"/>
              </w:rPr>
              <w:t>№ 2-8 шешіміне қосымша.</w:t>
            </w:r>
          </w:p>
        </w:tc>
      </w:tr>
    </w:tbl>
    <w:bookmarkStart w:name="z2" w:id="2"/>
    <w:p>
      <w:pPr>
        <w:spacing w:after="0"/>
        <w:ind w:left="0"/>
        <w:jc w:val="left"/>
      </w:pPr>
      <w:r>
        <w:rPr>
          <w:rFonts w:ascii="Times New Roman"/>
          <w:b/>
          <w:i w:val="false"/>
          <w:color w:val="000000"/>
        </w:rPr>
        <w:t xml:space="preserve"> Аудандағы тұрмысы кедейшілік шегінен төмен отбасыларына коммуналдық қызметтерді тұтынуға берілетін бір жолғы материалдық көмек көрсету туралы</w:t>
      </w:r>
      <w:r>
        <w:br/>
      </w:r>
      <w:r>
        <w:rPr>
          <w:rFonts w:ascii="Times New Roman"/>
          <w:b/>
          <w:i w:val="false"/>
          <w:color w:val="000000"/>
        </w:rPr>
        <w:t>ЕРЕЖЕ</w:t>
      </w:r>
    </w:p>
    <w:bookmarkEnd w:id="2"/>
    <w:bookmarkStart w:name="z3" w:id="3"/>
    <w:p>
      <w:pPr>
        <w:spacing w:after="0"/>
        <w:ind w:left="0"/>
        <w:jc w:val="both"/>
      </w:pPr>
      <w:r>
        <w:rPr>
          <w:rFonts w:ascii="Times New Roman"/>
          <w:b w:val="false"/>
          <w:i w:val="false"/>
          <w:color w:val="000000"/>
          <w:sz w:val="28"/>
        </w:rPr>
        <w:t xml:space="preserve">
      Осы Ереже Қазақстан Республикасының "Тұрғын үй қатынастары туралы" 1997 жылғы 16 сәуірдегі </w:t>
      </w:r>
      <w:r>
        <w:rPr>
          <w:rFonts w:ascii="Times New Roman"/>
          <w:b w:val="false"/>
          <w:i w:val="false"/>
          <w:color w:val="000000"/>
          <w:sz w:val="28"/>
        </w:rPr>
        <w:t>Заңын</w:t>
      </w:r>
      <w:r>
        <w:rPr>
          <w:rFonts w:ascii="Times New Roman"/>
          <w:b w:val="false"/>
          <w:i w:val="false"/>
          <w:color w:val="000000"/>
          <w:sz w:val="28"/>
        </w:rPr>
        <w:t xml:space="preserve"> және 1999 жылғы 16 қарашадағы оған енгізілген өзгерістер мен толықтырулар негізінде аудандағы тұрмысы кедейшілік шегінен төмен отбасыларына коммуналдық қызметтерді тұтынуға ақы төлеу тәртібін белгілейді.</w:t>
      </w:r>
    </w:p>
    <w:bookmarkEnd w:id="3"/>
    <w:bookmarkStart w:name="z4" w:id="4"/>
    <w:p>
      <w:pPr>
        <w:spacing w:after="0"/>
        <w:ind w:left="0"/>
        <w:jc w:val="left"/>
      </w:pPr>
      <w:r>
        <w:rPr>
          <w:rFonts w:ascii="Times New Roman"/>
          <w:b/>
          <w:i w:val="false"/>
          <w:color w:val="000000"/>
        </w:rPr>
        <w:t xml:space="preserve"> 1. Тұрмысы төмен отбасыларына коммуналдық қызметтерді тұтынуға берілетін бір жолғы материалдық көмек көрсету тәртібі</w:t>
      </w:r>
    </w:p>
    <w:bookmarkEnd w:id="4"/>
    <w:bookmarkStart w:name="z16" w:id="5"/>
    <w:p>
      <w:pPr>
        <w:spacing w:after="0"/>
        <w:ind w:left="0"/>
        <w:jc w:val="both"/>
      </w:pPr>
      <w:r>
        <w:rPr>
          <w:rFonts w:ascii="Times New Roman"/>
          <w:b w:val="false"/>
          <w:i w:val="false"/>
          <w:color w:val="000000"/>
          <w:sz w:val="28"/>
        </w:rPr>
        <w:t>
      1. Коммуналдық қызметтерді тұтынуға берілетін бір жолғы материалдық көмек аудандық еңбек, жұмыспен қамту және халықты әлеуметтік қорғау басқармасы арқылы ауыл әкімдері жанынан құрылған арнайы комиссия қорытындысы бойынша төленеді.</w:t>
      </w:r>
    </w:p>
    <w:bookmarkEnd w:id="5"/>
    <w:bookmarkStart w:name="z17" w:id="6"/>
    <w:p>
      <w:pPr>
        <w:spacing w:after="0"/>
        <w:ind w:left="0"/>
        <w:jc w:val="both"/>
      </w:pPr>
      <w:r>
        <w:rPr>
          <w:rFonts w:ascii="Times New Roman"/>
          <w:b w:val="false"/>
          <w:i w:val="false"/>
          <w:color w:val="000000"/>
          <w:sz w:val="28"/>
        </w:rPr>
        <w:t>
      2. Коммуналдық қызметтерді тұтынуға берілетін бір жолғы материалдық көмек тұрмысы төмен отбасыларына жан басына шаққандағы орташа табысы кедейшілік шегінен аспайтын жағдайда беріледі.</w:t>
      </w:r>
    </w:p>
    <w:bookmarkEnd w:id="6"/>
    <w:bookmarkStart w:name="z18" w:id="7"/>
    <w:p>
      <w:pPr>
        <w:spacing w:after="0"/>
        <w:ind w:left="0"/>
        <w:jc w:val="both"/>
      </w:pPr>
      <w:r>
        <w:rPr>
          <w:rFonts w:ascii="Times New Roman"/>
          <w:b w:val="false"/>
          <w:i w:val="false"/>
          <w:color w:val="000000"/>
          <w:sz w:val="28"/>
        </w:rPr>
        <w:t>
      3. Аудандық еңбек, жұмыспен қамту және халықты әлеуметтік қорғау басқармасы ұсынылған тізім бойынша коммуналдық қызметтерді тұтынуға берілетін бір жолғы материалдық көмек көлемін анықтайды және аудандық қаржы басқармасына қаржы бөлу жөнінде сұраныс дайындайды.</w:t>
      </w:r>
    </w:p>
    <w:bookmarkEnd w:id="7"/>
    <w:bookmarkStart w:name="z5" w:id="8"/>
    <w:p>
      <w:pPr>
        <w:spacing w:after="0"/>
        <w:ind w:left="0"/>
        <w:jc w:val="left"/>
      </w:pPr>
      <w:r>
        <w:rPr>
          <w:rFonts w:ascii="Times New Roman"/>
          <w:b/>
          <w:i w:val="false"/>
          <w:color w:val="000000"/>
        </w:rPr>
        <w:t xml:space="preserve"> 2. Коммуналдық қызметтерді тұтынуға берілетін бір жолғы материалдық көмек мөлшері</w:t>
      </w:r>
    </w:p>
    <w:bookmarkEnd w:id="8"/>
    <w:bookmarkStart w:name="z19" w:id="9"/>
    <w:p>
      <w:pPr>
        <w:spacing w:after="0"/>
        <w:ind w:left="0"/>
        <w:jc w:val="both"/>
      </w:pPr>
      <w:r>
        <w:rPr>
          <w:rFonts w:ascii="Times New Roman"/>
          <w:b w:val="false"/>
          <w:i w:val="false"/>
          <w:color w:val="000000"/>
          <w:sz w:val="28"/>
        </w:rPr>
        <w:t>
      4. Коммуналдық қызметтерді тұтынуға берілетін бір жолғы материалдық көмек мөлшері тұрмысы төмен әр отбасына үш еселенген есептік көрсеткіш көлемінде төленеді.</w:t>
      </w:r>
    </w:p>
    <w:bookmarkEnd w:id="9"/>
    <w:bookmarkStart w:name="z6" w:id="10"/>
    <w:p>
      <w:pPr>
        <w:spacing w:after="0"/>
        <w:ind w:left="0"/>
        <w:jc w:val="left"/>
      </w:pPr>
      <w:r>
        <w:rPr>
          <w:rFonts w:ascii="Times New Roman"/>
          <w:b/>
          <w:i w:val="false"/>
          <w:color w:val="000000"/>
        </w:rPr>
        <w:t xml:space="preserve"> 3. Коммуналдық қызметтерді тұтынуға берілетін бір жолғы материалдық көмекті төлеу тәртібі</w:t>
      </w:r>
    </w:p>
    <w:bookmarkEnd w:id="10"/>
    <w:bookmarkStart w:name="z20" w:id="11"/>
    <w:p>
      <w:pPr>
        <w:spacing w:after="0"/>
        <w:ind w:left="0"/>
        <w:jc w:val="both"/>
      </w:pPr>
      <w:r>
        <w:rPr>
          <w:rFonts w:ascii="Times New Roman"/>
          <w:b w:val="false"/>
          <w:i w:val="false"/>
          <w:color w:val="000000"/>
          <w:sz w:val="28"/>
        </w:rPr>
        <w:t>
      5. Коммуналдық қызметтерді тұтынуға берілетін бір жолғы материалдық көмек аудандық бюджет есебінен осы көмекті көрсетуге көзделген сома шегінде ғана жүзеге асырылады.</w:t>
      </w:r>
    </w:p>
    <w:bookmarkEnd w:id="11"/>
    <w:bookmarkStart w:name="z21" w:id="12"/>
    <w:p>
      <w:pPr>
        <w:spacing w:after="0"/>
        <w:ind w:left="0"/>
        <w:jc w:val="both"/>
      </w:pPr>
      <w:r>
        <w:rPr>
          <w:rFonts w:ascii="Times New Roman"/>
          <w:b w:val="false"/>
          <w:i w:val="false"/>
          <w:color w:val="000000"/>
          <w:sz w:val="28"/>
        </w:rPr>
        <w:t>
      6. Коммуналдық қызметтерді тұтынуға берілетін бір жолғы материалдық көмекті төлеу екінші деңгейдегі банк арқылы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