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cf4b" w14:textId="429c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аумағындағы мемлекеттік емес орман қорындағы ағаштар мен бұталарды, жасыл желектерді кесу және ретке келтіру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2003 жылғы 9 маусымдағы N 34-127 шешімі. Алматы облыстық Әділет басқармасында 2003 жылы 16 маусымда N 1212 тіркелді. Күші жойылды - Алматы облысы Райымбек аудандық мәслихатының 2005 жылғы 14 қарашадағы N 26-107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2005.11.14 N 26-107 Шешімімен</w:t>
      </w:r>
    </w:p>
    <w:bookmarkStart w:name="z1" w:id="0"/>
    <w:p>
      <w:pPr>
        <w:spacing w:after="0"/>
        <w:ind w:left="0"/>
        <w:jc w:val="both"/>
      </w:pPr>
      <w:r>
        <w:rPr>
          <w:rFonts w:ascii="Times New Roman"/>
          <w:b w:val="false"/>
          <w:i w:val="false"/>
          <w:color w:val="000000"/>
          <w:sz w:val="28"/>
        </w:rPr>
        <w:t>      
 Екінші сайланған Райымбек аудандық мәслихаттың кезекті ХХХІV сессиясы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xml:space="preserve"> 6-бабының</w:t>
      </w:r>
      <w:r>
        <w:rPr>
          <w:rFonts w:ascii="Times New Roman"/>
          <w:b w:val="false"/>
          <w:i w:val="false"/>
          <w:color w:val="000000"/>
          <w:sz w:val="28"/>
        </w:rPr>
        <w:t xml:space="preserve"> негізінде</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Аудан аумағындағы мемлекеттік емес орман қорындағы ағаштар мен бұталарды, жасыл желектерді кесу және ретке келтіру туралы Ереже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 (қосымша қоса тіркеледі).</w:t>
      </w:r>
      <w:r>
        <w:br/>
      </w:r>
      <w:r>
        <w:rPr>
          <w:rFonts w:ascii="Times New Roman"/>
          <w:b w:val="false"/>
          <w:i w:val="false"/>
          <w:color w:val="000000"/>
          <w:sz w:val="28"/>
        </w:rPr>
        <w:t>
</w:t>
      </w:r>
      <w:r>
        <w:rPr>
          <w:rFonts w:ascii="Times New Roman"/>
          <w:b w:val="false"/>
          <w:i w:val="false"/>
          <w:color w:val="000000"/>
          <w:sz w:val="28"/>
        </w:rPr>
        <w:t>
2. Осы ереженің жергілікті жерлерде жүзеге асырылуын қадағалау мақсатында төмендегі құрамда аудандық комиссия бекітілсін.</w:t>
      </w:r>
      <w:r>
        <w:br/>
      </w:r>
      <w:r>
        <w:rPr>
          <w:rFonts w:ascii="Times New Roman"/>
          <w:b w:val="false"/>
          <w:i w:val="false"/>
          <w:color w:val="000000"/>
          <w:sz w:val="28"/>
        </w:rPr>
        <w:t>
</w:t>
      </w:r>
      <w:r>
        <w:rPr>
          <w:rFonts w:ascii="Times New Roman"/>
          <w:b w:val="false"/>
          <w:i w:val="false"/>
          <w:color w:val="000000"/>
          <w:sz w:val="28"/>
        </w:rPr>
        <w:t>
      1. Әбішов Болат - Алматы облыстық - аумақтық қоршаған ортаны қорғау Қожамбердіұлы басқармасының Райымбек ауданы бойынша бас инспекторы, комиссия төрағасы.</w:t>
      </w:r>
    </w:p>
    <w:bookmarkEnd w:id="0"/>
    <w:p>
      <w:pPr>
        <w:spacing w:after="0"/>
        <w:ind w:left="0"/>
        <w:jc w:val="left"/>
      </w:pPr>
      <w:r>
        <w:rPr>
          <w:rFonts w:ascii="Times New Roman"/>
          <w:b/>
          <w:i w:val="false"/>
          <w:color w:val="000000"/>
        </w:rPr>
        <w:t xml:space="preserve">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4873"/>
      </w:tblGrid>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Жолаев Ержан Сырланқұлұлы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полиция подполковнигі.</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Биханов Еркін Иждиятұлы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төтенше жағдайлар жөніндегі бас маманы.</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Қоқымбаев Қазыбек Құлжабайұлы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ресурстары комитетінің бастығы</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Жақсыбаев Ибрагим Жылкелдіұлы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электр жүйесінің бастығы</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Әуелбеков Жанболат Әуелбекұлы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 сәулетшісі.</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Қожахметов Сүлеймен</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телекоммуникация торабының телекоммуникация қызметін сату бөлімінің бастығы</w:t>
            </w:r>
          </w:p>
        </w:tc>
      </w:tr>
    </w:tbl>
    <w:bookmarkStart w:name="z4" w:id="1"/>
    <w:p>
      <w:pPr>
        <w:spacing w:after="0"/>
        <w:ind w:left="0"/>
        <w:jc w:val="both"/>
      </w:pPr>
      <w:r>
        <w:rPr>
          <w:rFonts w:ascii="Times New Roman"/>
          <w:b w:val="false"/>
          <w:i w:val="false"/>
          <w:color w:val="000000"/>
          <w:sz w:val="28"/>
        </w:rPr>
        <w:t>
      3. Ереженің жергілікті жерлерде мүлтіксіз орындалуына басшылық жасау селолық поселкелік округ әкімдерінің және аудандық комиссияның назары аударылсын.</w:t>
      </w:r>
    </w:p>
    <w:bookmarkEnd w:id="1"/>
    <w:bookmarkStart w:name="z5" w:id="2"/>
    <w:p>
      <w:pPr>
        <w:spacing w:after="0"/>
        <w:ind w:left="0"/>
        <w:jc w:val="both"/>
      </w:pPr>
      <w:r>
        <w:rPr>
          <w:rFonts w:ascii="Times New Roman"/>
          <w:b w:val="false"/>
          <w:i w:val="false"/>
          <w:color w:val="000000"/>
          <w:sz w:val="28"/>
        </w:rPr>
        <w:t>
      4. Осы шешімнің орындалуын бақылау аудандық мәслихаттың Заңдылық және қоғамдық тәртіпті сақтау, азаматтардың құқықтарын қорғау жөніндегі тұрақты комиссияға (Әбек Ұлықпан) міндеттелінсін.</w:t>
      </w:r>
    </w:p>
    <w:bookmarkEnd w:id="2"/>
    <w:p>
      <w:pPr>
        <w:spacing w:after="0"/>
        <w:ind w:left="0"/>
        <w:jc w:val="both"/>
      </w:pPr>
      <w:r>
        <w:rPr>
          <w:rFonts w:ascii="Times New Roman"/>
          <w:b w:val="false"/>
          <w:i/>
          <w:color w:val="000000"/>
          <w:sz w:val="28"/>
        </w:rPr>
        <w:t>      Аудандық мәслихаттың ХХХIV -</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2003 жылғы 9 маусымдығы</w:t>
      </w:r>
      <w:r>
        <w:br/>
      </w:r>
      <w:r>
        <w:rPr>
          <w:rFonts w:ascii="Times New Roman"/>
          <w:b w:val="false"/>
          <w:i w:val="false"/>
          <w:color w:val="000000"/>
          <w:sz w:val="28"/>
        </w:rPr>
        <w:t>
N 34-127 шешіміне</w:t>
      </w:r>
      <w:r>
        <w:br/>
      </w:r>
      <w:r>
        <w:rPr>
          <w:rFonts w:ascii="Times New Roman"/>
          <w:b w:val="false"/>
          <w:i w:val="false"/>
          <w:color w:val="000000"/>
          <w:sz w:val="28"/>
        </w:rPr>
        <w:t>
қосымша</w:t>
      </w:r>
    </w:p>
    <w:bookmarkEnd w:id="3"/>
    <w:bookmarkStart w:name="z10" w:id="4"/>
    <w:p>
      <w:pPr>
        <w:spacing w:after="0"/>
        <w:ind w:left="0"/>
        <w:jc w:val="left"/>
      </w:pPr>
      <w:r>
        <w:rPr>
          <w:rFonts w:ascii="Times New Roman"/>
          <w:b/>
          <w:i w:val="false"/>
          <w:color w:val="000000"/>
        </w:rPr>
        <w:t xml:space="preserve"> 
Аудан аумағындағы мемлекеттік емес орман қорындағы ағаштар мен</w:t>
      </w:r>
      <w:r>
        <w:br/>
      </w:r>
      <w:r>
        <w:rPr>
          <w:rFonts w:ascii="Times New Roman"/>
          <w:b/>
          <w:i w:val="false"/>
          <w:color w:val="000000"/>
        </w:rPr>
        <w:t>
бұталарды, жасыл желектерді кесу және ретке келтіру туралы</w:t>
      </w:r>
      <w:r>
        <w:br/>
      </w:r>
      <w:r>
        <w:rPr>
          <w:rFonts w:ascii="Times New Roman"/>
          <w:b/>
          <w:i w:val="false"/>
          <w:color w:val="000000"/>
        </w:rPr>
        <w:t>
ЕРЕЖЕ</w:t>
      </w:r>
    </w:p>
    <w:bookmarkEnd w:id="4"/>
    <w:bookmarkStart w:name="z7" w:id="5"/>
    <w:p>
      <w:pPr>
        <w:spacing w:after="0"/>
        <w:ind w:left="0"/>
        <w:jc w:val="left"/>
      </w:pPr>
      <w:r>
        <w:rPr>
          <w:rFonts w:ascii="Times New Roman"/>
          <w:b/>
          <w:i w:val="false"/>
          <w:color w:val="000000"/>
        </w:rPr>
        <w:t xml:space="preserve"> 
І. Ереженің мақсаты</w:t>
      </w:r>
    </w:p>
    <w:bookmarkEnd w:id="5"/>
    <w:p>
      <w:pPr>
        <w:spacing w:after="0"/>
        <w:ind w:left="0"/>
        <w:jc w:val="both"/>
      </w:pPr>
      <w:r>
        <w:rPr>
          <w:rFonts w:ascii="Times New Roman"/>
          <w:b w:val="false"/>
          <w:i w:val="false"/>
          <w:color w:val="000000"/>
          <w:sz w:val="28"/>
        </w:rPr>
        <w:t>      Бұл ереже аудан көлеміндегі қураған көлік қозғалысына, телекоммуникация және электрлендіру желілеріне қауіп төндіретін, сонымен қатар, елді мекендерді көгалдандыру, абаттандыру, құрылыс жұмыстарын жүргізу нормаларына сай келмейтін ағаштарды кесуді тәртіпке келтіру үшін жасалынды.</w:t>
      </w:r>
    </w:p>
    <w:bookmarkStart w:name="z8" w:id="6"/>
    <w:p>
      <w:pPr>
        <w:spacing w:after="0"/>
        <w:ind w:left="0"/>
        <w:jc w:val="left"/>
      </w:pPr>
      <w:r>
        <w:rPr>
          <w:rFonts w:ascii="Times New Roman"/>
          <w:b/>
          <w:i w:val="false"/>
          <w:color w:val="000000"/>
        </w:rPr>
        <w:t xml:space="preserve"> 
ІІ. Ережені жүзеге асыруды ұйымдастыру</w:t>
      </w:r>
    </w:p>
    <w:bookmarkEnd w:id="6"/>
    <w:bookmarkStart w:name="z11" w:id="7"/>
    <w:p>
      <w:pPr>
        <w:spacing w:after="0"/>
        <w:ind w:left="0"/>
        <w:jc w:val="both"/>
      </w:pPr>
      <w:r>
        <w:rPr>
          <w:rFonts w:ascii="Times New Roman"/>
          <w:b w:val="false"/>
          <w:i w:val="false"/>
          <w:color w:val="000000"/>
          <w:sz w:val="28"/>
        </w:rPr>
        <w:t>
      1. Арыз беруші азамат, жеке және заңды тұлғалар (бұдан былай талапкер) өз өтінішімен ауылдық, кенттік округ әкіміне жүгінеді.</w:t>
      </w:r>
      <w:r>
        <w:br/>
      </w:r>
      <w:r>
        <w:rPr>
          <w:rFonts w:ascii="Times New Roman"/>
          <w:b w:val="false"/>
          <w:i w:val="false"/>
          <w:color w:val="000000"/>
          <w:sz w:val="28"/>
        </w:rPr>
        <w:t>
</w:t>
      </w:r>
      <w:r>
        <w:rPr>
          <w:rFonts w:ascii="Times New Roman"/>
          <w:b w:val="false"/>
          <w:i w:val="false"/>
          <w:color w:val="000000"/>
          <w:sz w:val="28"/>
        </w:rPr>
        <w:t>
      2. Ауылдық, кенттік округ әкімдері үш күн ішінде аудан әкімі шешімімен құрылған. Мемлекеттік емес орман қорындағы ағаштар мен бұталарды жасыл желекті заңсыз кесуді табиғи өскіндерді қорғау мен реттеу жәйлі құрылған комиссияның қарауына ұсынады. (комиссия төрағасы аудандағы қоршаған ортаны қорғау жөніндегі мемлекеттік инспектор).</w:t>
      </w:r>
      <w:r>
        <w:br/>
      </w:r>
      <w:r>
        <w:rPr>
          <w:rFonts w:ascii="Times New Roman"/>
          <w:b w:val="false"/>
          <w:i w:val="false"/>
          <w:color w:val="000000"/>
          <w:sz w:val="28"/>
        </w:rPr>
        <w:t>
</w:t>
      </w:r>
      <w:r>
        <w:rPr>
          <w:rFonts w:ascii="Times New Roman"/>
          <w:b w:val="false"/>
          <w:i w:val="false"/>
          <w:color w:val="000000"/>
          <w:sz w:val="28"/>
        </w:rPr>
        <w:t>
      3. Комиссия бір аптаның ішінде талапкердің арызын, оған байланысты ауылдық, кенттік округ әкімдерінің ұсынысын қарай келіп, арнайы формада мерзімін көрсете отырып рұқсат береді, немесе рұқсат берілмегені жөніндегі комиссия шешімінен көшірме беріледі.</w:t>
      </w:r>
      <w:r>
        <w:br/>
      </w:r>
      <w:r>
        <w:rPr>
          <w:rFonts w:ascii="Times New Roman"/>
          <w:b w:val="false"/>
          <w:i w:val="false"/>
          <w:color w:val="000000"/>
          <w:sz w:val="28"/>
        </w:rPr>
        <w:t>
</w:t>
      </w:r>
      <w:r>
        <w:rPr>
          <w:rFonts w:ascii="Times New Roman"/>
          <w:b w:val="false"/>
          <w:i w:val="false"/>
          <w:color w:val="000000"/>
          <w:sz w:val="28"/>
        </w:rPr>
        <w:t>
      4. Комиссия төрағасы қол қойған мөрі басылған рұқсат қағаз ауылдық, кенттік округте бақылауға алу үшін тіркеуден өтеді.</w:t>
      </w:r>
      <w:r>
        <w:br/>
      </w:r>
      <w:r>
        <w:rPr>
          <w:rFonts w:ascii="Times New Roman"/>
          <w:b w:val="false"/>
          <w:i w:val="false"/>
          <w:color w:val="000000"/>
          <w:sz w:val="28"/>
        </w:rPr>
        <w:t>
</w:t>
      </w:r>
      <w:r>
        <w:rPr>
          <w:rFonts w:ascii="Times New Roman"/>
          <w:b w:val="false"/>
          <w:i w:val="false"/>
          <w:color w:val="000000"/>
          <w:sz w:val="28"/>
        </w:rPr>
        <w:t>
      5. Ауылдық, кенттік округте талапкер техникалық қауіпсіздік жөніндегі арнайы инструктаждан өтіп, ол жөнінде журналға қол қояды.</w:t>
      </w:r>
      <w:r>
        <w:br/>
      </w:r>
      <w:r>
        <w:rPr>
          <w:rFonts w:ascii="Times New Roman"/>
          <w:b w:val="false"/>
          <w:i w:val="false"/>
          <w:color w:val="000000"/>
          <w:sz w:val="28"/>
        </w:rPr>
        <w:t>
</w:t>
      </w:r>
      <w:r>
        <w:rPr>
          <w:rFonts w:ascii="Times New Roman"/>
          <w:b w:val="false"/>
          <w:i w:val="false"/>
          <w:color w:val="000000"/>
          <w:sz w:val="28"/>
        </w:rPr>
        <w:t>
      6. Жұмыс орындалғаннан кейін талапкер барлық құжаттарды ауылдық, кенттік округ әкіміне, орындалғаны жөнінде белгі соғып, қайтарады. Бұл құжаттар аудан көлемінде есеп жүргізу үшін қоршаған ортаны қорғау жөніндегі мемлекеттік инспекторға өткізілді.</w:t>
      </w:r>
      <w:r>
        <w:br/>
      </w:r>
      <w:r>
        <w:rPr>
          <w:rFonts w:ascii="Times New Roman"/>
          <w:b w:val="false"/>
          <w:i w:val="false"/>
          <w:color w:val="000000"/>
          <w:sz w:val="28"/>
        </w:rPr>
        <w:t>
</w:t>
      </w:r>
      <w:r>
        <w:rPr>
          <w:rFonts w:ascii="Times New Roman"/>
          <w:b w:val="false"/>
          <w:i w:val="false"/>
          <w:color w:val="000000"/>
          <w:sz w:val="28"/>
        </w:rPr>
        <w:t>
      7. Талапкер ағашты кесілген алаңды қоқыстан толықтай тазалап жерді тырмалап, қалыпқа келтіреді.</w:t>
      </w:r>
      <w:r>
        <w:br/>
      </w:r>
      <w:r>
        <w:rPr>
          <w:rFonts w:ascii="Times New Roman"/>
          <w:b w:val="false"/>
          <w:i w:val="false"/>
          <w:color w:val="000000"/>
          <w:sz w:val="28"/>
        </w:rPr>
        <w:t>
</w:t>
      </w:r>
      <w:r>
        <w:rPr>
          <w:rFonts w:ascii="Times New Roman"/>
          <w:b w:val="false"/>
          <w:i w:val="false"/>
          <w:color w:val="000000"/>
          <w:sz w:val="28"/>
        </w:rPr>
        <w:t>
      8. Өтініш иесі кесілген ағаштардың орнына көгалдандыру мақсатында жылдың тиісті мерзімінде ағаштар отырғызуды ұйымдастыруға құқықты.</w:t>
      </w:r>
      <w:r>
        <w:br/>
      </w:r>
      <w:r>
        <w:rPr>
          <w:rFonts w:ascii="Times New Roman"/>
          <w:b w:val="false"/>
          <w:i w:val="false"/>
          <w:color w:val="000000"/>
          <w:sz w:val="28"/>
        </w:rPr>
        <w:t>
</w:t>
      </w:r>
      <w:r>
        <w:rPr>
          <w:rFonts w:ascii="Times New Roman"/>
          <w:b w:val="false"/>
          <w:i w:val="false"/>
          <w:color w:val="000000"/>
          <w:sz w:val="28"/>
        </w:rPr>
        <w:t>
      9. Ағаш кесу мен көшет отырғызу жұмыстары комиссия мүшелерінің, ауылдық, кенттік округ әкімдерінің тікелей бақылауында жүргізіледі.</w:t>
      </w:r>
      <w:r>
        <w:br/>
      </w:r>
      <w:r>
        <w:rPr>
          <w:rFonts w:ascii="Times New Roman"/>
          <w:b w:val="false"/>
          <w:i w:val="false"/>
          <w:color w:val="000000"/>
          <w:sz w:val="28"/>
        </w:rPr>
        <w:t>
</w:t>
      </w:r>
      <w:r>
        <w:rPr>
          <w:rFonts w:ascii="Times New Roman"/>
          <w:b w:val="false"/>
          <w:i w:val="false"/>
          <w:color w:val="000000"/>
          <w:sz w:val="28"/>
        </w:rPr>
        <w:t>
      10. Аталған жұмыстарды орындау кезінде талапкер техникалық және басқа да қауіпсіздіктерді қатаң сақтауға міндетті.</w:t>
      </w:r>
    </w:p>
    <w:bookmarkEnd w:id="7"/>
    <w:bookmarkStart w:name="z21" w:id="8"/>
    <w:p>
      <w:pPr>
        <w:spacing w:after="0"/>
        <w:ind w:left="0"/>
        <w:jc w:val="left"/>
      </w:pPr>
      <w:r>
        <w:rPr>
          <w:rFonts w:ascii="Times New Roman"/>
          <w:b/>
          <w:i w:val="false"/>
          <w:color w:val="000000"/>
        </w:rPr>
        <w:t xml:space="preserve"> 
ІІІ. Осы талаптарды орындамаған жағдайда заңда белгіленген</w:t>
      </w:r>
      <w:r>
        <w:br/>
      </w:r>
      <w:r>
        <w:rPr>
          <w:rFonts w:ascii="Times New Roman"/>
          <w:b/>
          <w:i w:val="false"/>
          <w:color w:val="000000"/>
        </w:rPr>
        <w:t>
тәртіппен жауапкершілік жүктелінеді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