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86cb" w14:textId="2cf8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Ағаш пен бұталарды кесудің тәртібі туралы»ереже мен ағаш пен бұталарды кесудің барлық мәселесін үйлестіру мен бақылау жөніндегі аудандық комиссияның құрамын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Қаратал аудандық мәслихатының 2003 жылғы 12 маусымдағы N 28-131 шешімі. Алматы облыстық Әділет басқармасында 2003 жылы 25 маусымда N 1227 тіркелді. Күші жойылды - Алматы облысының Қаратал аудандық мәслихатының 2010 жылғы 22 желтоқсандағы N 42-211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облысының Қаратал аудандық мәслихатының 2010.12.22 N 42-211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аудан әкімінің 2003 жылғы 19 мамырдағы N 2.6.630 ұсынысының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"Ағаш пен бұталарды кесудің туралы" Ереже;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пен бұталарды кесудің барлық мәселесін үйлестіру мен бақылау жөніндегі аудандық комиссияның жеке құрамы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"Ағаш пен бұта кесудің тәртібі туралы"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Аталған ереже елді мекендерді көгалдандыру нормасына сай келмейтін, авариялық ахуал туғызатын, шіріген ағаштар мен жасыл көшеттерді кесуді жүйелеу үшін жасалынды.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Өтініш иесі өз өтініші арқылы қала мен ауылдық округ әкіміне тілегін жеткізеді.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Қала, ауылдық округ әкімі үш күн мерзім ішінде өтінішті комиссияның қарауына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апталық мерзімге қала мен ауылдық округке түскен өтінішті қарайды және өтініш иесіне белгіленген үлгіде келісім береді немесе бас тартады. Комиссия мәжілісі хаттама түрінде хатталады.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Өтініш иесіне іс-қимыл әрекеті үшін келісімді қоршаған ортаны қорғау жөніндегі мемлекеттік инспектор 3 күн мерзім ішінде береді, келісім қала мен ауылдық округ әкімінде тіркеледі. Ол адам техника қауіпсіздігі жөнінде нұсқау алады және тіркеу журналына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Өтініш иесі істі тындырғаннан кейін қала, ауылдық округ әкімінде рұқсат құжатын есеп жүргізу үшін қоршаған ортаны қорғау жөніндегі мемлекеттік инспекторға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Өтініш иесі ағаш кесілген қоқыр-соқырдан толық тазартып, жерді тырмалап, босатып қоюы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Кесілген ағаштың орнына өтініш иесі көгалдандыру мақсатында жылдың тиісті мерзіміне сай өскіндер отырғызуға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Ағаш кесу мен жас өскінді отырғызу қала, ауылдық округ әкімі және қоршаған ортаны қорғау жөніндегі мемлекеттік инспектордың бақылауымен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Аталған жұмысты атқару кезінде өтініш иесі техника қауіпсіздігін қатаң сақтауы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талаптарды орындамаған жағдайда заңда белгіленген тәртіппен жауапкершілік жүктелінеді.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Ағаш пен бұта кесуге қатысты барлық мәселеге бақылау жасайтын</w:t>
      </w:r>
      <w:r>
        <w:br/>
      </w:r>
      <w:r>
        <w:rPr>
          <w:rFonts w:ascii="Times New Roman"/>
          <w:b/>
          <w:i w:val="false"/>
          <w:color w:val="000000"/>
        </w:rPr>
        <w:t>
және үлестіретін аудандық комиссияның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6933"/>
      </w:tblGrid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Қанабек Өзбекұлы Есботанов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жөніндегі инспектор, комиссия төрағасы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Амандос Сайлаубайұлы Қабаров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 әкімінің орынбасары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Виссарион Юнганович Ким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"Үштөбе РЭС" АҚ вицепрезиденті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Аркадий Валентинович Нам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архитектура бөлімінің бас маманы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Сапарбекұлы Қонақбаев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мен жануарлар әлемін қорғау жөніндегі "Үштөбе" мемлекеттік мекемесінің директоры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Дмитриевич Ан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ресурстарын басқару жөніндегі комитеттің төрағасы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