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cf71" w14:textId="e11c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Құрметті азаматы" атағы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2003 жылғы 12 ақпандағы N 182 шешімі.
Ақтөбе облыстық Әділет басқармасында 2003 жылғы 13 наурызда N 2040 тіркелді. Күші жойылды - Ақтөбе облысы Ақтөбе қалалық мәслихатының 2007 жылғы 29 наурыздағы № 319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2007.03.29 № 319 шешімімен</w:t>
      </w:r>
    </w:p>
    <w:bookmarkStart w:name="z12" w:id="0"/>
    <w:p>
      <w:pPr>
        <w:spacing w:after="0"/>
        <w:ind w:left="0"/>
        <w:jc w:val="both"/>
      </w:pPr>
      <w:r>
        <w:rPr>
          <w:rFonts w:ascii="Times New Roman"/>
          <w:b w:val="false"/>
          <w:i w:val="false"/>
          <w:color w:val="000000"/>
          <w:sz w:val="28"/>
        </w:rPr>
        <w:t xml:space="preserve">      "Ақтөбе қаласының Құрметті азаматы" атағын беруді тәртіпке келтіру және осы атаққа ие болған тұлғалардың жеңілдіктермен пайдалануы мақсатында Ақтөбе қалалық мәслихатының сессиясы </w:t>
      </w:r>
      <w:r>
        <w:rPr>
          <w:rFonts w:ascii="Times New Roman"/>
          <w:b/>
          <w:i w:val="false"/>
          <w:color w:val="000000"/>
          <w:sz w:val="28"/>
        </w:rPr>
        <w:t>ШЕШIМ ЕТЕДI:</w:t>
      </w:r>
      <w:r>
        <w:br/>
      </w:r>
      <w:r>
        <w:rPr>
          <w:rFonts w:ascii="Times New Roman"/>
          <w:b w:val="false"/>
          <w:i w:val="false"/>
          <w:color w:val="000000"/>
          <w:sz w:val="28"/>
        </w:rPr>
        <w:t>
1. "Ақтөбе қаласының Құрметті азаматы" атағы туралы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Ақтөбе қалалық мәслихатының төмендегі шешімдері күші жойылды деп есептелсін: 08.02.1995 ж. N 46 "Ақтөбе қаласының құрметті азаматы туралы" ережені бекіту туралы", 24.07.1998 ж. N 305 "Ақтөбе қаласының құрметті азаматы туралы" ережені бекіту туралы", 27.04.1999 ж. N 357 "Ақтөбе қаласының құрметті азаматтары үшін жеңілдіктер туралы" ережені бекіту туралы", 30.03.2001 ж. N 86, 27 сессияның 27.04.1999 ж. "Ақтөбе қаласының құрметті азаматы" атағын беру туралы Ереже" N 357 шешіміне өзгерістер енгізу туралы. </w:t>
      </w:r>
    </w:p>
    <w:bookmarkEnd w:id="0"/>
    <w:p>
      <w:pPr>
        <w:spacing w:after="0"/>
        <w:ind w:left="0"/>
        <w:jc w:val="both"/>
      </w:pPr>
      <w:r>
        <w:rPr>
          <w:rFonts w:ascii="Times New Roman"/>
          <w:b w:val="false"/>
          <w:i/>
          <w:color w:val="000000"/>
          <w:sz w:val="28"/>
        </w:rPr>
        <w:t>      Ақтөбе қалалық мәслихатының</w:t>
      </w:r>
      <w:r>
        <w:br/>
      </w:r>
      <w:r>
        <w:rPr>
          <w:rFonts w:ascii="Times New Roman"/>
          <w:b w:val="false"/>
          <w:i w:val="false"/>
          <w:color w:val="000000"/>
          <w:sz w:val="28"/>
        </w:rPr>
        <w:t>
</w:t>
      </w:r>
      <w:r>
        <w:rPr>
          <w:rFonts w:ascii="Times New Roman"/>
          <w:b w:val="false"/>
          <w:i/>
          <w:color w:val="000000"/>
          <w:sz w:val="28"/>
        </w:rPr>
        <w:t>      кезектен тыс жиырма бірінші</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Ақтөбе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31" w:id="1"/>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кезектен тыс жиырма бірінші    </w:t>
      </w:r>
      <w:r>
        <w:br/>
      </w:r>
      <w:r>
        <w:rPr>
          <w:rFonts w:ascii="Times New Roman"/>
          <w:b w:val="false"/>
          <w:i w:val="false"/>
          <w:color w:val="000000"/>
          <w:sz w:val="28"/>
        </w:rPr>
        <w:t xml:space="preserve">
сессиясының             </w:t>
      </w:r>
      <w:r>
        <w:br/>
      </w:r>
      <w:r>
        <w:rPr>
          <w:rFonts w:ascii="Times New Roman"/>
          <w:b w:val="false"/>
          <w:i w:val="false"/>
          <w:color w:val="000000"/>
          <w:sz w:val="28"/>
        </w:rPr>
        <w:t xml:space="preserve">
      2003 жылғы 12 ақпандағы      </w:t>
      </w:r>
      <w:r>
        <w:br/>
      </w:r>
      <w:r>
        <w:rPr>
          <w:rFonts w:ascii="Times New Roman"/>
          <w:b w:val="false"/>
          <w:i w:val="false"/>
          <w:color w:val="000000"/>
          <w:sz w:val="28"/>
        </w:rPr>
        <w:t xml:space="preserve">
      N 180 шешімімен бекітілген    </w:t>
      </w:r>
    </w:p>
    <w:bookmarkEnd w:id="1"/>
    <w:p>
      <w:pPr>
        <w:spacing w:after="0"/>
        <w:ind w:left="0"/>
        <w:jc w:val="left"/>
      </w:pPr>
      <w:r>
        <w:rPr>
          <w:rFonts w:ascii="Times New Roman"/>
          <w:b/>
          <w:i w:val="false"/>
          <w:color w:val="000000"/>
        </w:rPr>
        <w:t xml:space="preserve">   "Ақтөбе қаласының құрметті азаматтары" </w:t>
      </w:r>
      <w:r>
        <w:br/>
      </w:r>
      <w:r>
        <w:rPr>
          <w:rFonts w:ascii="Times New Roman"/>
          <w:b/>
          <w:i w:val="false"/>
          <w:color w:val="000000"/>
        </w:rPr>
        <w:t xml:space="preserve">
атағы туралы Ереже </w:t>
      </w:r>
    </w:p>
    <w:bookmarkStart w:name="z2" w:id="2"/>
    <w:p>
      <w:pPr>
        <w:spacing w:after="0"/>
        <w:ind w:left="0"/>
        <w:jc w:val="both"/>
      </w:pPr>
      <w:r>
        <w:rPr>
          <w:rFonts w:ascii="Times New Roman"/>
          <w:b w:val="false"/>
          <w:i w:val="false"/>
          <w:color w:val="000000"/>
          <w:sz w:val="28"/>
        </w:rPr>
        <w:t>
      1. "Ақтөбе қаласының құрметті азаматы" атағы қала алдында ерекше еңбек сіңіргені үшін қадірлеу белгісі ретінде тірі кезінде беріледі.</w:t>
      </w:r>
    </w:p>
    <w:bookmarkEnd w:id="2"/>
    <w:bookmarkStart w:name="z3" w:id="3"/>
    <w:p>
      <w:pPr>
        <w:spacing w:after="0"/>
        <w:ind w:left="0"/>
        <w:jc w:val="both"/>
      </w:pPr>
      <w:r>
        <w:rPr>
          <w:rFonts w:ascii="Times New Roman"/>
          <w:b w:val="false"/>
          <w:i w:val="false"/>
          <w:color w:val="000000"/>
          <w:sz w:val="28"/>
        </w:rPr>
        <w:t xml:space="preserve">
      2. "Ақтөбе қаласының құрметті азаматы" атағына және өзгелік белгісіне марапаттау үшін кандидатуралар қоғамдық бірлестіктермен, ынталы топтармен, еңбек ұжымдарымен ұсынуға болады. </w:t>
      </w:r>
    </w:p>
    <w:bookmarkEnd w:id="3"/>
    <w:bookmarkStart w:name="z4" w:id="4"/>
    <w:p>
      <w:pPr>
        <w:spacing w:after="0"/>
        <w:ind w:left="0"/>
        <w:jc w:val="both"/>
      </w:pPr>
      <w:r>
        <w:rPr>
          <w:rFonts w:ascii="Times New Roman"/>
          <w:b w:val="false"/>
          <w:i w:val="false"/>
          <w:color w:val="000000"/>
          <w:sz w:val="28"/>
        </w:rPr>
        <w:t xml:space="preserve">
      3. "Ақтөбе қаласының Құрметті азаматы" атағын беру туралы шешім депутаттардың көпшілік дауысымен мәслихат сессиясында қала әкімі жанындағы марапаттау жөніндегі комиссиясының кепілдемесі және әкімнің ұсынысымен қабылданады, қосымшамен марапатталушының төмендегі құжаттары тапсырылады: </w:t>
      </w:r>
      <w:r>
        <w:br/>
      </w:r>
      <w:r>
        <w:rPr>
          <w:rFonts w:ascii="Times New Roman"/>
          <w:b w:val="false"/>
          <w:i w:val="false"/>
          <w:color w:val="000000"/>
          <w:sz w:val="28"/>
        </w:rPr>
        <w:t xml:space="preserve">
      1) қала әкімі жанындағы марапаттау комиссиясының шешімі </w:t>
      </w:r>
      <w:r>
        <w:br/>
      </w:r>
      <w:r>
        <w:rPr>
          <w:rFonts w:ascii="Times New Roman"/>
          <w:b w:val="false"/>
          <w:i w:val="false"/>
          <w:color w:val="000000"/>
          <w:sz w:val="28"/>
        </w:rPr>
        <w:t xml:space="preserve">
      2) марапатталушының қала дамуына қосқан үлесі жөнінде мінездемесі, Қазақстан Республикасының Заңдарына сәйкес басқа да сіңірген еңбектері. </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Ақтөбе қалалық мәслихатының 2006.03.31 N 224 шешімімен.  </w:t>
      </w:r>
    </w:p>
    <w:bookmarkEnd w:id="4"/>
    <w:bookmarkStart w:name="z28" w:id="5"/>
    <w:p>
      <w:pPr>
        <w:spacing w:after="0"/>
        <w:ind w:left="0"/>
        <w:jc w:val="both"/>
      </w:pPr>
      <w:r>
        <w:rPr>
          <w:rFonts w:ascii="Times New Roman"/>
          <w:b w:val="false"/>
          <w:i w:val="false"/>
          <w:color w:val="000000"/>
          <w:sz w:val="28"/>
        </w:rPr>
        <w:t xml:space="preserve">
      4. Атақ атқарушы заң биліктер жоғары институттарындағы дипломатикалық және мемлекеттік қызметінде көрсеткен, егемендік Қазақстанның тұтастығы мен тәуелсіздігінің қалыптасуына үлкен үлес енгізген, Қазақстан Республикасы Президентінің наградалары мен "Халық Қаһарманы" айырықша белгімен белгіленген, өмірбаяндары Ақтөбе қаласымен байланысты және Ақтөбеде тұратын ерекше көрнекті мемлекеттік саяси қайраткер иеленеді. </w:t>
      </w:r>
      <w:r>
        <w:br/>
      </w:r>
      <w:r>
        <w:rPr>
          <w:rFonts w:ascii="Times New Roman"/>
          <w:b w:val="false"/>
          <w:i w:val="false"/>
          <w:color w:val="000000"/>
          <w:sz w:val="28"/>
        </w:rPr>
        <w:t xml:space="preserve">
      Ұлы Отан Соғысының батырлық пен ерлік көрсеткен, Кеңестер Одағы батырының наградалары мен Даңқ ордендерінің толық иегері, сонымен қатар Қазақстан Республикасының тұтастығы мен тәуелсіздігін қорғаған азаматтарға, бейбітшілік уақытта мамандық парызы мен азаматтық міндетін атқаруда жеке ерлік көрсеткендерге беріледі. </w:t>
      </w:r>
      <w:r>
        <w:br/>
      </w:r>
      <w:r>
        <w:rPr>
          <w:rFonts w:ascii="Times New Roman"/>
          <w:b w:val="false"/>
          <w:i w:val="false"/>
          <w:color w:val="000000"/>
          <w:sz w:val="28"/>
        </w:rPr>
        <w:t xml:space="preserve">
      Қаланың экономикалық өсуі, әлеуметтік дамуына белсенді себеп болдырған инновациялық қызмет пен озат технология үшін, экономиканың қаржылық, өнеркәсіп және аграрлық секторының дамуына түпкілікті ықпал еткен кең масштабтық инвестицияларды таратқаны үшін беріледі. </w:t>
      </w:r>
      <w:r>
        <w:br/>
      </w:r>
      <w:r>
        <w:rPr>
          <w:rFonts w:ascii="Times New Roman"/>
          <w:b w:val="false"/>
          <w:i w:val="false"/>
          <w:color w:val="000000"/>
          <w:sz w:val="28"/>
        </w:rPr>
        <w:t xml:space="preserve">
      Ғылым және өнер саласында мемлекеттік сыйлығына ие болған, Республикалық және Халықаралық сайыстардың, фестивальдардың, көп ұлттық Қазақстанның мәдениеті мен дәстүрін насихаттайтын халық шығармашылық көріністерінің дипломанттарына; </w:t>
      </w:r>
      <w:r>
        <w:br/>
      </w:r>
      <w:r>
        <w:rPr>
          <w:rFonts w:ascii="Times New Roman"/>
          <w:b w:val="false"/>
          <w:i w:val="false"/>
          <w:color w:val="000000"/>
          <w:sz w:val="28"/>
        </w:rPr>
        <w:t xml:space="preserve">
      Адам өмірін сақтау және сауықтыру үшін тәжірибелік қолдануда әлемдік мойындалған медицина облысындағы жаңа технология зерттемелерде ерекшелік көрсеткендерге; </w:t>
      </w:r>
      <w:r>
        <w:br/>
      </w:r>
      <w:r>
        <w:rPr>
          <w:rFonts w:ascii="Times New Roman"/>
          <w:b w:val="false"/>
          <w:i w:val="false"/>
          <w:color w:val="000000"/>
          <w:sz w:val="28"/>
        </w:rPr>
        <w:t xml:space="preserve">
      Қазақстан Республикасы азаматтарының жас буындарына патриоттық сезімін тәрбиелеу және қалыптастыру ісіне, сонымен қатар білім беру саласындағы жаңартуға ерекше кіріс енгізгені үшін; </w:t>
      </w:r>
      <w:r>
        <w:br/>
      </w:r>
      <w:r>
        <w:rPr>
          <w:rFonts w:ascii="Times New Roman"/>
          <w:b w:val="false"/>
          <w:i w:val="false"/>
          <w:color w:val="000000"/>
          <w:sz w:val="28"/>
        </w:rPr>
        <w:t xml:space="preserve">
      Отан спортын әлем ареналарында әйгілі қылып, олимпиада ойындарында, әлем чемпионаттарында жеңімпаз бен жүлдегер болғандарға; </w:t>
      </w:r>
    </w:p>
    <w:bookmarkEnd w:id="5"/>
    <w:bookmarkStart w:name="z22" w:id="6"/>
    <w:p>
      <w:pPr>
        <w:spacing w:after="0"/>
        <w:ind w:left="0"/>
        <w:jc w:val="both"/>
      </w:pPr>
      <w:r>
        <w:rPr>
          <w:rFonts w:ascii="Times New Roman"/>
          <w:b w:val="false"/>
          <w:i w:val="false"/>
          <w:color w:val="000000"/>
          <w:sz w:val="28"/>
        </w:rPr>
        <w:t xml:space="preserve">
      5. "Ақтөбе қаласының құрметті азаматы" атағына ие болған тұлғалар, "Ақтөбе қаласының құрметті азаматы" деген айырықша белгімен марапатталады. </w:t>
      </w:r>
    </w:p>
    <w:bookmarkEnd w:id="6"/>
    <w:bookmarkStart w:name="z1" w:id="7"/>
    <w:p>
      <w:pPr>
        <w:spacing w:after="0"/>
        <w:ind w:left="0"/>
        <w:jc w:val="both"/>
      </w:pPr>
      <w:r>
        <w:rPr>
          <w:rFonts w:ascii="Times New Roman"/>
          <w:b w:val="false"/>
          <w:i w:val="false"/>
          <w:color w:val="000000"/>
          <w:sz w:val="28"/>
        </w:rPr>
        <w:t xml:space="preserve">
      6. "Ақтөбе қаласының құрметті азаматы" атағына ие болған тұлғалар келесі жеңілдіктерді пайдалануға мүмкіншіліктері бар: </w:t>
      </w:r>
      <w:r>
        <w:br/>
      </w:r>
      <w:r>
        <w:rPr>
          <w:rFonts w:ascii="Times New Roman"/>
          <w:b w:val="false"/>
          <w:i w:val="false"/>
          <w:color w:val="000000"/>
          <w:sz w:val="28"/>
        </w:rPr>
        <w:t xml:space="preserve">
      Ақтөбе қаласының аймағында тұратын жағдайда, коммуналдық қызмет үшін тілейтін пұлдың 50% төлеуге құқы бар; </w:t>
      </w:r>
      <w:r>
        <w:br/>
      </w:r>
      <w:r>
        <w:rPr>
          <w:rFonts w:ascii="Times New Roman"/>
          <w:b w:val="false"/>
          <w:i w:val="false"/>
          <w:color w:val="000000"/>
          <w:sz w:val="28"/>
        </w:rPr>
        <w:t xml:space="preserve">
      Қалалық автокөліктермен (троллейбус, автобус) ақысыз жүруге құқы бар; </w:t>
      </w:r>
      <w:r>
        <w:br/>
      </w:r>
      <w:r>
        <w:rPr>
          <w:rFonts w:ascii="Times New Roman"/>
          <w:b w:val="false"/>
          <w:i w:val="false"/>
          <w:color w:val="000000"/>
          <w:sz w:val="28"/>
        </w:rPr>
        <w:t xml:space="preserve">
      Қаланың барлық меншік түріндегі мекемелердің, ұйымдардың салтанатты жиналыстарында мерекелік шараларда құрметті қонақ ретінде қатысуына құқығы бар; </w:t>
      </w:r>
      <w:r>
        <w:br/>
      </w:r>
      <w:r>
        <w:rPr>
          <w:rFonts w:ascii="Times New Roman"/>
          <w:b w:val="false"/>
          <w:i w:val="false"/>
          <w:color w:val="000000"/>
          <w:sz w:val="28"/>
        </w:rPr>
        <w:t xml:space="preserve">
      Жылына бір рет Қазақстан Республикасындағы демалыс орындарына санаторлық-курорттық жолдамамен 50 айлық шегіндегі есеп көрсеткішімен қамтамасыз етіліп, демалуына құқығы бар. </w:t>
      </w:r>
    </w:p>
    <w:bookmarkEnd w:id="7"/>
    <w:bookmarkStart w:name="z6" w:id="8"/>
    <w:p>
      <w:pPr>
        <w:spacing w:after="0"/>
        <w:ind w:left="0"/>
        <w:jc w:val="both"/>
      </w:pPr>
      <w:r>
        <w:rPr>
          <w:rFonts w:ascii="Times New Roman"/>
          <w:b w:val="false"/>
          <w:i w:val="false"/>
          <w:color w:val="000000"/>
          <w:sz w:val="28"/>
        </w:rPr>
        <w:t xml:space="preserve">
      7. "Ақтөбе қаласының құрметті азаматы" атағы куәлікпен расталады. </w:t>
      </w:r>
    </w:p>
    <w:bookmarkEnd w:id="8"/>
    <w:bookmarkStart w:name="z32" w:id="9"/>
    <w:p>
      <w:pPr>
        <w:spacing w:after="0"/>
        <w:ind w:left="0"/>
        <w:jc w:val="both"/>
      </w:pPr>
      <w:r>
        <w:rPr>
          <w:rFonts w:ascii="Times New Roman"/>
          <w:b w:val="false"/>
          <w:i w:val="false"/>
          <w:color w:val="000000"/>
          <w:sz w:val="28"/>
        </w:rPr>
        <w:t xml:space="preserve">
      8. "Ақтөбе қаласының құрметті азаматы" атағы Ақтөбе қалалық мәслихаты сессиясының шешімімен келесі жағдайларда айырылады: </w:t>
      </w:r>
      <w:r>
        <w:br/>
      </w:r>
      <w:r>
        <w:rPr>
          <w:rFonts w:ascii="Times New Roman"/>
          <w:b w:val="false"/>
          <w:i w:val="false"/>
          <w:color w:val="000000"/>
          <w:sz w:val="28"/>
        </w:rPr>
        <w:t xml:space="preserve">
      Құрметті атақтың иесі қылмыс жасағаны үшін сотталып, соттың айыптау үкімі заңдық күшіне енген соң; </w:t>
      </w:r>
      <w:r>
        <w:br/>
      </w:r>
      <w:r>
        <w:rPr>
          <w:rFonts w:ascii="Times New Roman"/>
          <w:b w:val="false"/>
          <w:i w:val="false"/>
          <w:color w:val="000000"/>
          <w:sz w:val="28"/>
        </w:rPr>
        <w:t>
      Марапаттау туралы ұсыныс берген органның ұсынысы бойынша атақ иегерімен күнә жасалып, үлкен қоғамдық резонанс көтерсе.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